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D35" w:rsidRPr="00B90955" w:rsidRDefault="00064D35" w:rsidP="00450DC8">
      <w:pPr>
        <w:spacing w:line="276" w:lineRule="auto"/>
        <w:jc w:val="both"/>
        <w:rPr>
          <w:rFonts w:ascii="Times New Roman" w:hAnsi="Times New Roman" w:cs="Times New Roman"/>
          <w:b/>
          <w:sz w:val="28"/>
          <w:szCs w:val="28"/>
        </w:rPr>
      </w:pPr>
      <w:r w:rsidRPr="00B90955">
        <w:rPr>
          <w:rFonts w:ascii="Times New Roman" w:hAnsi="Times New Roman" w:cs="Times New Roman"/>
          <w:b/>
          <w:sz w:val="28"/>
          <w:szCs w:val="28"/>
        </w:rPr>
        <w:t xml:space="preserve">Лекция № </w:t>
      </w:r>
      <w:r w:rsidR="00512B9D">
        <w:rPr>
          <w:rFonts w:ascii="Times New Roman" w:hAnsi="Times New Roman" w:cs="Times New Roman"/>
          <w:b/>
          <w:sz w:val="28"/>
          <w:szCs w:val="28"/>
        </w:rPr>
        <w:t>6</w:t>
      </w:r>
    </w:p>
    <w:p w:rsidR="0070745E" w:rsidRPr="006E22EA" w:rsidRDefault="0070745E" w:rsidP="00450DC8">
      <w:pPr>
        <w:spacing w:line="360" w:lineRule="auto"/>
        <w:contextualSpacing/>
        <w:jc w:val="both"/>
        <w:rPr>
          <w:rFonts w:ascii="Times New Roman" w:hAnsi="Times New Roman" w:cs="Times New Roman"/>
          <w:b/>
          <w:sz w:val="28"/>
          <w:szCs w:val="28"/>
        </w:rPr>
      </w:pPr>
      <w:r w:rsidRPr="00B90955">
        <w:rPr>
          <w:rFonts w:ascii="Times New Roman" w:hAnsi="Times New Roman" w:cs="Times New Roman"/>
          <w:b/>
          <w:sz w:val="28"/>
          <w:szCs w:val="28"/>
        </w:rPr>
        <w:t xml:space="preserve">Тема: </w:t>
      </w:r>
      <w:r w:rsidRPr="006E22EA">
        <w:rPr>
          <w:rFonts w:ascii="Times New Roman" w:hAnsi="Times New Roman" w:cs="Times New Roman"/>
          <w:b/>
          <w:sz w:val="28"/>
          <w:szCs w:val="28"/>
        </w:rPr>
        <w:t xml:space="preserve">Содержательно-методическая </w:t>
      </w:r>
      <w:r>
        <w:rPr>
          <w:rFonts w:ascii="Times New Roman" w:hAnsi="Times New Roman" w:cs="Times New Roman"/>
          <w:b/>
          <w:sz w:val="28"/>
          <w:szCs w:val="28"/>
        </w:rPr>
        <w:t>функциональная линия.</w:t>
      </w:r>
    </w:p>
    <w:p w:rsidR="00064D35" w:rsidRPr="00336517" w:rsidRDefault="00064D35" w:rsidP="00450DC8">
      <w:pPr>
        <w:spacing w:line="276" w:lineRule="auto"/>
        <w:jc w:val="both"/>
        <w:rPr>
          <w:rFonts w:ascii="Times New Roman" w:hAnsi="Times New Roman" w:cs="Times New Roman"/>
          <w:b/>
          <w:color w:val="FF0000"/>
          <w:sz w:val="28"/>
          <w:szCs w:val="28"/>
        </w:rPr>
      </w:pPr>
      <w:r w:rsidRPr="00B90955">
        <w:rPr>
          <w:rFonts w:ascii="Times New Roman" w:hAnsi="Times New Roman" w:cs="Times New Roman"/>
          <w:b/>
          <w:sz w:val="28"/>
          <w:szCs w:val="28"/>
        </w:rPr>
        <w:t xml:space="preserve">           </w:t>
      </w:r>
    </w:p>
    <w:p w:rsidR="00064D35" w:rsidRPr="0070745E" w:rsidRDefault="00064D35" w:rsidP="00450DC8">
      <w:pPr>
        <w:spacing w:line="276" w:lineRule="auto"/>
        <w:jc w:val="both"/>
        <w:rPr>
          <w:rFonts w:ascii="Times New Roman" w:hAnsi="Times New Roman" w:cs="Times New Roman"/>
          <w:b/>
          <w:sz w:val="28"/>
          <w:szCs w:val="28"/>
        </w:rPr>
      </w:pPr>
      <w:r w:rsidRPr="0070745E">
        <w:rPr>
          <w:rFonts w:ascii="Times New Roman" w:hAnsi="Times New Roman" w:cs="Times New Roman"/>
          <w:b/>
          <w:sz w:val="28"/>
          <w:szCs w:val="28"/>
        </w:rPr>
        <w:t>План лекции</w:t>
      </w:r>
      <w:r w:rsidR="00010E8E" w:rsidRPr="0070745E">
        <w:rPr>
          <w:rFonts w:ascii="Times New Roman" w:hAnsi="Times New Roman" w:cs="Times New Roman"/>
          <w:b/>
          <w:sz w:val="28"/>
          <w:szCs w:val="28"/>
        </w:rPr>
        <w:t>:</w:t>
      </w:r>
    </w:p>
    <w:p w:rsidR="0070745E" w:rsidRPr="006E22EA" w:rsidRDefault="0070745E" w:rsidP="00450DC8">
      <w:pPr>
        <w:spacing w:line="360" w:lineRule="auto"/>
        <w:contextualSpacing/>
        <w:jc w:val="both"/>
        <w:rPr>
          <w:rFonts w:ascii="Times New Roman" w:hAnsi="Times New Roman" w:cs="Times New Roman"/>
          <w:sz w:val="28"/>
          <w:szCs w:val="28"/>
        </w:rPr>
      </w:pPr>
      <w:r w:rsidRPr="006E22EA">
        <w:rPr>
          <w:rFonts w:ascii="Times New Roman" w:hAnsi="Times New Roman" w:cs="Times New Roman"/>
          <w:sz w:val="28"/>
          <w:szCs w:val="28"/>
        </w:rPr>
        <w:t>1. Введение понятия функции</w:t>
      </w:r>
      <w:r>
        <w:rPr>
          <w:rFonts w:ascii="Times New Roman" w:hAnsi="Times New Roman" w:cs="Times New Roman"/>
          <w:sz w:val="28"/>
          <w:szCs w:val="28"/>
        </w:rPr>
        <w:t>.</w:t>
      </w:r>
    </w:p>
    <w:p w:rsidR="0070745E" w:rsidRPr="006E22EA" w:rsidRDefault="0070745E" w:rsidP="00450DC8">
      <w:pPr>
        <w:spacing w:line="360" w:lineRule="auto"/>
        <w:contextualSpacing/>
        <w:jc w:val="both"/>
        <w:rPr>
          <w:rFonts w:ascii="Times New Roman" w:hAnsi="Times New Roman" w:cs="Times New Roman"/>
          <w:sz w:val="28"/>
          <w:szCs w:val="28"/>
        </w:rPr>
      </w:pPr>
      <w:r w:rsidRPr="006E22EA">
        <w:rPr>
          <w:rFonts w:ascii="Times New Roman" w:hAnsi="Times New Roman" w:cs="Times New Roman"/>
          <w:sz w:val="28"/>
          <w:szCs w:val="28"/>
        </w:rPr>
        <w:t xml:space="preserve">2. Общие теоретические и методические основы изучения числовых функций. </w:t>
      </w:r>
    </w:p>
    <w:p w:rsidR="0070745E" w:rsidRDefault="0070745E" w:rsidP="00450DC8">
      <w:pPr>
        <w:spacing w:line="360" w:lineRule="auto"/>
        <w:contextualSpacing/>
        <w:jc w:val="both"/>
        <w:rPr>
          <w:rFonts w:ascii="Times New Roman" w:hAnsi="Times New Roman" w:cs="Times New Roman"/>
          <w:sz w:val="28"/>
          <w:szCs w:val="28"/>
        </w:rPr>
      </w:pPr>
      <w:r w:rsidRPr="006E22EA">
        <w:rPr>
          <w:rFonts w:ascii="Times New Roman" w:hAnsi="Times New Roman" w:cs="Times New Roman"/>
          <w:sz w:val="28"/>
          <w:szCs w:val="28"/>
        </w:rPr>
        <w:t>3. Исследование функций</w:t>
      </w:r>
      <w:r>
        <w:rPr>
          <w:rFonts w:ascii="Times New Roman" w:hAnsi="Times New Roman" w:cs="Times New Roman"/>
          <w:sz w:val="28"/>
          <w:szCs w:val="28"/>
        </w:rPr>
        <w:t xml:space="preserve"> в основной школе</w:t>
      </w:r>
    </w:p>
    <w:p w:rsidR="0070745E" w:rsidRPr="006E22EA" w:rsidRDefault="0070745E" w:rsidP="00450DC8">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4</w:t>
      </w:r>
      <w:r w:rsidRPr="006E22EA">
        <w:rPr>
          <w:rFonts w:ascii="Times New Roman" w:hAnsi="Times New Roman" w:cs="Times New Roman"/>
          <w:sz w:val="28"/>
          <w:szCs w:val="28"/>
        </w:rPr>
        <w:t>. Исследование функций</w:t>
      </w:r>
      <w:r>
        <w:rPr>
          <w:rFonts w:ascii="Times New Roman" w:hAnsi="Times New Roman" w:cs="Times New Roman"/>
          <w:sz w:val="28"/>
          <w:szCs w:val="28"/>
        </w:rPr>
        <w:t xml:space="preserve"> в старших классах</w:t>
      </w:r>
      <w:r w:rsidRPr="006E22EA">
        <w:rPr>
          <w:rFonts w:ascii="Times New Roman" w:hAnsi="Times New Roman" w:cs="Times New Roman"/>
          <w:sz w:val="28"/>
          <w:szCs w:val="28"/>
        </w:rPr>
        <w:t xml:space="preserve"> </w:t>
      </w:r>
    </w:p>
    <w:p w:rsidR="00E04B52" w:rsidRDefault="00E04B52" w:rsidP="00450DC8">
      <w:pPr>
        <w:spacing w:line="360" w:lineRule="auto"/>
        <w:ind w:firstLine="708"/>
        <w:jc w:val="both"/>
        <w:rPr>
          <w:rFonts w:ascii="Times New Roman" w:hAnsi="Times New Roman" w:cs="Times New Roman"/>
          <w:color w:val="000000"/>
          <w:sz w:val="28"/>
          <w:szCs w:val="28"/>
        </w:rPr>
      </w:pPr>
    </w:p>
    <w:p w:rsidR="00E04B52" w:rsidRDefault="00E04B52" w:rsidP="00450DC8">
      <w:pPr>
        <w:spacing w:line="360" w:lineRule="auto"/>
        <w:ind w:firstLine="708"/>
        <w:jc w:val="both"/>
        <w:rPr>
          <w:rFonts w:ascii="Times New Roman" w:hAnsi="Times New Roman" w:cs="Times New Roman"/>
          <w:color w:val="000000"/>
          <w:sz w:val="28"/>
          <w:szCs w:val="28"/>
        </w:rPr>
      </w:pPr>
    </w:p>
    <w:p w:rsidR="0052069E" w:rsidRDefault="0070745E" w:rsidP="00450DC8">
      <w:pPr>
        <w:spacing w:line="360" w:lineRule="auto"/>
        <w:ind w:firstLine="708"/>
        <w:jc w:val="both"/>
        <w:rPr>
          <w:rFonts w:ascii="Times New Roman" w:hAnsi="Times New Roman" w:cs="Times New Roman"/>
          <w:color w:val="000000"/>
          <w:sz w:val="28"/>
          <w:szCs w:val="28"/>
        </w:rPr>
      </w:pPr>
      <w:r w:rsidRPr="00196858">
        <w:rPr>
          <w:rFonts w:ascii="Times New Roman" w:hAnsi="Times New Roman" w:cs="Times New Roman"/>
          <w:color w:val="000000"/>
          <w:sz w:val="28"/>
          <w:szCs w:val="28"/>
        </w:rPr>
        <w:t>Осознание учащимися понятия функции как одной из основных математических моделей, позволяющей описывать и изучать разнообразные зависимости между реальными величинами, и овладение методами исследование функций.</w:t>
      </w:r>
    </w:p>
    <w:p w:rsidR="00E04B52" w:rsidRPr="00E04B52" w:rsidRDefault="00E04B52" w:rsidP="00450DC8">
      <w:pPr>
        <w:spacing w:line="360" w:lineRule="auto"/>
        <w:ind w:firstLine="708"/>
        <w:jc w:val="both"/>
        <w:rPr>
          <w:rFonts w:ascii="Times New Roman" w:hAnsi="Times New Roman" w:cs="Times New Roman"/>
          <w:color w:val="000000"/>
          <w:sz w:val="28"/>
          <w:szCs w:val="28"/>
        </w:rPr>
      </w:pPr>
      <w:r w:rsidRPr="00E04B52">
        <w:rPr>
          <w:rFonts w:ascii="Times New Roman" w:hAnsi="Times New Roman" w:cs="Times New Roman"/>
          <w:sz w:val="28"/>
          <w:szCs w:val="28"/>
        </w:rPr>
        <w:t>Функциональная линия – одна из ключевых содержательных линий математики. Функциональная линия реализуется как в исследовании вопросов, которые напрямую относятся к понятию функции, так и в придании многим понятиям математики функциональной направленности. В федеральном государственном образовательном стандарте основного общего образования утверждается, что результаты изучения предметной области «Математика» должны отражать:</w:t>
      </w:r>
      <w:r>
        <w:rPr>
          <w:rFonts w:ascii="Times New Roman" w:hAnsi="Times New Roman" w:cs="Times New Roman"/>
          <w:sz w:val="28"/>
          <w:szCs w:val="28"/>
        </w:rPr>
        <w:t xml:space="preserve"> 1)</w:t>
      </w:r>
      <w:r w:rsidRPr="00E04B52">
        <w:rPr>
          <w:rFonts w:ascii="Times New Roman" w:hAnsi="Times New Roman" w:cs="Times New Roman"/>
          <w:sz w:val="28"/>
          <w:szCs w:val="28"/>
        </w:rPr>
        <w:t xml:space="preserve">формирование представлений о математике как о методе познания действительности, позволяющем описывать и изучать реальные процессы и явления; 2) развитие умений работать с учебным математическим текстом,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3) овладение символьным языком алгебры, приёмами выполнения тождественных преобразований выражений, решения </w:t>
      </w:r>
      <w:r w:rsidRPr="00E04B52">
        <w:rPr>
          <w:rFonts w:ascii="Times New Roman" w:hAnsi="Times New Roman" w:cs="Times New Roman"/>
          <w:sz w:val="28"/>
          <w:szCs w:val="28"/>
        </w:rPr>
        <w:lastRenderedPageBreak/>
        <w:t xml:space="preserve">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 4)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 5)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изучений,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6)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 В сборнике рабочих программ по алгебре Т.А. </w:t>
      </w:r>
      <w:proofErr w:type="spellStart"/>
      <w:r w:rsidRPr="00E04B52">
        <w:rPr>
          <w:rFonts w:ascii="Times New Roman" w:hAnsi="Times New Roman" w:cs="Times New Roman"/>
          <w:sz w:val="28"/>
          <w:szCs w:val="28"/>
        </w:rPr>
        <w:t>Бурмистровой</w:t>
      </w:r>
      <w:proofErr w:type="spellEnd"/>
      <w:r w:rsidRPr="00E04B5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04B52">
        <w:rPr>
          <w:rFonts w:ascii="Times New Roman" w:hAnsi="Times New Roman" w:cs="Times New Roman"/>
          <w:sz w:val="28"/>
          <w:szCs w:val="28"/>
        </w:rPr>
        <w:t>содержится указание на то, что в курсе математики с</w:t>
      </w:r>
      <w:r>
        <w:rPr>
          <w:rFonts w:ascii="Times New Roman" w:hAnsi="Times New Roman" w:cs="Times New Roman"/>
          <w:sz w:val="28"/>
          <w:szCs w:val="28"/>
        </w:rPr>
        <w:t>одержание функцио</w:t>
      </w:r>
      <w:r w:rsidRPr="00E04B52">
        <w:rPr>
          <w:rFonts w:ascii="Times New Roman" w:hAnsi="Times New Roman" w:cs="Times New Roman"/>
          <w:sz w:val="28"/>
          <w:szCs w:val="28"/>
        </w:rPr>
        <w:t xml:space="preserve">нальной линии направлено на получение обучающимися определенных знаний о функции как фундаментальной математической модели, позволяющей исследовать и анализировать окружающие нас явления и процессы. Овладение функциональным материалом содействует формированию у обучающихся умения использовать словесный, графический и символьный языки математики. Помимо этого, материал функциональной линии позволяет продемонстрировать роль математической науки в развитии других наук. В результате изучения темы «Функции» в школьном курсе математики основной школы учащиеся должны: - знать: 1. Систему функциональных понятий. 2. Функциональный язык и символику. 3. Элементарные </w:t>
      </w:r>
      <w:r w:rsidRPr="00E04B52">
        <w:rPr>
          <w:rFonts w:ascii="Times New Roman" w:hAnsi="Times New Roman" w:cs="Times New Roman"/>
          <w:sz w:val="28"/>
          <w:szCs w:val="28"/>
        </w:rPr>
        <w:lastRenderedPageBreak/>
        <w:t>функциональные зависимости. - уметь: 1. Применять систему функциональных понятий, функциональный язык и символику. 2. Строить графики элементарных функций. 3. Анализировать график функции с целью указания ее основных свойств. 4. Применять функционально-графические представления для описания и анализа зависимостей окружающего нас мира и математических задач. 5. Применять графические представления для решения и исследования уравнений, неравенств, систем. В примерной программе основного общего образования от 8 апреля 2015 года указывается, что в ходе изучения функциональной линии в 7 – 9 классах для применения в обыденной жизни, при изучении других предметов и обеспечения возможности благополучного продолжения образования на базовом уровне учащиеся должны научиться:</w:t>
      </w:r>
      <w:r>
        <w:rPr>
          <w:rFonts w:ascii="Times New Roman" w:hAnsi="Times New Roman" w:cs="Times New Roman"/>
          <w:sz w:val="28"/>
          <w:szCs w:val="28"/>
        </w:rPr>
        <w:t xml:space="preserve"> </w:t>
      </w:r>
      <w:r w:rsidRPr="00E04B52">
        <w:rPr>
          <w:rFonts w:ascii="Times New Roman" w:hAnsi="Times New Roman" w:cs="Times New Roman"/>
          <w:sz w:val="28"/>
          <w:szCs w:val="28"/>
        </w:rPr>
        <w:t>1. По заданному значению аргумента находить значение функции, а также выполнять обратную задачу. 2. Находить координаты точки согласно ее расположению в плоскости координат, определять положение точки согласно ее координатам. 3. Анализировать график функции с целью указания ее основных свойств (область определения, область значений, точки, в которых функция обращается в нуль, интервалы знакопостоянства, монотонности, максимальное и минимальное значение функции). 4. Строить график линейной функции. 5. Определять по графику вид заданной функции (линейная, квадратичная, обратная пропорциональность). 6. Находить приближенные значения координат точки пересечения графиков функций. 7. Использовать на базовом уровне понятия: последовательность, арифметическая и геометрическая прогрессии. 8. Решать задачи на прогрессии, в которых ответ может быть получен непосредственным подсчётом без применения формул. 9. Анализировать графики реальных процессов и зависимостей. 10. Применять свойства и график линейной функции к решению задач из различных учебных дисциплин.</w:t>
      </w:r>
    </w:p>
    <w:p w:rsidR="00196858" w:rsidRPr="00196858" w:rsidRDefault="00196858" w:rsidP="00450DC8">
      <w:pPr>
        <w:spacing w:line="36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Распределение функциональной линии по классам</w:t>
      </w:r>
    </w:p>
    <w:tbl>
      <w:tblPr>
        <w:tblW w:w="8043"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5524"/>
        <w:gridCol w:w="2519"/>
      </w:tblGrid>
      <w:tr w:rsidR="00196858" w:rsidRPr="00196858" w:rsidTr="00C92A9B">
        <w:trPr>
          <w:trHeight w:val="90"/>
        </w:trPr>
        <w:tc>
          <w:tcPr>
            <w:tcW w:w="5524"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lastRenderedPageBreak/>
              <w:t>Содержание материала</w:t>
            </w:r>
          </w:p>
        </w:tc>
        <w:tc>
          <w:tcPr>
            <w:tcW w:w="2519"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Класс</w:t>
            </w:r>
          </w:p>
        </w:tc>
      </w:tr>
      <w:tr w:rsidR="00196858" w:rsidRPr="00196858" w:rsidTr="00C92A9B">
        <w:trPr>
          <w:trHeight w:val="15"/>
        </w:trPr>
        <w:tc>
          <w:tcPr>
            <w:tcW w:w="5524"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Понятие о прямой и обратной пропорциональности</w:t>
            </w:r>
          </w:p>
        </w:tc>
        <w:tc>
          <w:tcPr>
            <w:tcW w:w="2519"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jc w:val="both"/>
              <w:rPr>
                <w:rFonts w:ascii="Times New Roman" w:hAnsi="Times New Roman" w:cs="Times New Roman"/>
                <w:sz w:val="28"/>
                <w:szCs w:val="28"/>
              </w:rPr>
            </w:pPr>
            <w:r w:rsidRPr="00196858">
              <w:rPr>
                <w:rFonts w:ascii="Times New Roman" w:hAnsi="Times New Roman" w:cs="Times New Roman"/>
                <w:sz w:val="28"/>
                <w:szCs w:val="28"/>
              </w:rPr>
              <w:t>5 класс</w:t>
            </w:r>
          </w:p>
        </w:tc>
      </w:tr>
      <w:tr w:rsidR="00196858" w:rsidRPr="00196858" w:rsidTr="00C92A9B">
        <w:trPr>
          <w:trHeight w:val="15"/>
        </w:trPr>
        <w:tc>
          <w:tcPr>
            <w:tcW w:w="5524"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Прямоугольная система координат. Абсцисса и ордината точки. Изображение точки по данным координатам. Примеры графиков движения, температуры, стоимости и др.</w:t>
            </w:r>
          </w:p>
        </w:tc>
        <w:tc>
          <w:tcPr>
            <w:tcW w:w="2519"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jc w:val="both"/>
              <w:rPr>
                <w:rFonts w:ascii="Times New Roman" w:hAnsi="Times New Roman" w:cs="Times New Roman"/>
                <w:sz w:val="28"/>
                <w:szCs w:val="28"/>
              </w:rPr>
            </w:pPr>
            <w:r w:rsidRPr="00196858">
              <w:rPr>
                <w:rFonts w:ascii="Times New Roman" w:hAnsi="Times New Roman" w:cs="Times New Roman"/>
                <w:sz w:val="28"/>
                <w:szCs w:val="28"/>
              </w:rPr>
              <w:t>6 класс</w:t>
            </w:r>
          </w:p>
        </w:tc>
      </w:tr>
      <w:tr w:rsidR="00196858" w:rsidRPr="00196858" w:rsidTr="00C92A9B">
        <w:trPr>
          <w:trHeight w:val="15"/>
        </w:trPr>
        <w:tc>
          <w:tcPr>
            <w:tcW w:w="5524"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Понятие о функции. Область определения и область значений. Способы задания функции. Линейная функция ее график и свойства.</w:t>
            </w:r>
          </w:p>
        </w:tc>
        <w:tc>
          <w:tcPr>
            <w:tcW w:w="2519"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jc w:val="both"/>
              <w:rPr>
                <w:rFonts w:ascii="Times New Roman" w:hAnsi="Times New Roman" w:cs="Times New Roman"/>
                <w:sz w:val="28"/>
                <w:szCs w:val="28"/>
              </w:rPr>
            </w:pPr>
            <w:r w:rsidRPr="00196858">
              <w:rPr>
                <w:rFonts w:ascii="Times New Roman" w:hAnsi="Times New Roman" w:cs="Times New Roman"/>
                <w:sz w:val="28"/>
                <w:szCs w:val="28"/>
              </w:rPr>
              <w:t>6 класс</w:t>
            </w:r>
          </w:p>
        </w:tc>
      </w:tr>
      <w:tr w:rsidR="00196858" w:rsidRPr="00196858" w:rsidTr="00C92A9B">
        <w:trPr>
          <w:trHeight w:val="15"/>
        </w:trPr>
        <w:tc>
          <w:tcPr>
            <w:tcW w:w="5524"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Прямая пропорциональность, ее график и свойства. Функция </w:t>
            </w:r>
            <w:r w:rsidRPr="00196858">
              <w:rPr>
                <w:rFonts w:ascii="Times New Roman" w:hAnsi="Times New Roman" w:cs="Times New Roman"/>
                <w:i/>
                <w:iCs/>
                <w:sz w:val="28"/>
                <w:szCs w:val="28"/>
              </w:rPr>
              <w:t>у=ах</w:t>
            </w:r>
            <w:r w:rsidRPr="00196858">
              <w:rPr>
                <w:rFonts w:ascii="Times New Roman" w:hAnsi="Times New Roman" w:cs="Times New Roman"/>
                <w:i/>
                <w:iCs/>
                <w:sz w:val="28"/>
                <w:szCs w:val="28"/>
                <w:vertAlign w:val="superscript"/>
              </w:rPr>
              <w:t>2</w:t>
            </w:r>
            <w:r w:rsidRPr="00196858">
              <w:rPr>
                <w:rFonts w:ascii="Times New Roman" w:hAnsi="Times New Roman" w:cs="Times New Roman"/>
                <w:sz w:val="28"/>
                <w:szCs w:val="28"/>
              </w:rPr>
              <w:t>, ее график и свойства. Функция </w:t>
            </w:r>
            <w:r w:rsidRPr="00196858">
              <w:rPr>
                <w:rFonts w:ascii="Times New Roman" w:hAnsi="Times New Roman" w:cs="Times New Roman"/>
                <w:i/>
                <w:iCs/>
                <w:sz w:val="28"/>
                <w:szCs w:val="28"/>
              </w:rPr>
              <w:t>у=ах</w:t>
            </w:r>
            <w:r w:rsidRPr="00196858">
              <w:rPr>
                <w:rFonts w:ascii="Times New Roman" w:hAnsi="Times New Roman" w:cs="Times New Roman"/>
                <w:i/>
                <w:iCs/>
                <w:sz w:val="28"/>
                <w:szCs w:val="28"/>
                <w:vertAlign w:val="superscript"/>
              </w:rPr>
              <w:t>3</w:t>
            </w:r>
            <w:r w:rsidRPr="00196858">
              <w:rPr>
                <w:rFonts w:ascii="Times New Roman" w:hAnsi="Times New Roman" w:cs="Times New Roman"/>
                <w:sz w:val="28"/>
                <w:szCs w:val="28"/>
              </w:rPr>
              <w:t>, ее график и свойства.</w:t>
            </w:r>
          </w:p>
        </w:tc>
        <w:tc>
          <w:tcPr>
            <w:tcW w:w="2519"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jc w:val="both"/>
              <w:rPr>
                <w:rFonts w:ascii="Times New Roman" w:hAnsi="Times New Roman" w:cs="Times New Roman"/>
                <w:sz w:val="28"/>
                <w:szCs w:val="28"/>
              </w:rPr>
            </w:pPr>
            <w:r w:rsidRPr="00196858">
              <w:rPr>
                <w:rFonts w:ascii="Times New Roman" w:hAnsi="Times New Roman" w:cs="Times New Roman"/>
                <w:sz w:val="28"/>
                <w:szCs w:val="28"/>
              </w:rPr>
              <w:t>7 класс</w:t>
            </w:r>
          </w:p>
        </w:tc>
      </w:tr>
      <w:tr w:rsidR="00196858" w:rsidRPr="00196858" w:rsidTr="00C92A9B">
        <w:trPr>
          <w:trHeight w:val="15"/>
        </w:trPr>
        <w:tc>
          <w:tcPr>
            <w:tcW w:w="5524"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Обратная пропорциональность. Функция </w:t>
            </w:r>
            <w:r w:rsidRPr="00196858">
              <w:rPr>
                <w:rFonts w:ascii="Times New Roman" w:hAnsi="Times New Roman" w:cs="Times New Roman"/>
                <w:i/>
                <w:iCs/>
                <w:sz w:val="28"/>
                <w:szCs w:val="28"/>
              </w:rPr>
              <w:t>у=k/x</w:t>
            </w:r>
            <w:r w:rsidRPr="00196858">
              <w:rPr>
                <w:rFonts w:ascii="Times New Roman" w:hAnsi="Times New Roman" w:cs="Times New Roman"/>
                <w:sz w:val="28"/>
                <w:szCs w:val="28"/>
              </w:rPr>
              <w:t>, ее график и свойства.</w:t>
            </w:r>
          </w:p>
        </w:tc>
        <w:tc>
          <w:tcPr>
            <w:tcW w:w="2519"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jc w:val="both"/>
              <w:rPr>
                <w:rFonts w:ascii="Times New Roman" w:hAnsi="Times New Roman" w:cs="Times New Roman"/>
                <w:sz w:val="28"/>
                <w:szCs w:val="28"/>
              </w:rPr>
            </w:pPr>
            <w:r w:rsidRPr="00196858">
              <w:rPr>
                <w:rFonts w:ascii="Times New Roman" w:hAnsi="Times New Roman" w:cs="Times New Roman"/>
                <w:sz w:val="28"/>
                <w:szCs w:val="28"/>
              </w:rPr>
              <w:t>7 класс</w:t>
            </w:r>
          </w:p>
        </w:tc>
      </w:tr>
      <w:tr w:rsidR="00196858" w:rsidRPr="00196858" w:rsidTr="00C92A9B">
        <w:trPr>
          <w:trHeight w:val="15"/>
        </w:trPr>
        <w:tc>
          <w:tcPr>
            <w:tcW w:w="5524"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Функция </w:t>
            </w:r>
            <w:r w:rsidRPr="00196858">
              <w:rPr>
                <w:rFonts w:ascii="Times New Roman" w:hAnsi="Times New Roman" w:cs="Times New Roman"/>
                <w:i/>
                <w:iCs/>
                <w:sz w:val="28"/>
                <w:szCs w:val="28"/>
              </w:rPr>
              <w:t>у=</w:t>
            </w:r>
            <w:r w:rsidRPr="00196858">
              <w:rPr>
                <w:rFonts w:ascii="Times New Roman" w:hAnsi="Times New Roman" w:cs="Times New Roman"/>
                <w:i/>
                <w:iCs/>
                <w:noProof/>
                <w:sz w:val="28"/>
                <w:szCs w:val="28"/>
                <w:lang w:eastAsia="ru-RU"/>
              </w:rPr>
              <w:drawing>
                <wp:inline distT="0" distB="0" distL="0" distR="0">
                  <wp:extent cx="257175" cy="180975"/>
                  <wp:effectExtent l="0" t="0" r="9525" b="9525"/>
                  <wp:docPr id="1" name="Рисунок 1" descr="https://studfile.net/html/2706/667/html_fHEcsbhj3n.2Fez/img-xgiA5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667/html_fHEcsbhj3n.2Fez/img-xgiA5L.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7175" cy="180975"/>
                          </a:xfrm>
                          <a:prstGeom prst="rect">
                            <a:avLst/>
                          </a:prstGeom>
                          <a:noFill/>
                          <a:ln>
                            <a:noFill/>
                          </a:ln>
                        </pic:spPr>
                      </pic:pic>
                    </a:graphicData>
                  </a:graphic>
                </wp:inline>
              </w:drawing>
            </w:r>
            <w:r w:rsidRPr="00196858">
              <w:rPr>
                <w:rFonts w:ascii="Times New Roman" w:hAnsi="Times New Roman" w:cs="Times New Roman"/>
                <w:sz w:val="28"/>
                <w:szCs w:val="28"/>
              </w:rPr>
              <w:t>, ее график и свойства.</w:t>
            </w:r>
          </w:p>
        </w:tc>
        <w:tc>
          <w:tcPr>
            <w:tcW w:w="2519"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jc w:val="both"/>
              <w:rPr>
                <w:rFonts w:ascii="Times New Roman" w:hAnsi="Times New Roman" w:cs="Times New Roman"/>
                <w:sz w:val="28"/>
                <w:szCs w:val="28"/>
              </w:rPr>
            </w:pPr>
            <w:r w:rsidRPr="00196858">
              <w:rPr>
                <w:rFonts w:ascii="Times New Roman" w:hAnsi="Times New Roman" w:cs="Times New Roman"/>
                <w:sz w:val="28"/>
                <w:szCs w:val="28"/>
              </w:rPr>
              <w:t>8 класс</w:t>
            </w:r>
          </w:p>
        </w:tc>
      </w:tr>
      <w:tr w:rsidR="00196858" w:rsidRPr="00196858" w:rsidTr="00C92A9B">
        <w:trPr>
          <w:trHeight w:val="15"/>
        </w:trPr>
        <w:tc>
          <w:tcPr>
            <w:tcW w:w="5524"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Функция </w:t>
            </w:r>
            <w:r w:rsidRPr="00196858">
              <w:rPr>
                <w:rFonts w:ascii="Times New Roman" w:hAnsi="Times New Roman" w:cs="Times New Roman"/>
                <w:i/>
                <w:iCs/>
                <w:sz w:val="28"/>
                <w:szCs w:val="28"/>
              </w:rPr>
              <w:t>у=ах</w:t>
            </w:r>
            <w:r w:rsidRPr="00196858">
              <w:rPr>
                <w:rFonts w:ascii="Times New Roman" w:hAnsi="Times New Roman" w:cs="Times New Roman"/>
                <w:i/>
                <w:iCs/>
                <w:sz w:val="28"/>
                <w:szCs w:val="28"/>
                <w:vertAlign w:val="superscript"/>
              </w:rPr>
              <w:t>2</w:t>
            </w:r>
            <w:r w:rsidRPr="00196858">
              <w:rPr>
                <w:rFonts w:ascii="Times New Roman" w:hAnsi="Times New Roman" w:cs="Times New Roman"/>
                <w:i/>
                <w:iCs/>
                <w:sz w:val="28"/>
                <w:szCs w:val="28"/>
              </w:rPr>
              <w:t>+bx+c</w:t>
            </w:r>
            <w:r w:rsidRPr="00196858">
              <w:rPr>
                <w:rFonts w:ascii="Times New Roman" w:hAnsi="Times New Roman" w:cs="Times New Roman"/>
                <w:sz w:val="28"/>
                <w:szCs w:val="28"/>
              </w:rPr>
              <w:t>, ее график и свойства. Преобразование графиков. Свойства графиков: возрастание, убывание, четность, нечетность.</w:t>
            </w:r>
          </w:p>
        </w:tc>
        <w:tc>
          <w:tcPr>
            <w:tcW w:w="2519"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jc w:val="both"/>
              <w:rPr>
                <w:rFonts w:ascii="Times New Roman" w:hAnsi="Times New Roman" w:cs="Times New Roman"/>
                <w:sz w:val="28"/>
                <w:szCs w:val="28"/>
              </w:rPr>
            </w:pPr>
            <w:r w:rsidRPr="00196858">
              <w:rPr>
                <w:rFonts w:ascii="Times New Roman" w:hAnsi="Times New Roman" w:cs="Times New Roman"/>
                <w:sz w:val="28"/>
                <w:szCs w:val="28"/>
              </w:rPr>
              <w:t>8 класс</w:t>
            </w:r>
          </w:p>
        </w:tc>
      </w:tr>
      <w:tr w:rsidR="00196858" w:rsidRPr="00196858" w:rsidTr="00C92A9B">
        <w:trPr>
          <w:trHeight w:val="15"/>
        </w:trPr>
        <w:tc>
          <w:tcPr>
            <w:tcW w:w="5524"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Показательная, логарифмическая, степенная и тригонометрические функции. Их свойства и график.</w:t>
            </w:r>
          </w:p>
        </w:tc>
        <w:tc>
          <w:tcPr>
            <w:tcW w:w="2519" w:type="dxa"/>
            <w:tcBorders>
              <w:top w:val="single" w:sz="6" w:space="0" w:color="000000"/>
              <w:left w:val="single" w:sz="6" w:space="0" w:color="000000"/>
              <w:bottom w:val="single" w:sz="6" w:space="0" w:color="000000"/>
              <w:right w:val="single" w:sz="6" w:space="0" w:color="000000"/>
            </w:tcBorders>
            <w:hideMark/>
          </w:tcPr>
          <w:p w:rsidR="00196858" w:rsidRPr="00196858" w:rsidRDefault="00C92A9B" w:rsidP="00450DC8">
            <w:pPr>
              <w:spacing w:line="240" w:lineRule="auto"/>
              <w:jc w:val="both"/>
              <w:rPr>
                <w:rFonts w:ascii="Times New Roman" w:hAnsi="Times New Roman" w:cs="Times New Roman"/>
                <w:sz w:val="28"/>
                <w:szCs w:val="28"/>
              </w:rPr>
            </w:pPr>
            <w:r>
              <w:rPr>
                <w:rFonts w:ascii="Times New Roman" w:hAnsi="Times New Roman" w:cs="Times New Roman"/>
                <w:sz w:val="28"/>
                <w:szCs w:val="28"/>
              </w:rPr>
              <w:t>10</w:t>
            </w:r>
            <w:r w:rsidR="00196858" w:rsidRPr="00196858">
              <w:rPr>
                <w:rFonts w:ascii="Times New Roman" w:hAnsi="Times New Roman" w:cs="Times New Roman"/>
                <w:sz w:val="28"/>
                <w:szCs w:val="28"/>
              </w:rPr>
              <w:t xml:space="preserve"> класс</w:t>
            </w:r>
          </w:p>
        </w:tc>
      </w:tr>
      <w:tr w:rsidR="00196858" w:rsidRPr="00196858" w:rsidTr="00C92A9B">
        <w:trPr>
          <w:trHeight w:val="15"/>
        </w:trPr>
        <w:tc>
          <w:tcPr>
            <w:tcW w:w="5524"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 xml:space="preserve">Повторение ранее изученных функций их свойств и графиков. Углубление изучения свойств функций: непрерывность периодичность, возрастание и убывание, экстремумы, ограниченность, сохранение знака. Преобразование графиков. Понятие об обратных функциях и </w:t>
            </w:r>
            <w:r w:rsidRPr="00196858">
              <w:rPr>
                <w:rFonts w:ascii="Times New Roman" w:hAnsi="Times New Roman" w:cs="Times New Roman"/>
                <w:sz w:val="28"/>
                <w:szCs w:val="28"/>
              </w:rPr>
              <w:lastRenderedPageBreak/>
              <w:t>их графиках.</w:t>
            </w:r>
          </w:p>
        </w:tc>
        <w:tc>
          <w:tcPr>
            <w:tcW w:w="2519"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jc w:val="both"/>
              <w:rPr>
                <w:rFonts w:ascii="Times New Roman" w:hAnsi="Times New Roman" w:cs="Times New Roman"/>
                <w:sz w:val="28"/>
                <w:szCs w:val="28"/>
              </w:rPr>
            </w:pPr>
            <w:r w:rsidRPr="00196858">
              <w:rPr>
                <w:rFonts w:ascii="Times New Roman" w:hAnsi="Times New Roman" w:cs="Times New Roman"/>
                <w:sz w:val="28"/>
                <w:szCs w:val="28"/>
              </w:rPr>
              <w:lastRenderedPageBreak/>
              <w:t>1</w:t>
            </w:r>
            <w:r w:rsidR="00C92A9B">
              <w:rPr>
                <w:rFonts w:ascii="Times New Roman" w:hAnsi="Times New Roman" w:cs="Times New Roman"/>
                <w:sz w:val="28"/>
                <w:szCs w:val="28"/>
              </w:rPr>
              <w:t>1</w:t>
            </w:r>
            <w:r w:rsidRPr="00196858">
              <w:rPr>
                <w:rFonts w:ascii="Times New Roman" w:hAnsi="Times New Roman" w:cs="Times New Roman"/>
                <w:sz w:val="28"/>
                <w:szCs w:val="28"/>
              </w:rPr>
              <w:t xml:space="preserve"> класс</w:t>
            </w:r>
          </w:p>
        </w:tc>
      </w:tr>
      <w:tr w:rsidR="00196858" w:rsidRPr="00196858" w:rsidTr="00C92A9B">
        <w:trPr>
          <w:trHeight w:val="15"/>
        </w:trPr>
        <w:tc>
          <w:tcPr>
            <w:tcW w:w="5524"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lastRenderedPageBreak/>
              <w:t>Периодичность тригонометрических функций. Обратные тригонометрические функции.</w:t>
            </w:r>
          </w:p>
        </w:tc>
        <w:tc>
          <w:tcPr>
            <w:tcW w:w="2519"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jc w:val="both"/>
              <w:rPr>
                <w:rFonts w:ascii="Times New Roman" w:hAnsi="Times New Roman" w:cs="Times New Roman"/>
                <w:sz w:val="28"/>
                <w:szCs w:val="28"/>
              </w:rPr>
            </w:pPr>
            <w:r w:rsidRPr="00196858">
              <w:rPr>
                <w:rFonts w:ascii="Times New Roman" w:hAnsi="Times New Roman" w:cs="Times New Roman"/>
                <w:sz w:val="28"/>
                <w:szCs w:val="28"/>
              </w:rPr>
              <w:t>10 класс</w:t>
            </w:r>
          </w:p>
        </w:tc>
      </w:tr>
      <w:tr w:rsidR="00196858" w:rsidRPr="00196858" w:rsidTr="00C92A9B">
        <w:trPr>
          <w:trHeight w:val="15"/>
        </w:trPr>
        <w:tc>
          <w:tcPr>
            <w:tcW w:w="5524"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Понятие о пределе последовательности. Приращение функции. Предел функции в точке. Предел функции на бесконечности. Основные свойства предела. Непрерывность функции в точке и на промежутке. Свойства непрерывных функций.</w:t>
            </w:r>
          </w:p>
        </w:tc>
        <w:tc>
          <w:tcPr>
            <w:tcW w:w="2519"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jc w:val="both"/>
              <w:rPr>
                <w:rFonts w:ascii="Times New Roman" w:hAnsi="Times New Roman" w:cs="Times New Roman"/>
                <w:sz w:val="28"/>
                <w:szCs w:val="28"/>
              </w:rPr>
            </w:pPr>
            <w:r w:rsidRPr="00196858">
              <w:rPr>
                <w:rFonts w:ascii="Times New Roman" w:hAnsi="Times New Roman" w:cs="Times New Roman"/>
                <w:sz w:val="28"/>
                <w:szCs w:val="28"/>
              </w:rPr>
              <w:t>1</w:t>
            </w:r>
            <w:r w:rsidR="00C92A9B">
              <w:rPr>
                <w:rFonts w:ascii="Times New Roman" w:hAnsi="Times New Roman" w:cs="Times New Roman"/>
                <w:sz w:val="28"/>
                <w:szCs w:val="28"/>
              </w:rPr>
              <w:t>1</w:t>
            </w:r>
            <w:r w:rsidRPr="00196858">
              <w:rPr>
                <w:rFonts w:ascii="Times New Roman" w:hAnsi="Times New Roman" w:cs="Times New Roman"/>
                <w:sz w:val="28"/>
                <w:szCs w:val="28"/>
              </w:rPr>
              <w:t xml:space="preserve"> класс</w:t>
            </w:r>
          </w:p>
        </w:tc>
      </w:tr>
      <w:tr w:rsidR="00196858" w:rsidRPr="00196858" w:rsidTr="00C92A9B">
        <w:trPr>
          <w:trHeight w:val="15"/>
        </w:trPr>
        <w:tc>
          <w:tcPr>
            <w:tcW w:w="5524"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Производная и ее приложения.</w:t>
            </w:r>
          </w:p>
        </w:tc>
        <w:tc>
          <w:tcPr>
            <w:tcW w:w="2519"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jc w:val="both"/>
              <w:rPr>
                <w:rFonts w:ascii="Times New Roman" w:hAnsi="Times New Roman" w:cs="Times New Roman"/>
                <w:sz w:val="28"/>
                <w:szCs w:val="28"/>
              </w:rPr>
            </w:pPr>
            <w:r w:rsidRPr="00196858">
              <w:rPr>
                <w:rFonts w:ascii="Times New Roman" w:hAnsi="Times New Roman" w:cs="Times New Roman"/>
                <w:sz w:val="28"/>
                <w:szCs w:val="28"/>
              </w:rPr>
              <w:t>1</w:t>
            </w:r>
            <w:r w:rsidR="00C92A9B">
              <w:rPr>
                <w:rFonts w:ascii="Times New Roman" w:hAnsi="Times New Roman" w:cs="Times New Roman"/>
                <w:sz w:val="28"/>
                <w:szCs w:val="28"/>
              </w:rPr>
              <w:t>1</w:t>
            </w:r>
            <w:r w:rsidRPr="00196858">
              <w:rPr>
                <w:rFonts w:ascii="Times New Roman" w:hAnsi="Times New Roman" w:cs="Times New Roman"/>
                <w:sz w:val="28"/>
                <w:szCs w:val="28"/>
              </w:rPr>
              <w:t xml:space="preserve"> класс</w:t>
            </w:r>
          </w:p>
        </w:tc>
      </w:tr>
      <w:tr w:rsidR="00196858" w:rsidRPr="00196858" w:rsidTr="00C92A9B">
        <w:trPr>
          <w:trHeight w:val="15"/>
        </w:trPr>
        <w:tc>
          <w:tcPr>
            <w:tcW w:w="5524"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Степенная функция, ее свойства и график.</w:t>
            </w:r>
          </w:p>
        </w:tc>
        <w:tc>
          <w:tcPr>
            <w:tcW w:w="2519"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jc w:val="both"/>
              <w:rPr>
                <w:rFonts w:ascii="Times New Roman" w:hAnsi="Times New Roman" w:cs="Times New Roman"/>
                <w:sz w:val="28"/>
                <w:szCs w:val="28"/>
              </w:rPr>
            </w:pPr>
            <w:r w:rsidRPr="00196858">
              <w:rPr>
                <w:rFonts w:ascii="Times New Roman" w:hAnsi="Times New Roman" w:cs="Times New Roman"/>
                <w:sz w:val="28"/>
                <w:szCs w:val="28"/>
              </w:rPr>
              <w:t>1</w:t>
            </w:r>
            <w:r w:rsidR="00C92A9B">
              <w:rPr>
                <w:rFonts w:ascii="Times New Roman" w:hAnsi="Times New Roman" w:cs="Times New Roman"/>
                <w:sz w:val="28"/>
                <w:szCs w:val="28"/>
              </w:rPr>
              <w:t>0</w:t>
            </w:r>
            <w:r w:rsidRPr="00196858">
              <w:rPr>
                <w:rFonts w:ascii="Times New Roman" w:hAnsi="Times New Roman" w:cs="Times New Roman"/>
                <w:sz w:val="28"/>
                <w:szCs w:val="28"/>
              </w:rPr>
              <w:t xml:space="preserve"> класс</w:t>
            </w:r>
          </w:p>
        </w:tc>
      </w:tr>
      <w:tr w:rsidR="00196858" w:rsidRPr="00196858" w:rsidTr="00C92A9B">
        <w:trPr>
          <w:trHeight w:val="15"/>
        </w:trPr>
        <w:tc>
          <w:tcPr>
            <w:tcW w:w="5524"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Показательная и логарифмическая функции их свойства и графики.</w:t>
            </w:r>
          </w:p>
        </w:tc>
        <w:tc>
          <w:tcPr>
            <w:tcW w:w="2519"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jc w:val="both"/>
              <w:rPr>
                <w:rFonts w:ascii="Times New Roman" w:hAnsi="Times New Roman" w:cs="Times New Roman"/>
                <w:sz w:val="28"/>
                <w:szCs w:val="28"/>
              </w:rPr>
            </w:pPr>
            <w:r w:rsidRPr="00196858">
              <w:rPr>
                <w:rFonts w:ascii="Times New Roman" w:hAnsi="Times New Roman" w:cs="Times New Roman"/>
                <w:sz w:val="28"/>
                <w:szCs w:val="28"/>
              </w:rPr>
              <w:t>1</w:t>
            </w:r>
            <w:r w:rsidR="00C92A9B">
              <w:rPr>
                <w:rFonts w:ascii="Times New Roman" w:hAnsi="Times New Roman" w:cs="Times New Roman"/>
                <w:sz w:val="28"/>
                <w:szCs w:val="28"/>
              </w:rPr>
              <w:t>0</w:t>
            </w:r>
            <w:r w:rsidRPr="00196858">
              <w:rPr>
                <w:rFonts w:ascii="Times New Roman" w:hAnsi="Times New Roman" w:cs="Times New Roman"/>
                <w:sz w:val="28"/>
                <w:szCs w:val="28"/>
              </w:rPr>
              <w:t xml:space="preserve"> класс</w:t>
            </w:r>
          </w:p>
        </w:tc>
      </w:tr>
      <w:tr w:rsidR="00196858" w:rsidRPr="00196858" w:rsidTr="00C92A9B">
        <w:tc>
          <w:tcPr>
            <w:tcW w:w="5524"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Первообразная и интеграл.</w:t>
            </w:r>
          </w:p>
        </w:tc>
        <w:tc>
          <w:tcPr>
            <w:tcW w:w="2519"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jc w:val="both"/>
              <w:rPr>
                <w:rFonts w:ascii="Times New Roman" w:hAnsi="Times New Roman" w:cs="Times New Roman"/>
                <w:sz w:val="28"/>
                <w:szCs w:val="28"/>
              </w:rPr>
            </w:pPr>
            <w:r w:rsidRPr="00196858">
              <w:rPr>
                <w:rFonts w:ascii="Times New Roman" w:hAnsi="Times New Roman" w:cs="Times New Roman"/>
                <w:sz w:val="28"/>
                <w:szCs w:val="28"/>
              </w:rPr>
              <w:t>11 класс</w:t>
            </w:r>
          </w:p>
        </w:tc>
      </w:tr>
    </w:tbl>
    <w:p w:rsidR="00196858" w:rsidRDefault="00196858" w:rsidP="00450DC8">
      <w:pPr>
        <w:spacing w:line="360" w:lineRule="auto"/>
        <w:ind w:firstLine="708"/>
        <w:jc w:val="both"/>
        <w:rPr>
          <w:rFonts w:ascii="Times New Roman" w:hAnsi="Times New Roman" w:cs="Times New Roman"/>
          <w:sz w:val="28"/>
          <w:szCs w:val="28"/>
        </w:rPr>
      </w:pPr>
    </w:p>
    <w:p w:rsidR="00196858" w:rsidRDefault="00196858" w:rsidP="00450DC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Учебные цели изучения функциональной линии</w:t>
      </w:r>
    </w:p>
    <w:p w:rsidR="00196858" w:rsidRDefault="00196858" w:rsidP="00450DC8">
      <w:pPr>
        <w:spacing w:line="360" w:lineRule="auto"/>
        <w:ind w:firstLine="708"/>
        <w:jc w:val="both"/>
        <w:rPr>
          <w:rFonts w:ascii="Times New Roman" w:hAnsi="Times New Roman" w:cs="Times New Roman"/>
          <w:sz w:val="28"/>
          <w:szCs w:val="28"/>
        </w:rPr>
      </w:pPr>
    </w:p>
    <w:p w:rsidR="00196858" w:rsidRDefault="00C92A9B" w:rsidP="00450DC8">
      <w:pPr>
        <w:spacing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0">
            <wp:simplePos x="0" y="0"/>
            <wp:positionH relativeFrom="margin">
              <wp:align>left</wp:align>
            </wp:positionH>
            <wp:positionV relativeFrom="line">
              <wp:posOffset>59690</wp:posOffset>
            </wp:positionV>
            <wp:extent cx="4800600" cy="2305050"/>
            <wp:effectExtent l="19050" t="0" r="0" b="0"/>
            <wp:wrapSquare wrapText="bothSides"/>
            <wp:docPr id="2" name="Рисунок 2" descr="https://studfile.net/html/2706/667/html_fHEcsbhj3n.2Fez/img-ZS1A0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667/html_fHEcsbhj3n.2Fez/img-ZS1A0g.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00600" cy="2305050"/>
                    </a:xfrm>
                    <a:prstGeom prst="rect">
                      <a:avLst/>
                    </a:prstGeom>
                    <a:noFill/>
                    <a:ln>
                      <a:noFill/>
                    </a:ln>
                  </pic:spPr>
                </pic:pic>
              </a:graphicData>
            </a:graphic>
          </wp:anchor>
        </w:drawing>
      </w:r>
    </w:p>
    <w:p w:rsidR="00196858" w:rsidRDefault="00196858" w:rsidP="00450DC8">
      <w:pPr>
        <w:spacing w:line="360" w:lineRule="auto"/>
        <w:ind w:firstLine="708"/>
        <w:jc w:val="both"/>
        <w:rPr>
          <w:rFonts w:ascii="Times New Roman" w:hAnsi="Times New Roman" w:cs="Times New Roman"/>
          <w:sz w:val="28"/>
          <w:szCs w:val="28"/>
        </w:rPr>
      </w:pPr>
    </w:p>
    <w:p w:rsidR="00196858" w:rsidRDefault="00196858" w:rsidP="00450DC8">
      <w:pPr>
        <w:spacing w:line="360" w:lineRule="auto"/>
        <w:ind w:firstLine="708"/>
        <w:jc w:val="both"/>
        <w:rPr>
          <w:rFonts w:ascii="Times New Roman" w:hAnsi="Times New Roman" w:cs="Times New Roman"/>
          <w:sz w:val="28"/>
          <w:szCs w:val="28"/>
        </w:rPr>
      </w:pPr>
    </w:p>
    <w:p w:rsidR="00196858" w:rsidRDefault="00196858" w:rsidP="00450DC8">
      <w:pPr>
        <w:spacing w:line="360" w:lineRule="auto"/>
        <w:ind w:firstLine="708"/>
        <w:jc w:val="both"/>
        <w:rPr>
          <w:rFonts w:ascii="Times New Roman" w:hAnsi="Times New Roman" w:cs="Times New Roman"/>
          <w:sz w:val="28"/>
          <w:szCs w:val="28"/>
        </w:rPr>
      </w:pPr>
    </w:p>
    <w:p w:rsidR="00196858" w:rsidRDefault="00196858" w:rsidP="00450DC8">
      <w:pPr>
        <w:spacing w:line="360" w:lineRule="auto"/>
        <w:ind w:firstLine="708"/>
        <w:jc w:val="both"/>
        <w:rPr>
          <w:rFonts w:ascii="Times New Roman" w:hAnsi="Times New Roman" w:cs="Times New Roman"/>
          <w:sz w:val="28"/>
          <w:szCs w:val="28"/>
        </w:rPr>
      </w:pPr>
    </w:p>
    <w:p w:rsidR="00196858" w:rsidRDefault="00196858" w:rsidP="00450DC8">
      <w:pPr>
        <w:spacing w:line="360" w:lineRule="auto"/>
        <w:ind w:firstLine="708"/>
        <w:jc w:val="both"/>
        <w:rPr>
          <w:rFonts w:ascii="Times New Roman" w:hAnsi="Times New Roman" w:cs="Times New Roman"/>
          <w:sz w:val="28"/>
          <w:szCs w:val="28"/>
        </w:rPr>
      </w:pPr>
    </w:p>
    <w:p w:rsidR="00196858" w:rsidRDefault="00196858" w:rsidP="00450DC8">
      <w:pPr>
        <w:spacing w:line="360" w:lineRule="auto"/>
        <w:ind w:firstLine="708"/>
        <w:jc w:val="both"/>
        <w:rPr>
          <w:rFonts w:ascii="Times New Roman" w:hAnsi="Times New Roman" w:cs="Times New Roman"/>
          <w:sz w:val="28"/>
          <w:szCs w:val="28"/>
        </w:rPr>
      </w:pPr>
    </w:p>
    <w:p w:rsidR="00196858" w:rsidRDefault="00196858" w:rsidP="00450DC8">
      <w:pPr>
        <w:spacing w:line="360" w:lineRule="auto"/>
        <w:ind w:firstLine="708"/>
        <w:jc w:val="both"/>
        <w:rPr>
          <w:rFonts w:ascii="Times New Roman" w:hAnsi="Times New Roman" w:cs="Times New Roman"/>
          <w:sz w:val="28"/>
          <w:szCs w:val="28"/>
        </w:rPr>
      </w:pPr>
    </w:p>
    <w:p w:rsidR="00196858" w:rsidRPr="00196858" w:rsidRDefault="00196858" w:rsidP="00450DC8">
      <w:pPr>
        <w:spacing w:line="360" w:lineRule="auto"/>
        <w:ind w:firstLine="708"/>
        <w:jc w:val="both"/>
        <w:rPr>
          <w:rFonts w:ascii="Times New Roman" w:hAnsi="Times New Roman" w:cs="Times New Roman"/>
          <w:sz w:val="28"/>
          <w:szCs w:val="28"/>
        </w:rPr>
      </w:pPr>
    </w:p>
    <w:tbl>
      <w:tblPr>
        <w:tblW w:w="669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1578"/>
        <w:gridCol w:w="2277"/>
        <w:gridCol w:w="2669"/>
        <w:gridCol w:w="2669"/>
      </w:tblGrid>
      <w:tr w:rsidR="00196858" w:rsidRPr="00196858" w:rsidTr="00196858">
        <w:tc>
          <w:tcPr>
            <w:tcW w:w="345" w:type="dxa"/>
            <w:vMerge w:val="restart"/>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Категории целей</w:t>
            </w:r>
          </w:p>
        </w:tc>
        <w:tc>
          <w:tcPr>
            <w:tcW w:w="5910" w:type="dxa"/>
            <w:gridSpan w:val="3"/>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Примеры обобщенных типов целей</w:t>
            </w:r>
          </w:p>
        </w:tc>
      </w:tr>
      <w:tr w:rsidR="00196858" w:rsidRPr="00196858" w:rsidTr="00196858">
        <w:tc>
          <w:tcPr>
            <w:tcW w:w="0" w:type="auto"/>
            <w:vMerge/>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p>
        </w:tc>
        <w:tc>
          <w:tcPr>
            <w:tcW w:w="1770"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I уровень</w:t>
            </w:r>
          </w:p>
        </w:tc>
        <w:tc>
          <w:tcPr>
            <w:tcW w:w="1770"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II уровень</w:t>
            </w:r>
          </w:p>
        </w:tc>
        <w:tc>
          <w:tcPr>
            <w:tcW w:w="1935"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III уровень</w:t>
            </w:r>
          </w:p>
        </w:tc>
      </w:tr>
      <w:tr w:rsidR="00196858" w:rsidRPr="00196858" w:rsidTr="00196858">
        <w:tc>
          <w:tcPr>
            <w:tcW w:w="345"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1</w:t>
            </w:r>
          </w:p>
        </w:tc>
        <w:tc>
          <w:tcPr>
            <w:tcW w:w="1770"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2</w:t>
            </w:r>
          </w:p>
        </w:tc>
        <w:tc>
          <w:tcPr>
            <w:tcW w:w="1770"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3</w:t>
            </w:r>
          </w:p>
        </w:tc>
        <w:tc>
          <w:tcPr>
            <w:tcW w:w="1935"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4</w:t>
            </w:r>
          </w:p>
        </w:tc>
      </w:tr>
      <w:tr w:rsidR="00196858" w:rsidRPr="00196858" w:rsidTr="00196858">
        <w:trPr>
          <w:trHeight w:val="2910"/>
        </w:trPr>
        <w:tc>
          <w:tcPr>
            <w:tcW w:w="345"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Знание</w:t>
            </w:r>
          </w:p>
        </w:tc>
        <w:tc>
          <w:tcPr>
            <w:tcW w:w="1770"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Функциональная терминология, формулы и графики основных элементарных функций, приемы исследования с помощью графика, интуитивное понятие производной и интеграла функции, таблицы производных и первообразных функций</w:t>
            </w:r>
          </w:p>
        </w:tc>
        <w:tc>
          <w:tcPr>
            <w:tcW w:w="1770"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 xml:space="preserve">Определения функциональных понятий и их свойств, частные приемы исследования и способы записи свойств функций, формулы и правила дифференцирования и интегрирования, основные области их </w:t>
            </w:r>
            <w:r w:rsidR="00C92A9B" w:rsidRPr="00196858">
              <w:rPr>
                <w:rFonts w:ascii="Times New Roman" w:hAnsi="Times New Roman" w:cs="Times New Roman"/>
                <w:sz w:val="28"/>
                <w:szCs w:val="28"/>
              </w:rPr>
              <w:t>применения</w:t>
            </w:r>
            <w:r w:rsidR="00C92A9B">
              <w:rPr>
                <w:rFonts w:ascii="Times New Roman" w:hAnsi="Times New Roman" w:cs="Times New Roman"/>
                <w:sz w:val="28"/>
                <w:szCs w:val="28"/>
              </w:rPr>
              <w:t xml:space="preserve"> </w:t>
            </w:r>
            <w:r w:rsidRPr="00196858">
              <w:rPr>
                <w:rFonts w:ascii="Times New Roman" w:hAnsi="Times New Roman" w:cs="Times New Roman"/>
                <w:sz w:val="28"/>
                <w:szCs w:val="28"/>
              </w:rPr>
              <w:t xml:space="preserve"> и частные приемы решения прикладных задач</w:t>
            </w:r>
          </w:p>
        </w:tc>
        <w:tc>
          <w:tcPr>
            <w:tcW w:w="1935"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Доказательства свойств функций, дополнительные и обобщенные приемы исследования функций, правила и приемы дифференцирования и Интегрирования, различные области их приложений, методы и обобщенные приемы решения прикладных задач, приемы переноса методов</w:t>
            </w:r>
          </w:p>
        </w:tc>
      </w:tr>
      <w:tr w:rsidR="00196858" w:rsidRPr="00196858" w:rsidTr="00196858">
        <w:trPr>
          <w:trHeight w:val="3900"/>
        </w:trPr>
        <w:tc>
          <w:tcPr>
            <w:tcW w:w="345"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lastRenderedPageBreak/>
              <w:t>Понимание</w:t>
            </w:r>
          </w:p>
        </w:tc>
        <w:tc>
          <w:tcPr>
            <w:tcW w:w="1770"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Ученик правильно воспроизводит термины, формулы, алгоритмы решения простейших функциональных задач, приводит примеры, объясняет смысл свойств функций и их графическую интерпретацию, геометрический и механический смысл производной, первообразной и интеграла</w:t>
            </w:r>
          </w:p>
        </w:tc>
        <w:tc>
          <w:tcPr>
            <w:tcW w:w="1770"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 xml:space="preserve">Ученик интерпретирует свойства функций и методы их исследования при любом способе задания и при их сравнении, приводит </w:t>
            </w:r>
            <w:proofErr w:type="spellStart"/>
            <w:r w:rsidRPr="00196858">
              <w:rPr>
                <w:rFonts w:ascii="Times New Roman" w:hAnsi="Times New Roman" w:cs="Times New Roman"/>
                <w:sz w:val="28"/>
                <w:szCs w:val="28"/>
              </w:rPr>
              <w:t>контрпримеры</w:t>
            </w:r>
            <w:proofErr w:type="spellEnd"/>
            <w:r w:rsidRPr="00196858">
              <w:rPr>
                <w:rFonts w:ascii="Times New Roman" w:hAnsi="Times New Roman" w:cs="Times New Roman"/>
                <w:sz w:val="28"/>
                <w:szCs w:val="28"/>
              </w:rPr>
              <w:t>, подводит задачную ситуацию под прием решения, выделяет главное в частных и специальных приемах их решения и проверки</w:t>
            </w:r>
          </w:p>
        </w:tc>
        <w:tc>
          <w:tcPr>
            <w:tcW w:w="1935"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Ученик владеет представлением о функции как о важнейшей математической модели, переходит от одного языка описания к другому, обосновывает эквивалентность формулировок на разных языках, выделяет идеи обобщенных методов и приемов исследования и связь между ними, перестраивает известные и находит новые приемы функциональных и прикладных задач</w:t>
            </w:r>
          </w:p>
        </w:tc>
      </w:tr>
      <w:tr w:rsidR="00196858" w:rsidRPr="00196858" w:rsidTr="00196858">
        <w:trPr>
          <w:trHeight w:val="60"/>
        </w:trPr>
        <w:tc>
          <w:tcPr>
            <w:tcW w:w="345"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1</w:t>
            </w:r>
          </w:p>
        </w:tc>
        <w:tc>
          <w:tcPr>
            <w:tcW w:w="1770"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2</w:t>
            </w:r>
          </w:p>
        </w:tc>
        <w:tc>
          <w:tcPr>
            <w:tcW w:w="1770"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3</w:t>
            </w:r>
          </w:p>
        </w:tc>
        <w:tc>
          <w:tcPr>
            <w:tcW w:w="1935"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4</w:t>
            </w:r>
          </w:p>
        </w:tc>
      </w:tr>
      <w:tr w:rsidR="00196858" w:rsidRPr="00196858" w:rsidTr="00196858">
        <w:trPr>
          <w:trHeight w:val="3735"/>
        </w:trPr>
        <w:tc>
          <w:tcPr>
            <w:tcW w:w="345"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Умения и навыки</w:t>
            </w:r>
          </w:p>
        </w:tc>
        <w:tc>
          <w:tcPr>
            <w:tcW w:w="1770"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t xml:space="preserve">Умения определять значение функции по значению аргумента, по формуле и по графику и решать обратную задачу, изображать графики основных элементарных функций, описывать </w:t>
            </w:r>
            <w:r w:rsidRPr="00196858">
              <w:rPr>
                <w:rFonts w:ascii="Times New Roman" w:hAnsi="Times New Roman" w:cs="Times New Roman"/>
                <w:sz w:val="28"/>
                <w:szCs w:val="28"/>
              </w:rPr>
              <w:lastRenderedPageBreak/>
              <w:t>свойства функций по графику, найти производные основных функций и вычислять простейшие интегралы, используя алгоритмы, по образцу или с помощью извне</w:t>
            </w:r>
          </w:p>
        </w:tc>
        <w:tc>
          <w:tcPr>
            <w:tcW w:w="1770"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lastRenderedPageBreak/>
              <w:t xml:space="preserve">Умения определять значение функции по значению аргумента и область определения функции при любом способе задания функции, исследовать свойства функций элементарными средствами, использовать свойства функций для сравнения и оценки их значений, </w:t>
            </w:r>
            <w:r w:rsidRPr="00196858">
              <w:rPr>
                <w:rFonts w:ascii="Times New Roman" w:hAnsi="Times New Roman" w:cs="Times New Roman"/>
                <w:sz w:val="28"/>
                <w:szCs w:val="28"/>
              </w:rPr>
              <w:lastRenderedPageBreak/>
              <w:t>решать типовые функциональные и прикладные задачи в стандартных ситуациях, самостоятельно выбирать и использовать формулы, алгоритмы, частные и специальные приемы решения, выражать в функциональной форме зависимости между величинами</w:t>
            </w:r>
          </w:p>
        </w:tc>
        <w:tc>
          <w:tcPr>
            <w:tcW w:w="1935" w:type="dxa"/>
            <w:tcBorders>
              <w:top w:val="single" w:sz="6" w:space="0" w:color="000000"/>
              <w:left w:val="single" w:sz="6" w:space="0" w:color="000000"/>
              <w:bottom w:val="single" w:sz="6" w:space="0" w:color="000000"/>
              <w:right w:val="single" w:sz="6" w:space="0" w:color="000000"/>
            </w:tcBorders>
            <w:hideMark/>
          </w:tcPr>
          <w:p w:rsidR="00196858" w:rsidRPr="00196858" w:rsidRDefault="00196858" w:rsidP="00450DC8">
            <w:pPr>
              <w:spacing w:line="240" w:lineRule="auto"/>
              <w:ind w:firstLine="708"/>
              <w:jc w:val="both"/>
              <w:rPr>
                <w:rFonts w:ascii="Times New Roman" w:hAnsi="Times New Roman" w:cs="Times New Roman"/>
                <w:sz w:val="28"/>
                <w:szCs w:val="28"/>
              </w:rPr>
            </w:pPr>
            <w:r w:rsidRPr="00196858">
              <w:rPr>
                <w:rFonts w:ascii="Times New Roman" w:hAnsi="Times New Roman" w:cs="Times New Roman"/>
                <w:sz w:val="28"/>
                <w:szCs w:val="28"/>
              </w:rPr>
              <w:lastRenderedPageBreak/>
              <w:t xml:space="preserve">Умения доказывать свойства функций, исследовать расположение графиков в координатной плоскости в зависимости от значений параметров, входящих в формулу, решать типовые функциональные и прикладные задачи в нестандартных </w:t>
            </w:r>
            <w:r w:rsidRPr="00196858">
              <w:rPr>
                <w:rFonts w:ascii="Times New Roman" w:hAnsi="Times New Roman" w:cs="Times New Roman"/>
                <w:sz w:val="28"/>
                <w:szCs w:val="28"/>
              </w:rPr>
              <w:lastRenderedPageBreak/>
              <w:t>ситуациях, самостоятельно использовать обобщенные приемы работы с функциями и их графиками, моделировать с помощью функций процессы и явления, составлять задачи</w:t>
            </w:r>
          </w:p>
        </w:tc>
      </w:tr>
    </w:tbl>
    <w:p w:rsidR="00196858" w:rsidRPr="00196858" w:rsidRDefault="00196858" w:rsidP="00450DC8">
      <w:pPr>
        <w:spacing w:line="360" w:lineRule="auto"/>
        <w:ind w:firstLine="708"/>
        <w:jc w:val="both"/>
        <w:rPr>
          <w:rFonts w:ascii="Times New Roman" w:hAnsi="Times New Roman" w:cs="Times New Roman"/>
          <w:sz w:val="28"/>
          <w:szCs w:val="28"/>
        </w:rPr>
      </w:pPr>
    </w:p>
    <w:p w:rsidR="00064D35" w:rsidRPr="00B90955" w:rsidRDefault="00064D35" w:rsidP="00450DC8">
      <w:pPr>
        <w:spacing w:line="276" w:lineRule="auto"/>
        <w:jc w:val="both"/>
        <w:rPr>
          <w:rFonts w:ascii="Times New Roman" w:hAnsi="Times New Roman" w:cs="Times New Roman"/>
          <w:b/>
          <w:sz w:val="28"/>
          <w:szCs w:val="28"/>
        </w:rPr>
      </w:pPr>
      <w:r w:rsidRPr="00B90955">
        <w:rPr>
          <w:rFonts w:ascii="Times New Roman" w:hAnsi="Times New Roman" w:cs="Times New Roman"/>
          <w:b/>
          <w:sz w:val="28"/>
          <w:szCs w:val="28"/>
        </w:rPr>
        <w:t>Контрольные вопросы по лекции для самопроверки знаний</w:t>
      </w:r>
    </w:p>
    <w:p w:rsidR="0070745E" w:rsidRPr="006E22EA" w:rsidRDefault="0070745E" w:rsidP="00450DC8">
      <w:pPr>
        <w:spacing w:line="360" w:lineRule="auto"/>
        <w:contextualSpacing/>
        <w:jc w:val="both"/>
        <w:rPr>
          <w:rFonts w:ascii="Times New Roman" w:hAnsi="Times New Roman" w:cs="Times New Roman"/>
          <w:sz w:val="28"/>
          <w:szCs w:val="28"/>
        </w:rPr>
      </w:pPr>
      <w:r w:rsidRPr="006E22EA">
        <w:rPr>
          <w:rFonts w:ascii="Times New Roman" w:hAnsi="Times New Roman" w:cs="Times New Roman"/>
          <w:sz w:val="28"/>
          <w:szCs w:val="28"/>
        </w:rPr>
        <w:t>1. Введение понятия функции</w:t>
      </w:r>
      <w:r>
        <w:rPr>
          <w:rFonts w:ascii="Times New Roman" w:hAnsi="Times New Roman" w:cs="Times New Roman"/>
          <w:sz w:val="28"/>
          <w:szCs w:val="28"/>
        </w:rPr>
        <w:t>.</w:t>
      </w:r>
    </w:p>
    <w:p w:rsidR="0070745E" w:rsidRPr="006E22EA" w:rsidRDefault="0070745E" w:rsidP="00450DC8">
      <w:pPr>
        <w:spacing w:line="360" w:lineRule="auto"/>
        <w:contextualSpacing/>
        <w:jc w:val="both"/>
        <w:rPr>
          <w:rFonts w:ascii="Times New Roman" w:hAnsi="Times New Roman" w:cs="Times New Roman"/>
          <w:sz w:val="28"/>
          <w:szCs w:val="28"/>
        </w:rPr>
      </w:pPr>
      <w:r w:rsidRPr="006E22EA">
        <w:rPr>
          <w:rFonts w:ascii="Times New Roman" w:hAnsi="Times New Roman" w:cs="Times New Roman"/>
          <w:sz w:val="28"/>
          <w:szCs w:val="28"/>
        </w:rPr>
        <w:t xml:space="preserve">2. Общие теоретические и методические основы изучения числовых функций. </w:t>
      </w:r>
    </w:p>
    <w:p w:rsidR="0070745E" w:rsidRPr="006E22EA" w:rsidRDefault="0070745E" w:rsidP="00450DC8">
      <w:pPr>
        <w:spacing w:line="360" w:lineRule="auto"/>
        <w:contextualSpacing/>
        <w:jc w:val="both"/>
        <w:rPr>
          <w:rFonts w:ascii="Times New Roman" w:hAnsi="Times New Roman" w:cs="Times New Roman"/>
          <w:sz w:val="28"/>
          <w:szCs w:val="28"/>
        </w:rPr>
      </w:pPr>
      <w:r w:rsidRPr="006E22EA">
        <w:rPr>
          <w:rFonts w:ascii="Times New Roman" w:hAnsi="Times New Roman" w:cs="Times New Roman"/>
          <w:sz w:val="28"/>
          <w:szCs w:val="28"/>
        </w:rPr>
        <w:t>3. Исследование функций</w:t>
      </w:r>
      <w:r>
        <w:rPr>
          <w:rFonts w:ascii="Times New Roman" w:hAnsi="Times New Roman" w:cs="Times New Roman"/>
          <w:sz w:val="28"/>
          <w:szCs w:val="28"/>
        </w:rPr>
        <w:t>.</w:t>
      </w:r>
      <w:r w:rsidRPr="006E22EA">
        <w:rPr>
          <w:rFonts w:ascii="Times New Roman" w:hAnsi="Times New Roman" w:cs="Times New Roman"/>
          <w:sz w:val="28"/>
          <w:szCs w:val="28"/>
        </w:rPr>
        <w:t xml:space="preserve"> Методика построения графиков функций с помощью свойств и преобразований</w:t>
      </w:r>
      <w:r>
        <w:rPr>
          <w:rFonts w:ascii="Times New Roman" w:hAnsi="Times New Roman" w:cs="Times New Roman"/>
          <w:sz w:val="28"/>
          <w:szCs w:val="28"/>
        </w:rPr>
        <w:t>.</w:t>
      </w:r>
    </w:p>
    <w:p w:rsidR="0070745E" w:rsidRPr="006E22EA" w:rsidRDefault="0070745E" w:rsidP="00450DC8">
      <w:pPr>
        <w:spacing w:line="360" w:lineRule="auto"/>
        <w:contextualSpacing/>
        <w:jc w:val="both"/>
        <w:rPr>
          <w:rFonts w:ascii="Times New Roman" w:hAnsi="Times New Roman" w:cs="Times New Roman"/>
          <w:sz w:val="28"/>
          <w:szCs w:val="28"/>
        </w:rPr>
      </w:pPr>
      <w:r w:rsidRPr="006E22EA">
        <w:rPr>
          <w:rFonts w:ascii="Times New Roman" w:hAnsi="Times New Roman" w:cs="Times New Roman"/>
          <w:sz w:val="28"/>
          <w:szCs w:val="28"/>
        </w:rPr>
        <w:t>4.  Методика изучения линейной функции</w:t>
      </w:r>
      <w:r>
        <w:rPr>
          <w:rFonts w:ascii="Times New Roman" w:hAnsi="Times New Roman" w:cs="Times New Roman"/>
          <w:sz w:val="28"/>
          <w:szCs w:val="28"/>
        </w:rPr>
        <w:t>.</w:t>
      </w:r>
    </w:p>
    <w:p w:rsidR="0070745E" w:rsidRPr="006E22EA" w:rsidRDefault="0070745E" w:rsidP="00450DC8">
      <w:pPr>
        <w:spacing w:line="360" w:lineRule="auto"/>
        <w:contextualSpacing/>
        <w:jc w:val="both"/>
        <w:rPr>
          <w:rFonts w:ascii="Times New Roman" w:hAnsi="Times New Roman" w:cs="Times New Roman"/>
          <w:sz w:val="28"/>
          <w:szCs w:val="28"/>
        </w:rPr>
      </w:pPr>
      <w:r w:rsidRPr="006E22EA">
        <w:rPr>
          <w:rFonts w:ascii="Times New Roman" w:hAnsi="Times New Roman" w:cs="Times New Roman"/>
          <w:sz w:val="28"/>
          <w:szCs w:val="28"/>
        </w:rPr>
        <w:t>5.  Методика изучения квадратичной функции</w:t>
      </w:r>
      <w:r>
        <w:rPr>
          <w:rFonts w:ascii="Times New Roman" w:hAnsi="Times New Roman" w:cs="Times New Roman"/>
          <w:sz w:val="28"/>
          <w:szCs w:val="28"/>
        </w:rPr>
        <w:t>.</w:t>
      </w:r>
      <w:r w:rsidRPr="006E22EA">
        <w:rPr>
          <w:rFonts w:ascii="Times New Roman" w:hAnsi="Times New Roman" w:cs="Times New Roman"/>
          <w:sz w:val="28"/>
          <w:szCs w:val="28"/>
        </w:rPr>
        <w:t xml:space="preserve"> </w:t>
      </w:r>
    </w:p>
    <w:p w:rsidR="0070745E" w:rsidRPr="006E22EA" w:rsidRDefault="0070745E" w:rsidP="00450DC8">
      <w:pPr>
        <w:spacing w:line="360" w:lineRule="auto"/>
        <w:contextualSpacing/>
        <w:jc w:val="both"/>
        <w:rPr>
          <w:rFonts w:ascii="Times New Roman" w:hAnsi="Times New Roman" w:cs="Times New Roman"/>
          <w:sz w:val="28"/>
          <w:szCs w:val="28"/>
        </w:rPr>
      </w:pPr>
      <w:r w:rsidRPr="006E22EA">
        <w:rPr>
          <w:rFonts w:ascii="Times New Roman" w:hAnsi="Times New Roman" w:cs="Times New Roman"/>
          <w:sz w:val="28"/>
          <w:szCs w:val="28"/>
        </w:rPr>
        <w:t>6. Методика изучения степенной функции</w:t>
      </w:r>
      <w:r>
        <w:rPr>
          <w:rFonts w:ascii="Times New Roman" w:hAnsi="Times New Roman" w:cs="Times New Roman"/>
          <w:sz w:val="28"/>
          <w:szCs w:val="28"/>
        </w:rPr>
        <w:t>.</w:t>
      </w:r>
    </w:p>
    <w:p w:rsidR="00064D35" w:rsidRPr="00336517" w:rsidRDefault="00064D35" w:rsidP="00450DC8">
      <w:pPr>
        <w:spacing w:line="276" w:lineRule="auto"/>
        <w:jc w:val="both"/>
        <w:rPr>
          <w:rFonts w:ascii="Times New Roman" w:hAnsi="Times New Roman" w:cs="Times New Roman"/>
          <w:sz w:val="28"/>
          <w:szCs w:val="28"/>
        </w:rPr>
      </w:pPr>
    </w:p>
    <w:p w:rsidR="00264522" w:rsidRPr="00336517" w:rsidRDefault="00264522" w:rsidP="00450DC8">
      <w:pPr>
        <w:spacing w:after="0" w:line="294" w:lineRule="atLeast"/>
        <w:ind w:left="360"/>
        <w:jc w:val="both"/>
        <w:rPr>
          <w:rFonts w:ascii="Times New Roman" w:eastAsia="Times New Roman" w:hAnsi="Times New Roman" w:cs="Times New Roman"/>
          <w:sz w:val="28"/>
          <w:szCs w:val="28"/>
          <w:lang w:eastAsia="ru-RU"/>
        </w:rPr>
      </w:pPr>
    </w:p>
    <w:p w:rsidR="00064D35" w:rsidRPr="00336517" w:rsidRDefault="00064D35" w:rsidP="00450DC8">
      <w:pPr>
        <w:spacing w:line="276" w:lineRule="auto"/>
        <w:jc w:val="both"/>
        <w:rPr>
          <w:rFonts w:ascii="Times New Roman" w:hAnsi="Times New Roman" w:cs="Times New Roman"/>
          <w:b/>
          <w:sz w:val="28"/>
          <w:szCs w:val="28"/>
        </w:rPr>
      </w:pPr>
      <w:r w:rsidRPr="00336517">
        <w:rPr>
          <w:rFonts w:ascii="Times New Roman" w:hAnsi="Times New Roman" w:cs="Times New Roman"/>
          <w:b/>
          <w:sz w:val="28"/>
          <w:szCs w:val="28"/>
        </w:rPr>
        <w:t xml:space="preserve">Литература </w:t>
      </w:r>
    </w:p>
    <w:p w:rsidR="00A04A8A" w:rsidRPr="00336517" w:rsidRDefault="00A04A8A" w:rsidP="00450DC8">
      <w:pPr>
        <w:pStyle w:val="a3"/>
        <w:spacing w:line="276" w:lineRule="auto"/>
        <w:contextualSpacing/>
        <w:jc w:val="both"/>
        <w:rPr>
          <w:sz w:val="28"/>
          <w:szCs w:val="28"/>
        </w:rPr>
      </w:pPr>
      <w:r w:rsidRPr="00336517">
        <w:rPr>
          <w:sz w:val="28"/>
          <w:szCs w:val="28"/>
        </w:rPr>
        <w:t>а) основная литература:</w:t>
      </w:r>
    </w:p>
    <w:p w:rsidR="00A04A8A" w:rsidRPr="00336517" w:rsidRDefault="00A04A8A" w:rsidP="00450DC8">
      <w:pPr>
        <w:pStyle w:val="a3"/>
        <w:spacing w:line="276" w:lineRule="auto"/>
        <w:contextualSpacing/>
        <w:jc w:val="both"/>
        <w:rPr>
          <w:sz w:val="28"/>
          <w:szCs w:val="28"/>
        </w:rPr>
      </w:pPr>
      <w:r w:rsidRPr="00336517">
        <w:rPr>
          <w:sz w:val="28"/>
          <w:szCs w:val="28"/>
        </w:rPr>
        <w:t>1. Васильева Г.Н. Методика обучения математике. Часть 1 [Электронный ресурс]: учебно-методическое пособие / Г.Н. Васильева. — Электрон. текстовые данные. — Пермь: Пермский государственный гуманитарно-педагогический университет, 2015. — 66 c. — 2227-8397. — Режим доступа: http://www.iprbookshop.ru/70636.html</w:t>
      </w:r>
    </w:p>
    <w:p w:rsidR="00A04A8A" w:rsidRPr="00336517" w:rsidRDefault="00A04A8A" w:rsidP="00450DC8">
      <w:pPr>
        <w:pStyle w:val="a3"/>
        <w:spacing w:line="276" w:lineRule="auto"/>
        <w:contextualSpacing/>
        <w:jc w:val="both"/>
        <w:rPr>
          <w:sz w:val="28"/>
          <w:szCs w:val="28"/>
        </w:rPr>
      </w:pPr>
      <w:r w:rsidRPr="00336517">
        <w:rPr>
          <w:sz w:val="28"/>
          <w:szCs w:val="28"/>
        </w:rPr>
        <w:lastRenderedPageBreak/>
        <w:t>2. Васильева Г.Н. Методика обучения математике. Часть 2 [Электронный ресурс]: учебно-методическое пособие / Г.Н. Васильева. — Электрон. текстовые данные. — Пермь: Пермский государственный гуманитарно-педагогический университет, 2016. — 75 c. — 2227-8397. — Режим доступа: http://www.iprbookshop.ru/70637.html</w:t>
      </w:r>
    </w:p>
    <w:p w:rsidR="00A04A8A" w:rsidRPr="00336517" w:rsidRDefault="00A04A8A" w:rsidP="00450DC8">
      <w:pPr>
        <w:pStyle w:val="a3"/>
        <w:spacing w:line="276" w:lineRule="auto"/>
        <w:contextualSpacing/>
        <w:jc w:val="both"/>
        <w:rPr>
          <w:sz w:val="28"/>
          <w:szCs w:val="28"/>
        </w:rPr>
      </w:pPr>
      <w:r w:rsidRPr="00336517">
        <w:rPr>
          <w:sz w:val="28"/>
          <w:szCs w:val="28"/>
        </w:rPr>
        <w:t xml:space="preserve">3. </w:t>
      </w:r>
      <w:proofErr w:type="spellStart"/>
      <w:r w:rsidRPr="00336517">
        <w:rPr>
          <w:sz w:val="28"/>
          <w:szCs w:val="28"/>
        </w:rPr>
        <w:t>Темербекова</w:t>
      </w:r>
      <w:proofErr w:type="spellEnd"/>
      <w:r w:rsidRPr="00336517">
        <w:rPr>
          <w:sz w:val="28"/>
          <w:szCs w:val="28"/>
        </w:rPr>
        <w:t xml:space="preserve"> А.А., Чугунова И.В., </w:t>
      </w:r>
      <w:proofErr w:type="spellStart"/>
      <w:r w:rsidRPr="00336517">
        <w:rPr>
          <w:sz w:val="28"/>
          <w:szCs w:val="28"/>
        </w:rPr>
        <w:t>Байгонакова</w:t>
      </w:r>
      <w:proofErr w:type="spellEnd"/>
      <w:r w:rsidRPr="00336517">
        <w:rPr>
          <w:sz w:val="28"/>
          <w:szCs w:val="28"/>
        </w:rPr>
        <w:t xml:space="preserve"> Г.А. Методика обучения математике: Учебное </w:t>
      </w:r>
      <w:r w:rsidR="00336517" w:rsidRPr="00336517">
        <w:rPr>
          <w:sz w:val="28"/>
          <w:szCs w:val="28"/>
        </w:rPr>
        <w:t>пособие. -</w:t>
      </w:r>
      <w:r w:rsidRPr="00336517">
        <w:rPr>
          <w:sz w:val="28"/>
          <w:szCs w:val="28"/>
        </w:rPr>
        <w:t>М.: Лань,</w:t>
      </w:r>
      <w:r w:rsidR="00336517" w:rsidRPr="00336517">
        <w:rPr>
          <w:sz w:val="28"/>
          <w:szCs w:val="28"/>
        </w:rPr>
        <w:t>2015. -</w:t>
      </w:r>
      <w:r w:rsidRPr="00336517">
        <w:rPr>
          <w:sz w:val="28"/>
          <w:szCs w:val="28"/>
        </w:rPr>
        <w:t xml:space="preserve"> 512</w:t>
      </w:r>
      <w:r w:rsidR="00336517" w:rsidRPr="00336517">
        <w:rPr>
          <w:sz w:val="28"/>
          <w:szCs w:val="28"/>
        </w:rPr>
        <w:t>с.: ил.</w:t>
      </w:r>
      <w:r w:rsidRPr="00336517">
        <w:rPr>
          <w:sz w:val="28"/>
          <w:szCs w:val="28"/>
        </w:rPr>
        <w:t>- (Учебники для вузов. Специальная литература).</w:t>
      </w:r>
    </w:p>
    <w:p w:rsidR="00A04A8A" w:rsidRPr="00336517" w:rsidRDefault="00A04A8A" w:rsidP="00450DC8">
      <w:pPr>
        <w:pStyle w:val="a3"/>
        <w:spacing w:line="276" w:lineRule="auto"/>
        <w:contextualSpacing/>
        <w:jc w:val="both"/>
        <w:rPr>
          <w:sz w:val="28"/>
          <w:szCs w:val="28"/>
        </w:rPr>
      </w:pPr>
      <w:r w:rsidRPr="00336517">
        <w:rPr>
          <w:sz w:val="28"/>
          <w:szCs w:val="28"/>
        </w:rPr>
        <w:t>б) дополнительная литература:</w:t>
      </w:r>
    </w:p>
    <w:p w:rsidR="00A04A8A" w:rsidRPr="00336517" w:rsidRDefault="00A04A8A" w:rsidP="00450DC8">
      <w:pPr>
        <w:pStyle w:val="a3"/>
        <w:spacing w:line="276" w:lineRule="auto"/>
        <w:contextualSpacing/>
        <w:jc w:val="both"/>
        <w:rPr>
          <w:sz w:val="28"/>
          <w:szCs w:val="28"/>
        </w:rPr>
      </w:pPr>
      <w:r w:rsidRPr="00336517">
        <w:rPr>
          <w:sz w:val="28"/>
          <w:szCs w:val="28"/>
        </w:rPr>
        <w:t xml:space="preserve">1. </w:t>
      </w:r>
      <w:proofErr w:type="spellStart"/>
      <w:r w:rsidRPr="00336517">
        <w:rPr>
          <w:sz w:val="28"/>
          <w:szCs w:val="28"/>
        </w:rPr>
        <w:t>Галямова</w:t>
      </w:r>
      <w:proofErr w:type="spellEnd"/>
      <w:r w:rsidRPr="00336517">
        <w:rPr>
          <w:sz w:val="28"/>
          <w:szCs w:val="28"/>
        </w:rPr>
        <w:t xml:space="preserve"> Э.Х. Методика обучения математике в условиях внедрения новых стандартов [Электронный ресурс] / Э.Х. </w:t>
      </w:r>
      <w:proofErr w:type="spellStart"/>
      <w:r w:rsidRPr="00336517">
        <w:rPr>
          <w:sz w:val="28"/>
          <w:szCs w:val="28"/>
        </w:rPr>
        <w:t>Галямова</w:t>
      </w:r>
      <w:proofErr w:type="spellEnd"/>
      <w:r w:rsidRPr="00336517">
        <w:rPr>
          <w:sz w:val="28"/>
          <w:szCs w:val="28"/>
        </w:rPr>
        <w:t xml:space="preserve">. — Электрон. текстовые данные. — Набережные Челны: </w:t>
      </w:r>
      <w:proofErr w:type="spellStart"/>
      <w:r w:rsidRPr="00336517">
        <w:rPr>
          <w:sz w:val="28"/>
          <w:szCs w:val="28"/>
        </w:rPr>
        <w:t>Набережночелнинский</w:t>
      </w:r>
      <w:proofErr w:type="spellEnd"/>
      <w:r w:rsidRPr="00336517">
        <w:rPr>
          <w:sz w:val="28"/>
          <w:szCs w:val="28"/>
        </w:rPr>
        <w:t xml:space="preserve"> государственный педагогический университет, 2016. — 116 c. — 2227-8397. — Режим доступа: http://www.iprbookshop.ru/64633.html</w:t>
      </w:r>
    </w:p>
    <w:p w:rsidR="0052069E" w:rsidRDefault="00A04A8A" w:rsidP="00450DC8">
      <w:pPr>
        <w:pStyle w:val="a3"/>
        <w:spacing w:line="276" w:lineRule="auto"/>
        <w:contextualSpacing/>
        <w:jc w:val="both"/>
        <w:rPr>
          <w:sz w:val="28"/>
          <w:szCs w:val="28"/>
        </w:rPr>
      </w:pPr>
      <w:r w:rsidRPr="00336517">
        <w:rPr>
          <w:sz w:val="28"/>
          <w:szCs w:val="28"/>
        </w:rPr>
        <w:t xml:space="preserve">2. </w:t>
      </w:r>
      <w:proofErr w:type="spellStart"/>
      <w:r w:rsidRPr="00336517">
        <w:rPr>
          <w:sz w:val="28"/>
          <w:szCs w:val="28"/>
        </w:rPr>
        <w:t>Рогановский</w:t>
      </w:r>
      <w:proofErr w:type="spellEnd"/>
      <w:r w:rsidRPr="00336517">
        <w:rPr>
          <w:sz w:val="28"/>
          <w:szCs w:val="28"/>
        </w:rPr>
        <w:t xml:space="preserve"> Н.М., </w:t>
      </w:r>
      <w:proofErr w:type="spellStart"/>
      <w:r w:rsidRPr="00336517">
        <w:rPr>
          <w:sz w:val="28"/>
          <w:szCs w:val="28"/>
        </w:rPr>
        <w:t>Рогановская</w:t>
      </w:r>
      <w:proofErr w:type="spellEnd"/>
      <w:r w:rsidRPr="00336517">
        <w:rPr>
          <w:sz w:val="28"/>
          <w:szCs w:val="28"/>
        </w:rPr>
        <w:t xml:space="preserve"> Е.Н. Методика преподавания математики в средней школе. В двух частях. Учебное пособие. -М.: Могилев, 2010</w:t>
      </w:r>
    </w:p>
    <w:p w:rsidR="0052069E" w:rsidRDefault="0052069E" w:rsidP="00450DC8">
      <w:pPr>
        <w:pStyle w:val="a3"/>
        <w:spacing w:line="276" w:lineRule="auto"/>
        <w:contextualSpacing/>
        <w:jc w:val="both"/>
        <w:rPr>
          <w:sz w:val="28"/>
          <w:szCs w:val="28"/>
        </w:rPr>
      </w:pPr>
    </w:p>
    <w:p w:rsidR="0052069E" w:rsidRDefault="0052069E" w:rsidP="00450DC8">
      <w:pPr>
        <w:pStyle w:val="a3"/>
        <w:spacing w:line="276" w:lineRule="auto"/>
        <w:contextualSpacing/>
        <w:jc w:val="both"/>
        <w:rPr>
          <w:sz w:val="28"/>
          <w:szCs w:val="28"/>
        </w:rPr>
      </w:pPr>
    </w:p>
    <w:p w:rsidR="00064D35" w:rsidRDefault="00064D35" w:rsidP="00450DC8">
      <w:pPr>
        <w:pStyle w:val="a3"/>
        <w:spacing w:line="276" w:lineRule="auto"/>
        <w:contextualSpacing/>
        <w:jc w:val="both"/>
        <w:rPr>
          <w:b/>
          <w:sz w:val="28"/>
          <w:szCs w:val="28"/>
        </w:rPr>
      </w:pPr>
      <w:r w:rsidRPr="00FA6FA6">
        <w:rPr>
          <w:b/>
          <w:sz w:val="28"/>
          <w:szCs w:val="28"/>
        </w:rPr>
        <w:t xml:space="preserve"> Глоссарий</w:t>
      </w:r>
    </w:p>
    <w:p w:rsidR="00E04B52" w:rsidRDefault="00E04B52" w:rsidP="00450DC8">
      <w:pPr>
        <w:pStyle w:val="a3"/>
        <w:spacing w:line="276" w:lineRule="auto"/>
        <w:contextualSpacing/>
        <w:jc w:val="both"/>
        <w:rPr>
          <w:b/>
          <w:sz w:val="28"/>
          <w:szCs w:val="28"/>
        </w:rPr>
      </w:pPr>
    </w:p>
    <w:p w:rsidR="00E04B52" w:rsidRPr="00E04B52" w:rsidRDefault="00E04B52" w:rsidP="00450DC8">
      <w:pPr>
        <w:pStyle w:val="a3"/>
        <w:spacing w:line="276" w:lineRule="auto"/>
        <w:contextualSpacing/>
        <w:jc w:val="both"/>
        <w:rPr>
          <w:color w:val="222222"/>
          <w:sz w:val="28"/>
          <w:szCs w:val="28"/>
          <w:shd w:val="clear" w:color="auto" w:fill="FFFFFF"/>
        </w:rPr>
      </w:pPr>
      <w:proofErr w:type="spellStart"/>
      <w:r w:rsidRPr="00E04B52">
        <w:rPr>
          <w:b/>
          <w:bCs/>
          <w:color w:val="222222"/>
          <w:sz w:val="28"/>
          <w:szCs w:val="28"/>
          <w:shd w:val="clear" w:color="auto" w:fill="FFFFFF"/>
        </w:rPr>
        <w:t>Фу́нкция</w:t>
      </w:r>
      <w:proofErr w:type="spellEnd"/>
      <w:r w:rsidRPr="00E04B52">
        <w:rPr>
          <w:color w:val="222222"/>
          <w:sz w:val="28"/>
          <w:szCs w:val="28"/>
          <w:shd w:val="clear" w:color="auto" w:fill="FFFFFF"/>
        </w:rPr>
        <w:t> (</w:t>
      </w:r>
      <w:hyperlink r:id="rId7" w:tooltip="Латинский язык" w:history="1">
        <w:r w:rsidRPr="00E04B52">
          <w:rPr>
            <w:rStyle w:val="a6"/>
            <w:color w:val="0B0080"/>
            <w:sz w:val="28"/>
            <w:szCs w:val="28"/>
            <w:shd w:val="clear" w:color="auto" w:fill="FFFFFF"/>
          </w:rPr>
          <w:t>лат.</w:t>
        </w:r>
      </w:hyperlink>
      <w:r w:rsidRPr="00E04B52">
        <w:rPr>
          <w:color w:val="222222"/>
          <w:sz w:val="28"/>
          <w:szCs w:val="28"/>
          <w:shd w:val="clear" w:color="auto" w:fill="FFFFFF"/>
        </w:rPr>
        <w:t> </w:t>
      </w:r>
      <w:r w:rsidRPr="00E04B52">
        <w:rPr>
          <w:i/>
          <w:iCs/>
          <w:color w:val="222222"/>
          <w:sz w:val="28"/>
          <w:szCs w:val="28"/>
          <w:shd w:val="clear" w:color="auto" w:fill="FFFFFF"/>
          <w:lang w:val="la-Latn"/>
        </w:rPr>
        <w:t>functio</w:t>
      </w:r>
      <w:r w:rsidRPr="00E04B52">
        <w:rPr>
          <w:color w:val="222222"/>
          <w:sz w:val="28"/>
          <w:szCs w:val="28"/>
          <w:shd w:val="clear" w:color="auto" w:fill="FFFFFF"/>
        </w:rPr>
        <w:t> — </w:t>
      </w:r>
      <w:r w:rsidRPr="00E04B52">
        <w:rPr>
          <w:i/>
          <w:iCs/>
          <w:color w:val="222222"/>
          <w:sz w:val="28"/>
          <w:szCs w:val="28"/>
          <w:shd w:val="clear" w:color="auto" w:fill="FFFFFF"/>
        </w:rPr>
        <w:t>исполнение, совершение; служебная обязанность</w:t>
      </w:r>
      <w:r w:rsidRPr="00E04B52">
        <w:rPr>
          <w:color w:val="222222"/>
          <w:sz w:val="28"/>
          <w:szCs w:val="28"/>
          <w:shd w:val="clear" w:color="auto" w:fill="FFFFFF"/>
        </w:rPr>
        <w:t>) — отношение между элементами, при котором изменение в одном элементе влечёт изменение в другом</w:t>
      </w:r>
    </w:p>
    <w:p w:rsidR="00E04B52" w:rsidRPr="00E04B52" w:rsidRDefault="00E04B52" w:rsidP="00450DC8">
      <w:pPr>
        <w:pStyle w:val="a3"/>
        <w:spacing w:line="276" w:lineRule="auto"/>
        <w:contextualSpacing/>
        <w:jc w:val="both"/>
        <w:rPr>
          <w:sz w:val="28"/>
          <w:szCs w:val="28"/>
        </w:rPr>
      </w:pPr>
    </w:p>
    <w:p w:rsidR="00E04B52" w:rsidRPr="00E04B52" w:rsidRDefault="00550B94" w:rsidP="00450DC8">
      <w:pPr>
        <w:pStyle w:val="a3"/>
        <w:spacing w:line="276" w:lineRule="auto"/>
        <w:contextualSpacing/>
        <w:jc w:val="both"/>
        <w:rPr>
          <w:sz w:val="28"/>
          <w:szCs w:val="28"/>
        </w:rPr>
      </w:pPr>
      <w:hyperlink r:id="rId8" w:tooltip="Функция (математика)" w:history="1">
        <w:r w:rsidR="00E04B52" w:rsidRPr="00E04B52">
          <w:rPr>
            <w:rStyle w:val="a6"/>
            <w:b/>
            <w:color w:val="auto"/>
            <w:sz w:val="28"/>
            <w:szCs w:val="28"/>
            <w:shd w:val="clear" w:color="auto" w:fill="FFFFFF"/>
          </w:rPr>
          <w:t>Функция</w:t>
        </w:r>
      </w:hyperlink>
      <w:r w:rsidR="00E04B52" w:rsidRPr="00E04B52">
        <w:rPr>
          <w:b/>
          <w:sz w:val="28"/>
          <w:szCs w:val="28"/>
          <w:shd w:val="clear" w:color="auto" w:fill="FFFFFF"/>
        </w:rPr>
        <w:t> </w:t>
      </w:r>
      <w:r w:rsidR="00E04B52" w:rsidRPr="00E04B52">
        <w:rPr>
          <w:color w:val="222222"/>
          <w:sz w:val="28"/>
          <w:szCs w:val="28"/>
          <w:shd w:val="clear" w:color="auto" w:fill="FFFFFF"/>
        </w:rPr>
        <w:t>в мат</w:t>
      </w:r>
      <w:bookmarkStart w:id="0" w:name="_GoBack"/>
      <w:bookmarkEnd w:id="0"/>
      <w:r w:rsidR="00E04B52" w:rsidRPr="00E04B52">
        <w:rPr>
          <w:color w:val="222222"/>
          <w:sz w:val="28"/>
          <w:szCs w:val="28"/>
          <w:shd w:val="clear" w:color="auto" w:fill="FFFFFF"/>
        </w:rPr>
        <w:t>ематике — закон зависимости одной величины от другой.</w:t>
      </w:r>
    </w:p>
    <w:sectPr w:rsidR="00E04B52" w:rsidRPr="00E04B52" w:rsidSect="00732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920D1"/>
    <w:multiLevelType w:val="hybridMultilevel"/>
    <w:tmpl w:val="EA30C58E"/>
    <w:lvl w:ilvl="0" w:tplc="A9B61A0E">
      <w:start w:val="1"/>
      <w:numFmt w:val="decimal"/>
      <w:lvlText w:val="%1."/>
      <w:lvlJc w:val="left"/>
      <w:pPr>
        <w:ind w:left="927" w:hanging="360"/>
      </w:pPr>
      <w:rPr>
        <w:rFonts w:ascii="Calibri" w:hAnsi="Calibri" w:cs="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AA4F7C"/>
    <w:multiLevelType w:val="hybridMultilevel"/>
    <w:tmpl w:val="5964BCF6"/>
    <w:lvl w:ilvl="0" w:tplc="D892F82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CD675D5"/>
    <w:multiLevelType w:val="hybridMultilevel"/>
    <w:tmpl w:val="113472FC"/>
    <w:lvl w:ilvl="0" w:tplc="B3C046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A407FEE"/>
    <w:multiLevelType w:val="hybridMultilevel"/>
    <w:tmpl w:val="0B680824"/>
    <w:lvl w:ilvl="0" w:tplc="8B02390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22CC"/>
    <w:rsid w:val="00010E8E"/>
    <w:rsid w:val="00044443"/>
    <w:rsid w:val="00064D35"/>
    <w:rsid w:val="00193C6D"/>
    <w:rsid w:val="00196858"/>
    <w:rsid w:val="00264522"/>
    <w:rsid w:val="00336517"/>
    <w:rsid w:val="00450DC8"/>
    <w:rsid w:val="00512B9D"/>
    <w:rsid w:val="0052069E"/>
    <w:rsid w:val="00550B94"/>
    <w:rsid w:val="00551D44"/>
    <w:rsid w:val="006D22CC"/>
    <w:rsid w:val="0070745E"/>
    <w:rsid w:val="00732D52"/>
    <w:rsid w:val="009B1A1F"/>
    <w:rsid w:val="00A04A8A"/>
    <w:rsid w:val="00A1487D"/>
    <w:rsid w:val="00B90955"/>
    <w:rsid w:val="00C24CFB"/>
    <w:rsid w:val="00C74417"/>
    <w:rsid w:val="00C92A9B"/>
    <w:rsid w:val="00CA12D1"/>
    <w:rsid w:val="00D25DDA"/>
    <w:rsid w:val="00E04B52"/>
    <w:rsid w:val="00E57F05"/>
    <w:rsid w:val="00EC4623"/>
    <w:rsid w:val="00F57008"/>
    <w:rsid w:val="00FA6F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D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70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10E8E"/>
    <w:rPr>
      <w:b/>
      <w:bCs/>
    </w:rPr>
  </w:style>
  <w:style w:type="paragraph" w:styleId="a5">
    <w:name w:val="List Paragraph"/>
    <w:basedOn w:val="a"/>
    <w:uiPriority w:val="34"/>
    <w:qFormat/>
    <w:rsid w:val="00A04A8A"/>
    <w:pPr>
      <w:ind w:left="720"/>
      <w:contextualSpacing/>
    </w:pPr>
  </w:style>
  <w:style w:type="character" w:styleId="a6">
    <w:name w:val="Hyperlink"/>
    <w:basedOn w:val="a0"/>
    <w:uiPriority w:val="99"/>
    <w:semiHidden/>
    <w:unhideWhenUsed/>
    <w:rsid w:val="00E04B52"/>
    <w:rPr>
      <w:color w:val="0000FF"/>
      <w:u w:val="single"/>
    </w:rPr>
  </w:style>
  <w:style w:type="paragraph" w:styleId="a7">
    <w:name w:val="Balloon Text"/>
    <w:basedOn w:val="a"/>
    <w:link w:val="a8"/>
    <w:uiPriority w:val="99"/>
    <w:semiHidden/>
    <w:unhideWhenUsed/>
    <w:rsid w:val="00C92A9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92A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050074">
      <w:bodyDiv w:val="1"/>
      <w:marLeft w:val="0"/>
      <w:marRight w:val="0"/>
      <w:marTop w:val="0"/>
      <w:marBottom w:val="0"/>
      <w:divBdr>
        <w:top w:val="none" w:sz="0" w:space="0" w:color="auto"/>
        <w:left w:val="none" w:sz="0" w:space="0" w:color="auto"/>
        <w:bottom w:val="none" w:sz="0" w:space="0" w:color="auto"/>
        <w:right w:val="none" w:sz="0" w:space="0" w:color="auto"/>
      </w:divBdr>
    </w:div>
    <w:div w:id="498085604">
      <w:bodyDiv w:val="1"/>
      <w:marLeft w:val="0"/>
      <w:marRight w:val="0"/>
      <w:marTop w:val="0"/>
      <w:marBottom w:val="0"/>
      <w:divBdr>
        <w:top w:val="none" w:sz="0" w:space="0" w:color="auto"/>
        <w:left w:val="none" w:sz="0" w:space="0" w:color="auto"/>
        <w:bottom w:val="none" w:sz="0" w:space="0" w:color="auto"/>
        <w:right w:val="none" w:sz="0" w:space="0" w:color="auto"/>
      </w:divBdr>
    </w:div>
    <w:div w:id="681124322">
      <w:bodyDiv w:val="1"/>
      <w:marLeft w:val="0"/>
      <w:marRight w:val="0"/>
      <w:marTop w:val="0"/>
      <w:marBottom w:val="0"/>
      <w:divBdr>
        <w:top w:val="none" w:sz="0" w:space="0" w:color="auto"/>
        <w:left w:val="none" w:sz="0" w:space="0" w:color="auto"/>
        <w:bottom w:val="none" w:sz="0" w:space="0" w:color="auto"/>
        <w:right w:val="none" w:sz="0" w:space="0" w:color="auto"/>
      </w:divBdr>
    </w:div>
    <w:div w:id="942608621">
      <w:bodyDiv w:val="1"/>
      <w:marLeft w:val="0"/>
      <w:marRight w:val="0"/>
      <w:marTop w:val="0"/>
      <w:marBottom w:val="0"/>
      <w:divBdr>
        <w:top w:val="none" w:sz="0" w:space="0" w:color="auto"/>
        <w:left w:val="none" w:sz="0" w:space="0" w:color="auto"/>
        <w:bottom w:val="none" w:sz="0" w:space="0" w:color="auto"/>
        <w:right w:val="none" w:sz="0" w:space="0" w:color="auto"/>
      </w:divBdr>
    </w:div>
    <w:div w:id="1110247045">
      <w:bodyDiv w:val="1"/>
      <w:marLeft w:val="0"/>
      <w:marRight w:val="0"/>
      <w:marTop w:val="0"/>
      <w:marBottom w:val="0"/>
      <w:divBdr>
        <w:top w:val="none" w:sz="0" w:space="0" w:color="auto"/>
        <w:left w:val="none" w:sz="0" w:space="0" w:color="auto"/>
        <w:bottom w:val="none" w:sz="0" w:space="0" w:color="auto"/>
        <w:right w:val="none" w:sz="0" w:space="0" w:color="auto"/>
      </w:divBdr>
    </w:div>
    <w:div w:id="1335958120">
      <w:bodyDiv w:val="1"/>
      <w:marLeft w:val="0"/>
      <w:marRight w:val="0"/>
      <w:marTop w:val="0"/>
      <w:marBottom w:val="0"/>
      <w:divBdr>
        <w:top w:val="none" w:sz="0" w:space="0" w:color="auto"/>
        <w:left w:val="none" w:sz="0" w:space="0" w:color="auto"/>
        <w:bottom w:val="none" w:sz="0" w:space="0" w:color="auto"/>
        <w:right w:val="none" w:sz="0" w:space="0" w:color="auto"/>
      </w:divBdr>
    </w:div>
    <w:div w:id="1341011390">
      <w:bodyDiv w:val="1"/>
      <w:marLeft w:val="0"/>
      <w:marRight w:val="0"/>
      <w:marTop w:val="0"/>
      <w:marBottom w:val="0"/>
      <w:divBdr>
        <w:top w:val="none" w:sz="0" w:space="0" w:color="auto"/>
        <w:left w:val="none" w:sz="0" w:space="0" w:color="auto"/>
        <w:bottom w:val="none" w:sz="0" w:space="0" w:color="auto"/>
        <w:right w:val="none" w:sz="0" w:space="0" w:color="auto"/>
      </w:divBdr>
    </w:div>
    <w:div w:id="1376275503">
      <w:bodyDiv w:val="1"/>
      <w:marLeft w:val="0"/>
      <w:marRight w:val="0"/>
      <w:marTop w:val="0"/>
      <w:marBottom w:val="0"/>
      <w:divBdr>
        <w:top w:val="none" w:sz="0" w:space="0" w:color="auto"/>
        <w:left w:val="none" w:sz="0" w:space="0" w:color="auto"/>
        <w:bottom w:val="none" w:sz="0" w:space="0" w:color="auto"/>
        <w:right w:val="none" w:sz="0" w:space="0" w:color="auto"/>
      </w:divBdr>
    </w:div>
    <w:div w:id="1638490848">
      <w:bodyDiv w:val="1"/>
      <w:marLeft w:val="0"/>
      <w:marRight w:val="0"/>
      <w:marTop w:val="0"/>
      <w:marBottom w:val="0"/>
      <w:divBdr>
        <w:top w:val="none" w:sz="0" w:space="0" w:color="auto"/>
        <w:left w:val="none" w:sz="0" w:space="0" w:color="auto"/>
        <w:bottom w:val="none" w:sz="0" w:space="0" w:color="auto"/>
        <w:right w:val="none" w:sz="0" w:space="0" w:color="auto"/>
      </w:divBdr>
    </w:div>
    <w:div w:id="1676567596">
      <w:bodyDiv w:val="1"/>
      <w:marLeft w:val="0"/>
      <w:marRight w:val="0"/>
      <w:marTop w:val="0"/>
      <w:marBottom w:val="0"/>
      <w:divBdr>
        <w:top w:val="none" w:sz="0" w:space="0" w:color="auto"/>
        <w:left w:val="none" w:sz="0" w:space="0" w:color="auto"/>
        <w:bottom w:val="none" w:sz="0" w:space="0" w:color="auto"/>
        <w:right w:val="none" w:sz="0" w:space="0" w:color="auto"/>
      </w:divBdr>
    </w:div>
    <w:div w:id="1712343726">
      <w:bodyDiv w:val="1"/>
      <w:marLeft w:val="0"/>
      <w:marRight w:val="0"/>
      <w:marTop w:val="0"/>
      <w:marBottom w:val="0"/>
      <w:divBdr>
        <w:top w:val="none" w:sz="0" w:space="0" w:color="auto"/>
        <w:left w:val="none" w:sz="0" w:space="0" w:color="auto"/>
        <w:bottom w:val="none" w:sz="0" w:space="0" w:color="auto"/>
        <w:right w:val="none" w:sz="0" w:space="0" w:color="auto"/>
      </w:divBdr>
    </w:div>
    <w:div w:id="1741247712">
      <w:bodyDiv w:val="1"/>
      <w:marLeft w:val="0"/>
      <w:marRight w:val="0"/>
      <w:marTop w:val="0"/>
      <w:marBottom w:val="0"/>
      <w:divBdr>
        <w:top w:val="none" w:sz="0" w:space="0" w:color="auto"/>
        <w:left w:val="none" w:sz="0" w:space="0" w:color="auto"/>
        <w:bottom w:val="none" w:sz="0" w:space="0" w:color="auto"/>
        <w:right w:val="none" w:sz="0" w:space="0" w:color="auto"/>
      </w:divBdr>
    </w:div>
    <w:div w:id="1909919299">
      <w:bodyDiv w:val="1"/>
      <w:marLeft w:val="0"/>
      <w:marRight w:val="0"/>
      <w:marTop w:val="0"/>
      <w:marBottom w:val="0"/>
      <w:divBdr>
        <w:top w:val="none" w:sz="0" w:space="0" w:color="auto"/>
        <w:left w:val="none" w:sz="0" w:space="0" w:color="auto"/>
        <w:bottom w:val="none" w:sz="0" w:space="0" w:color="auto"/>
        <w:right w:val="none" w:sz="0" w:space="0" w:color="auto"/>
      </w:divBdr>
    </w:div>
    <w:div w:id="1967079665">
      <w:bodyDiv w:val="1"/>
      <w:marLeft w:val="0"/>
      <w:marRight w:val="0"/>
      <w:marTop w:val="0"/>
      <w:marBottom w:val="0"/>
      <w:divBdr>
        <w:top w:val="none" w:sz="0" w:space="0" w:color="auto"/>
        <w:left w:val="none" w:sz="0" w:space="0" w:color="auto"/>
        <w:bottom w:val="none" w:sz="0" w:space="0" w:color="auto"/>
        <w:right w:val="none" w:sz="0" w:space="0" w:color="auto"/>
      </w:divBdr>
    </w:div>
    <w:div w:id="212680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4%D1%83%D0%BD%D0%BA%D1%86%D0%B8%D1%8F_(%D0%BC%D0%B0%D1%82%D0%B5%D0%BC%D0%B0%D1%82%D0%B8%D0%BA%D0%B0)" TargetMode="External"/><Relationship Id="rId3" Type="http://schemas.openxmlformats.org/officeDocument/2006/relationships/settings" Target="settings.xml"/><Relationship Id="rId7" Type="http://schemas.openxmlformats.org/officeDocument/2006/relationships/hyperlink" Target="https://ru.wikipedia.org/wiki/%D0%9B%D0%B0%D1%82%D0%B8%D0%BD%D1%81%D0%BA%D0%B8%D0%B9_%D1%8F%D0%B7%D1%8B%D0%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1</Pages>
  <Words>1813</Words>
  <Characters>10335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AUTcomp</dc:creator>
  <cp:keywords/>
  <dc:description/>
  <cp:lastModifiedBy>2</cp:lastModifiedBy>
  <cp:revision>24</cp:revision>
  <dcterms:created xsi:type="dcterms:W3CDTF">2020-03-24T20:55:00Z</dcterms:created>
  <dcterms:modified xsi:type="dcterms:W3CDTF">2023-09-17T18:13:00Z</dcterms:modified>
</cp:coreProperties>
</file>