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441" w:rsidRPr="008F222B" w:rsidRDefault="00CC2441" w:rsidP="008F222B">
      <w:pPr>
        <w:pStyle w:val="a3"/>
        <w:shd w:val="clear" w:color="auto" w:fill="FFFFFF"/>
        <w:ind w:left="225" w:right="300"/>
        <w:jc w:val="both"/>
        <w:rPr>
          <w:rStyle w:val="a4"/>
          <w:sz w:val="28"/>
          <w:szCs w:val="28"/>
        </w:rPr>
      </w:pPr>
      <w:r w:rsidRPr="008F222B">
        <w:rPr>
          <w:rStyle w:val="a4"/>
          <w:sz w:val="28"/>
          <w:szCs w:val="28"/>
        </w:rPr>
        <w:t xml:space="preserve"> Принципы научного исследования</w:t>
      </w:r>
    </w:p>
    <w:p w:rsidR="00CC2441" w:rsidRPr="008F222B" w:rsidRDefault="00CC2441" w:rsidP="008F222B">
      <w:pPr>
        <w:pStyle w:val="a3"/>
        <w:shd w:val="clear" w:color="auto" w:fill="FFFFFF"/>
        <w:ind w:left="225" w:right="300"/>
        <w:jc w:val="both"/>
        <w:rPr>
          <w:sz w:val="28"/>
          <w:szCs w:val="28"/>
        </w:rPr>
      </w:pPr>
      <w:r w:rsidRPr="008F222B">
        <w:rPr>
          <w:rStyle w:val="a4"/>
          <w:sz w:val="28"/>
          <w:szCs w:val="28"/>
        </w:rPr>
        <w:t>Дедукция и индукция</w:t>
      </w:r>
      <w:r w:rsidRPr="008F222B">
        <w:rPr>
          <w:sz w:val="28"/>
          <w:szCs w:val="28"/>
        </w:rPr>
        <w:t xml:space="preserve">. Вопрос об использовании индукции и дедукции в качестве методов познания обсуждался на протяжении всей истории философии. </w:t>
      </w:r>
      <w:proofErr w:type="gramStart"/>
      <w:r w:rsidRPr="008F222B">
        <w:rPr>
          <w:sz w:val="28"/>
          <w:szCs w:val="28"/>
        </w:rPr>
        <w:t>Под индукцией чаще всего понималось движение познания от фактов к утверждениям общего      характера, а под дедукцией движение мысли от общих утверждений к менее общим, в том числе к утверждениям об отдельных предметах.</w:t>
      </w:r>
      <w:proofErr w:type="gramEnd"/>
      <w:r w:rsidRPr="008F222B">
        <w:rPr>
          <w:sz w:val="28"/>
          <w:szCs w:val="28"/>
        </w:rPr>
        <w:t xml:space="preserve"> Часто эти методы противопоставлялись друг другу и рассматривались в отрыве от других средств познания. Так Ф. Бэкон считал основным методом познания индукцию, а Р. Декарт — дедукцию вместе с интуицией. Однако в эпоху Нового времени эти крайние точки зрения начали преодолеваться. Так, Галилей, Ньютон, Лейбниц, признавая за опытом, а значит и за индукцией большую роль в познании, отмечали </w:t>
      </w:r>
      <w:proofErr w:type="gramStart"/>
      <w:r w:rsidRPr="008F222B">
        <w:rPr>
          <w:sz w:val="28"/>
          <w:szCs w:val="28"/>
        </w:rPr>
        <w:t>в месте</w:t>
      </w:r>
      <w:proofErr w:type="gramEnd"/>
      <w:r w:rsidRPr="008F222B">
        <w:rPr>
          <w:sz w:val="28"/>
          <w:szCs w:val="28"/>
        </w:rPr>
        <w:t xml:space="preserve"> с тем, что процесс движения от фактов к законам не является чисто логическим процессом, а включает в себя интуицию. Они отводили важную роль дедукции при построении и проверке научных теорий и отмечали, что в научном познании важное место занимает гипотеза, не сводимая к индукции и дедукции. Индукция представляет собой умозаключение, в котором заключение не вытекает логически из посылок, и истинность посылок не гарантирует истинность заключения. Из истинных посылок индукция дает вероятностное заключение. Общая индукция — это </w:t>
      </w:r>
      <w:proofErr w:type="gramStart"/>
      <w:r w:rsidRPr="008F222B">
        <w:rPr>
          <w:sz w:val="28"/>
          <w:szCs w:val="28"/>
        </w:rPr>
        <w:t>индукция</w:t>
      </w:r>
      <w:proofErr w:type="gramEnd"/>
      <w:r w:rsidRPr="008F222B">
        <w:rPr>
          <w:sz w:val="28"/>
          <w:szCs w:val="28"/>
        </w:rPr>
        <w:t xml:space="preserve"> в которой переходят от знания о нескольких предметах к знаниям об их совокупности.</w:t>
      </w:r>
    </w:p>
    <w:p w:rsidR="00CC2441" w:rsidRPr="008F222B" w:rsidRDefault="00CC2441" w:rsidP="008F222B">
      <w:pPr>
        <w:pStyle w:val="a3"/>
        <w:shd w:val="clear" w:color="auto" w:fill="FFFFFF"/>
        <w:ind w:left="225" w:right="300"/>
        <w:jc w:val="both"/>
        <w:rPr>
          <w:sz w:val="28"/>
          <w:szCs w:val="28"/>
        </w:rPr>
      </w:pPr>
      <w:r w:rsidRPr="008F222B">
        <w:rPr>
          <w:rStyle w:val="a4"/>
          <w:sz w:val="28"/>
          <w:szCs w:val="28"/>
        </w:rPr>
        <w:t xml:space="preserve">Анализ и </w:t>
      </w:r>
      <w:proofErr w:type="spellStart"/>
      <w:r w:rsidRPr="008F222B">
        <w:rPr>
          <w:rStyle w:val="a4"/>
          <w:sz w:val="28"/>
          <w:szCs w:val="28"/>
        </w:rPr>
        <w:t>синтез</w:t>
      </w:r>
      <w:proofErr w:type="gramStart"/>
      <w:r w:rsidRPr="008F222B">
        <w:rPr>
          <w:rStyle w:val="a4"/>
          <w:sz w:val="28"/>
          <w:szCs w:val="28"/>
        </w:rPr>
        <w:t>.</w:t>
      </w:r>
      <w:r w:rsidRPr="008F222B">
        <w:rPr>
          <w:sz w:val="28"/>
          <w:szCs w:val="28"/>
        </w:rPr>
        <w:t>Л</w:t>
      </w:r>
      <w:proofErr w:type="gramEnd"/>
      <w:r w:rsidRPr="008F222B">
        <w:rPr>
          <w:sz w:val="28"/>
          <w:szCs w:val="28"/>
        </w:rPr>
        <w:t>огические</w:t>
      </w:r>
      <w:proofErr w:type="spellEnd"/>
      <w:r w:rsidRPr="008F222B">
        <w:rPr>
          <w:sz w:val="28"/>
          <w:szCs w:val="28"/>
        </w:rPr>
        <w:t xml:space="preserve"> методы познания особенно необходимы при отыскании решения задач. Рассмотрим, например, следующую задачу: Определить площадь четырехугольника, диагонали которого взаимно </w:t>
      </w:r>
      <w:proofErr w:type="spellStart"/>
      <w:r w:rsidRPr="008F222B">
        <w:rPr>
          <w:sz w:val="28"/>
          <w:szCs w:val="28"/>
        </w:rPr>
        <w:t>перпемдикулярны</w:t>
      </w:r>
      <w:proofErr w:type="spellEnd"/>
      <w:r w:rsidRPr="008F222B">
        <w:rPr>
          <w:sz w:val="28"/>
          <w:szCs w:val="28"/>
        </w:rPr>
        <w:t xml:space="preserve"> и равны б и 8 см’. Поиск ее решения целесообразно начать, пользуясь методами анализа и синтеза. В процессе анализа задачи выделяются все ее утверждения: 1) необходимо вычислить площадь четырехугольника; 2) четырехугольник имеет взаимно перпендикулярные диагонали;       З) диагонали четырехугольника равны б и 8 см. Выделение этих утверждений из “целого” (задачи) - результат проведения анализа. Анализ направляется вопросами: “Что дано в задаче?”, “Что еще дано в задаче?”, “О чем еще говорится в задаче?”, “Что в задаче требуется найти?”. Важно иметь в виду, что при решении задачи анализ проводится не один раз: возможен повторный анализ, анализ с новой целью, с иной точки зрения и т. п.</w:t>
      </w:r>
    </w:p>
    <w:p w:rsidR="00CC2441" w:rsidRPr="008F222B" w:rsidRDefault="00CC2441" w:rsidP="008F222B">
      <w:pPr>
        <w:pStyle w:val="a3"/>
        <w:shd w:val="clear" w:color="auto" w:fill="FFFFFF"/>
        <w:ind w:left="225" w:right="300"/>
        <w:jc w:val="both"/>
        <w:rPr>
          <w:sz w:val="28"/>
          <w:szCs w:val="28"/>
        </w:rPr>
      </w:pPr>
      <w:r w:rsidRPr="008F222B">
        <w:rPr>
          <w:sz w:val="28"/>
          <w:szCs w:val="28"/>
        </w:rPr>
        <w:t>Анализ - логический прием, метод исследования, состоящий в том, что изучаемый объект мысленно (или практически) расчленяется на составные элементы (признаки, свойства, отношения), каждый из которых исследуется в отдельности как часть расчлененного целого.</w:t>
      </w:r>
    </w:p>
    <w:p w:rsidR="00CC2441" w:rsidRPr="008F222B" w:rsidRDefault="00CC2441" w:rsidP="008F222B">
      <w:pPr>
        <w:pStyle w:val="a3"/>
        <w:shd w:val="clear" w:color="auto" w:fill="FFFFFF"/>
        <w:ind w:left="225" w:right="300"/>
        <w:jc w:val="both"/>
        <w:rPr>
          <w:sz w:val="28"/>
          <w:szCs w:val="28"/>
        </w:rPr>
      </w:pPr>
      <w:r w:rsidRPr="008F222B">
        <w:rPr>
          <w:sz w:val="28"/>
          <w:szCs w:val="28"/>
        </w:rPr>
        <w:lastRenderedPageBreak/>
        <w:t>Синтез – логический прием, с помощью которого отдельные элементы соединяются в целое.</w:t>
      </w:r>
    </w:p>
    <w:p w:rsidR="00CC2441" w:rsidRPr="008F222B" w:rsidRDefault="00CC2441" w:rsidP="008F222B">
      <w:pPr>
        <w:pStyle w:val="a3"/>
        <w:shd w:val="clear" w:color="auto" w:fill="FFFFFF"/>
        <w:ind w:left="225" w:right="300"/>
        <w:jc w:val="both"/>
        <w:rPr>
          <w:sz w:val="28"/>
          <w:szCs w:val="28"/>
        </w:rPr>
      </w:pPr>
      <w:r w:rsidRPr="008F222B">
        <w:rPr>
          <w:sz w:val="28"/>
          <w:szCs w:val="28"/>
        </w:rPr>
        <w:t xml:space="preserve">Очень часто умение мыслить связывают с умением анализировать. </w:t>
      </w:r>
      <w:proofErr w:type="gramStart"/>
      <w:r w:rsidRPr="008F222B">
        <w:rPr>
          <w:sz w:val="28"/>
          <w:szCs w:val="28"/>
        </w:rPr>
        <w:t>Это вполне правомерно, так как вывод следствий, выражающих новые свойства изучаемого объекта, очень часто требует анализа того, что уже известно о нем. В математике, чаще всего, под анализом понимают рассуждение в “обратном направлении”, т. е. от неизвестного, от того, что необходимо найти, к известному, к тому, что уже найдено или дано, от того, что необходимо доказать, к тому, что уже</w:t>
      </w:r>
      <w:proofErr w:type="gramEnd"/>
      <w:r w:rsidRPr="008F222B">
        <w:rPr>
          <w:sz w:val="28"/>
          <w:szCs w:val="28"/>
        </w:rPr>
        <w:t xml:space="preserve"> доказано или принято за истинное. В таком понимании, наиболее важном для обучения, анализ является средством поиска решения, доказательства, хотя в большинстве случаев сам по себе решением, доказательством еще не является.</w:t>
      </w:r>
    </w:p>
    <w:p w:rsidR="00CC2441" w:rsidRPr="008F222B" w:rsidRDefault="00CC2441" w:rsidP="008F222B">
      <w:pPr>
        <w:pStyle w:val="a3"/>
        <w:shd w:val="clear" w:color="auto" w:fill="FFFFFF"/>
        <w:ind w:left="225" w:right="300"/>
        <w:jc w:val="both"/>
        <w:rPr>
          <w:sz w:val="28"/>
          <w:szCs w:val="28"/>
        </w:rPr>
      </w:pPr>
      <w:r w:rsidRPr="008F222B">
        <w:rPr>
          <w:sz w:val="28"/>
          <w:szCs w:val="28"/>
        </w:rPr>
        <w:t>Синтез, опираясь на данные, полученные в ходе анализа, дает решение задачи или доказательство теоремы.</w:t>
      </w:r>
    </w:p>
    <w:p w:rsidR="00CC2441" w:rsidRPr="008F222B" w:rsidRDefault="00CC2441" w:rsidP="008F222B">
      <w:pPr>
        <w:pStyle w:val="a3"/>
        <w:shd w:val="clear" w:color="auto" w:fill="FFFFFF"/>
        <w:ind w:left="225" w:right="300"/>
        <w:jc w:val="both"/>
        <w:rPr>
          <w:sz w:val="28"/>
          <w:szCs w:val="28"/>
        </w:rPr>
      </w:pPr>
      <w:r w:rsidRPr="008F222B">
        <w:rPr>
          <w:rStyle w:val="a4"/>
          <w:sz w:val="28"/>
          <w:szCs w:val="28"/>
        </w:rPr>
        <w:t xml:space="preserve">Обобщение, абстрагирование и </w:t>
      </w:r>
      <w:proofErr w:type="spellStart"/>
      <w:r w:rsidRPr="008F222B">
        <w:rPr>
          <w:rStyle w:val="a4"/>
          <w:sz w:val="28"/>
          <w:szCs w:val="28"/>
        </w:rPr>
        <w:t>конкретизация</w:t>
      </w:r>
      <w:proofErr w:type="gramStart"/>
      <w:r w:rsidRPr="008F222B">
        <w:rPr>
          <w:rStyle w:val="a4"/>
          <w:sz w:val="28"/>
          <w:szCs w:val="28"/>
        </w:rPr>
        <w:t>.</w:t>
      </w:r>
      <w:r w:rsidRPr="008F222B">
        <w:rPr>
          <w:sz w:val="28"/>
          <w:szCs w:val="28"/>
        </w:rPr>
        <w:t>О</w:t>
      </w:r>
      <w:proofErr w:type="gramEnd"/>
      <w:r w:rsidRPr="008F222B">
        <w:rPr>
          <w:sz w:val="28"/>
          <w:szCs w:val="28"/>
        </w:rPr>
        <w:t>бобщение</w:t>
      </w:r>
      <w:proofErr w:type="spellEnd"/>
      <w:r w:rsidRPr="008F222B">
        <w:rPr>
          <w:sz w:val="28"/>
          <w:szCs w:val="28"/>
        </w:rPr>
        <w:t xml:space="preserve"> и абстрагирование - два логических приема, применяемые почти всегда совместно в процессе познания. Обобщение - это мысленное выделение, фиксирование каких-нибудь общих существенных свойств, принадлежащих только данному классу предметов или отношений. Абстрагирование - это мысленное отвлечение, отделение общих, существенных свойств, выделенных в результате обобщения, от прочих несущественных или </w:t>
      </w:r>
      <w:proofErr w:type="spellStart"/>
      <w:r w:rsidRPr="008F222B">
        <w:rPr>
          <w:sz w:val="28"/>
          <w:szCs w:val="28"/>
        </w:rPr>
        <w:t>необщих</w:t>
      </w:r>
      <w:proofErr w:type="spellEnd"/>
      <w:r w:rsidRPr="008F222B">
        <w:rPr>
          <w:sz w:val="28"/>
          <w:szCs w:val="28"/>
        </w:rPr>
        <w:t xml:space="preserve"> свойств рассматриваемых предметов или отношений и отбрасывание (в рамках нашего изучения) последних.</w:t>
      </w:r>
    </w:p>
    <w:p w:rsidR="00CC2441" w:rsidRPr="008F222B" w:rsidRDefault="00CC2441" w:rsidP="008F222B">
      <w:pPr>
        <w:pStyle w:val="a3"/>
        <w:shd w:val="clear" w:color="auto" w:fill="FFFFFF"/>
        <w:ind w:left="225" w:right="300"/>
        <w:jc w:val="both"/>
        <w:rPr>
          <w:sz w:val="28"/>
          <w:szCs w:val="28"/>
        </w:rPr>
      </w:pPr>
      <w:r w:rsidRPr="008F222B">
        <w:rPr>
          <w:sz w:val="28"/>
          <w:szCs w:val="28"/>
        </w:rPr>
        <w:t>Обобщение и абстрагирование неизменно применяются в процессе формирования понятий, при переходе от представлений к понятиям и, вместе с индукцией, как эвристический метод.</w:t>
      </w:r>
    </w:p>
    <w:p w:rsidR="00CC2441" w:rsidRPr="008F222B" w:rsidRDefault="00CC2441" w:rsidP="008F222B">
      <w:pPr>
        <w:pStyle w:val="a3"/>
        <w:shd w:val="clear" w:color="auto" w:fill="FFFFFF"/>
        <w:ind w:left="225" w:right="300"/>
        <w:jc w:val="both"/>
        <w:rPr>
          <w:sz w:val="28"/>
          <w:szCs w:val="28"/>
        </w:rPr>
      </w:pPr>
      <w:proofErr w:type="gramStart"/>
      <w:r w:rsidRPr="008F222B">
        <w:rPr>
          <w:sz w:val="28"/>
          <w:szCs w:val="28"/>
        </w:rPr>
        <w:t>Под обобщением понимают также переход от единичного к общему, от менее общего к более общему.</w:t>
      </w:r>
      <w:proofErr w:type="gramEnd"/>
      <w:r w:rsidRPr="008F222B">
        <w:rPr>
          <w:sz w:val="28"/>
          <w:szCs w:val="28"/>
        </w:rPr>
        <w:t xml:space="preserve"> Под конкретизацией понимают обратный переход - от более общего к менее общему, от общего </w:t>
      </w:r>
      <w:proofErr w:type="gramStart"/>
      <w:r w:rsidRPr="008F222B">
        <w:rPr>
          <w:sz w:val="28"/>
          <w:szCs w:val="28"/>
        </w:rPr>
        <w:t>к</w:t>
      </w:r>
      <w:proofErr w:type="gramEnd"/>
      <w:r w:rsidRPr="008F222B">
        <w:rPr>
          <w:sz w:val="28"/>
          <w:szCs w:val="28"/>
        </w:rPr>
        <w:t xml:space="preserve"> единичному. Если обобщение используется при формировании понятий, то конкретизация используется при описании конкретных ситуаций с помощью сформированных ранее понятий.</w:t>
      </w:r>
    </w:p>
    <w:p w:rsidR="00CC2441" w:rsidRPr="008F222B" w:rsidRDefault="00CC2441" w:rsidP="008F222B">
      <w:pPr>
        <w:pStyle w:val="a3"/>
        <w:shd w:val="clear" w:color="auto" w:fill="FFFFFF"/>
        <w:ind w:left="225" w:right="300"/>
        <w:jc w:val="both"/>
        <w:rPr>
          <w:sz w:val="28"/>
          <w:szCs w:val="28"/>
        </w:rPr>
      </w:pPr>
      <w:r w:rsidRPr="008F222B">
        <w:rPr>
          <w:rStyle w:val="a4"/>
          <w:sz w:val="28"/>
          <w:szCs w:val="28"/>
        </w:rPr>
        <w:t xml:space="preserve">Сравнение и </w:t>
      </w:r>
      <w:proofErr w:type="spellStart"/>
      <w:r w:rsidRPr="008F222B">
        <w:rPr>
          <w:rStyle w:val="a4"/>
          <w:sz w:val="28"/>
          <w:szCs w:val="28"/>
        </w:rPr>
        <w:t>аналогия</w:t>
      </w:r>
      <w:proofErr w:type="gramStart"/>
      <w:r w:rsidRPr="008F222B">
        <w:rPr>
          <w:rStyle w:val="a4"/>
          <w:sz w:val="28"/>
          <w:szCs w:val="28"/>
        </w:rPr>
        <w:t>.</w:t>
      </w:r>
      <w:r w:rsidRPr="008F222B">
        <w:rPr>
          <w:sz w:val="28"/>
          <w:szCs w:val="28"/>
        </w:rPr>
        <w:t>С</w:t>
      </w:r>
      <w:proofErr w:type="gramEnd"/>
      <w:r w:rsidRPr="008F222B">
        <w:rPr>
          <w:sz w:val="28"/>
          <w:szCs w:val="28"/>
        </w:rPr>
        <w:t>равнение</w:t>
      </w:r>
      <w:proofErr w:type="spellEnd"/>
      <w:r w:rsidRPr="008F222B">
        <w:rPr>
          <w:sz w:val="28"/>
          <w:szCs w:val="28"/>
        </w:rPr>
        <w:t xml:space="preserve"> и аналогия - логические приемы мышления, используемые как в научных исследованиях, так и в обучении.</w:t>
      </w:r>
    </w:p>
    <w:p w:rsidR="00CC2441" w:rsidRPr="008F222B" w:rsidRDefault="00CC2441" w:rsidP="008F222B">
      <w:pPr>
        <w:pStyle w:val="a3"/>
        <w:shd w:val="clear" w:color="auto" w:fill="FFFFFF"/>
        <w:ind w:left="225" w:right="300"/>
        <w:jc w:val="both"/>
        <w:rPr>
          <w:sz w:val="28"/>
          <w:szCs w:val="28"/>
        </w:rPr>
      </w:pPr>
      <w:r w:rsidRPr="008F222B">
        <w:rPr>
          <w:i/>
          <w:iCs/>
          <w:sz w:val="28"/>
          <w:szCs w:val="28"/>
        </w:rPr>
        <w:t xml:space="preserve">С помощью сравнения выявляется сходство и различие сравниваемых предметов, т. е. наличие у них общих и </w:t>
      </w:r>
      <w:proofErr w:type="spellStart"/>
      <w:r w:rsidRPr="008F222B">
        <w:rPr>
          <w:i/>
          <w:iCs/>
          <w:sz w:val="28"/>
          <w:szCs w:val="28"/>
        </w:rPr>
        <w:t>необщих</w:t>
      </w:r>
      <w:proofErr w:type="spellEnd"/>
      <w:r w:rsidRPr="008F222B">
        <w:rPr>
          <w:i/>
          <w:iCs/>
          <w:sz w:val="28"/>
          <w:szCs w:val="28"/>
        </w:rPr>
        <w:t xml:space="preserve"> (различных) свойств.</w:t>
      </w:r>
    </w:p>
    <w:p w:rsidR="00CC2441" w:rsidRPr="008F222B" w:rsidRDefault="00CC2441" w:rsidP="008F222B">
      <w:pPr>
        <w:pStyle w:val="a3"/>
        <w:shd w:val="clear" w:color="auto" w:fill="FFFFFF"/>
        <w:ind w:left="225" w:right="300"/>
        <w:jc w:val="both"/>
        <w:rPr>
          <w:sz w:val="28"/>
          <w:szCs w:val="28"/>
        </w:rPr>
      </w:pPr>
      <w:r w:rsidRPr="008F222B">
        <w:rPr>
          <w:sz w:val="28"/>
          <w:szCs w:val="28"/>
        </w:rPr>
        <w:lastRenderedPageBreak/>
        <w:t>Сравнение приводит к правильному выводу, если выполняются следующие условия: 1) сравниваемые понятия однородны и 2) сравнение осуществляется по таким признакам, которые имеют существенное значение.</w:t>
      </w:r>
    </w:p>
    <w:p w:rsidR="00CC2441" w:rsidRPr="008F222B" w:rsidRDefault="00CC2441" w:rsidP="008F222B">
      <w:pPr>
        <w:pStyle w:val="a3"/>
        <w:shd w:val="clear" w:color="auto" w:fill="FFFFFF"/>
        <w:ind w:left="225" w:right="300"/>
        <w:jc w:val="both"/>
        <w:rPr>
          <w:sz w:val="28"/>
          <w:szCs w:val="28"/>
        </w:rPr>
      </w:pPr>
      <w:r w:rsidRPr="008F222B">
        <w:rPr>
          <w:i/>
          <w:iCs/>
          <w:sz w:val="28"/>
          <w:szCs w:val="28"/>
        </w:rPr>
        <w:t xml:space="preserve">Эти два условия выполняются в приведенных выше сравнениях: треугольник и четырехугольник - однородные понятия (многоугольники), параллелограмм и - четырехугольники, обыкновенные и алгебраические дроби - выражения. Во всех трех случаях сравнение осуществлено по существенным признакам (если, например, включили бы в общие свойства параллелограмма и трапеции тот факт, что они оба обозначены одними и теми же буквами </w:t>
      </w:r>
      <w:proofErr w:type="spellStart"/>
      <w:r w:rsidRPr="008F222B">
        <w:rPr>
          <w:i/>
          <w:iCs/>
          <w:sz w:val="28"/>
          <w:szCs w:val="28"/>
        </w:rPr>
        <w:t>АВСд</w:t>
      </w:r>
      <w:proofErr w:type="spellEnd"/>
      <w:r w:rsidRPr="008F222B">
        <w:rPr>
          <w:i/>
          <w:iCs/>
          <w:sz w:val="28"/>
          <w:szCs w:val="28"/>
        </w:rPr>
        <w:t>, или считали бы различием обозначение их различными буквами, то это было бы ошибочным подходом к сравнению). Сравнение подготавливает почву для применения аналогии. С помощью аналогии сходство предметов, выявленное в результате их сравнения, распространяется на новое свойство (или новые свойства).</w:t>
      </w:r>
    </w:p>
    <w:p w:rsidR="00CC2441" w:rsidRPr="008F222B" w:rsidRDefault="00CC2441" w:rsidP="008F222B">
      <w:pPr>
        <w:pStyle w:val="a3"/>
        <w:shd w:val="clear" w:color="auto" w:fill="FFFFFF"/>
        <w:ind w:left="225" w:right="300"/>
        <w:jc w:val="both"/>
        <w:rPr>
          <w:sz w:val="28"/>
          <w:szCs w:val="28"/>
        </w:rPr>
      </w:pPr>
      <w:r w:rsidRPr="008F222B">
        <w:rPr>
          <w:sz w:val="28"/>
          <w:szCs w:val="28"/>
        </w:rPr>
        <w:t xml:space="preserve">Среди методов научного исследования, как уже отмечалось, различаются методы, свойственные эмпирическому и теоретическому уровням исследования. </w:t>
      </w:r>
      <w:proofErr w:type="spellStart"/>
      <w:r w:rsidRPr="008F222B">
        <w:rPr>
          <w:sz w:val="28"/>
          <w:szCs w:val="28"/>
        </w:rPr>
        <w:t>Общелогические</w:t>
      </w:r>
      <w:proofErr w:type="spellEnd"/>
      <w:r w:rsidRPr="008F222B">
        <w:rPr>
          <w:sz w:val="28"/>
          <w:szCs w:val="28"/>
        </w:rPr>
        <w:t xml:space="preserve"> методы применяются на обоих уровнях, но они преломляются через систему специфических для каждого уровня приемов и методов.</w:t>
      </w:r>
    </w:p>
    <w:p w:rsidR="00CC2441" w:rsidRPr="008F222B" w:rsidRDefault="00CC2441" w:rsidP="008F222B">
      <w:pPr>
        <w:pStyle w:val="a3"/>
        <w:shd w:val="clear" w:color="auto" w:fill="FFFFFF"/>
        <w:ind w:left="225" w:right="300"/>
        <w:jc w:val="both"/>
        <w:rPr>
          <w:sz w:val="28"/>
          <w:szCs w:val="28"/>
        </w:rPr>
      </w:pPr>
      <w:r w:rsidRPr="008F222B">
        <w:rPr>
          <w:sz w:val="28"/>
          <w:szCs w:val="28"/>
        </w:rPr>
        <w:t>Один из важнейших методов эмпирического познания — </w:t>
      </w:r>
      <w:r w:rsidRPr="008F222B">
        <w:rPr>
          <w:i/>
          <w:iCs/>
          <w:sz w:val="28"/>
          <w:szCs w:val="28"/>
        </w:rPr>
        <w:t>наблюдение.</w:t>
      </w:r>
      <w:r w:rsidRPr="008F222B">
        <w:rPr>
          <w:sz w:val="28"/>
          <w:szCs w:val="28"/>
        </w:rPr>
        <w:t xml:space="preserve"> Под наблюдением понимается целенаправленное восприятие явлений </w:t>
      </w:r>
      <w:proofErr w:type="gramStart"/>
      <w:r w:rsidRPr="008F222B">
        <w:rPr>
          <w:sz w:val="28"/>
          <w:szCs w:val="28"/>
        </w:rPr>
        <w:t>объективной</w:t>
      </w:r>
      <w:proofErr w:type="gramEnd"/>
      <w:r w:rsidRPr="008F222B">
        <w:rPr>
          <w:sz w:val="28"/>
          <w:szCs w:val="28"/>
        </w:rPr>
        <w:t xml:space="preserve"> </w:t>
      </w:r>
      <w:proofErr w:type="spellStart"/>
      <w:r w:rsidRPr="008F222B">
        <w:rPr>
          <w:sz w:val="28"/>
          <w:szCs w:val="28"/>
        </w:rPr>
        <w:t>действительностт</w:t>
      </w:r>
      <w:proofErr w:type="spellEnd"/>
      <w:r w:rsidRPr="008F222B">
        <w:rPr>
          <w:sz w:val="28"/>
          <w:szCs w:val="28"/>
        </w:rPr>
        <w:t>, входе которого мы получаем звание о внешних сторонах, свойствах и отношениях изучаемых объектов.</w:t>
      </w:r>
    </w:p>
    <w:p w:rsidR="00CC2441" w:rsidRPr="008F222B" w:rsidRDefault="00CC2441" w:rsidP="008F222B">
      <w:pPr>
        <w:pStyle w:val="a3"/>
        <w:shd w:val="clear" w:color="auto" w:fill="FFFFFF"/>
        <w:ind w:left="225" w:right="300"/>
        <w:jc w:val="both"/>
        <w:rPr>
          <w:sz w:val="28"/>
          <w:szCs w:val="28"/>
        </w:rPr>
      </w:pPr>
      <w:r w:rsidRPr="008F222B">
        <w:rPr>
          <w:sz w:val="28"/>
          <w:szCs w:val="28"/>
        </w:rPr>
        <w:t xml:space="preserve">Процесс научного наблюдения является не пассивным созерцанием мира, а особого вида деятельностью, которая включает в качестве элементов самого наблюдателя, объект наблюдения и средства наблюдения. </w:t>
      </w:r>
      <w:proofErr w:type="gramStart"/>
      <w:r w:rsidRPr="008F222B">
        <w:rPr>
          <w:sz w:val="28"/>
          <w:szCs w:val="28"/>
        </w:rPr>
        <w:t>К последним относятся приборы и материальный носитель, с помощью которого передается информация от объекта к наблюдателю (например, свет).</w:t>
      </w:r>
      <w:proofErr w:type="gramEnd"/>
    </w:p>
    <w:p w:rsidR="00CC2441" w:rsidRPr="008F222B" w:rsidRDefault="00CC2441" w:rsidP="008F222B">
      <w:pPr>
        <w:pStyle w:val="a3"/>
        <w:shd w:val="clear" w:color="auto" w:fill="FFFFFF"/>
        <w:ind w:left="225" w:right="300"/>
        <w:jc w:val="both"/>
        <w:rPr>
          <w:sz w:val="28"/>
          <w:szCs w:val="28"/>
        </w:rPr>
      </w:pPr>
      <w:r w:rsidRPr="008F222B">
        <w:rPr>
          <w:sz w:val="28"/>
          <w:szCs w:val="28"/>
        </w:rPr>
        <w:t>Важнейшей особенностью наблюдения являются его целенаправленный характер. Эта целенаправленность обусловлена наличием предварительных идей, гипотез, которые ставят задача наблюдению Научное наблюдение в отличие от обычного созерцания всегда оплодотворено той или иной научной идеей, опосредуется уже имеющимся знанием, которое показывает, что наблюдать и как наблюдать.</w:t>
      </w:r>
    </w:p>
    <w:p w:rsidR="00CC2441" w:rsidRPr="008F222B" w:rsidRDefault="00CC2441" w:rsidP="008F222B">
      <w:pPr>
        <w:pStyle w:val="a3"/>
        <w:shd w:val="clear" w:color="auto" w:fill="FFFFFF"/>
        <w:ind w:left="225" w:right="300"/>
        <w:jc w:val="both"/>
        <w:rPr>
          <w:sz w:val="28"/>
          <w:szCs w:val="28"/>
        </w:rPr>
      </w:pPr>
      <w:r w:rsidRPr="008F222B">
        <w:rPr>
          <w:sz w:val="28"/>
          <w:szCs w:val="28"/>
        </w:rPr>
        <w:lastRenderedPageBreak/>
        <w:t xml:space="preserve">С развитием наука наблюдение становиться все более сложным и опосредованным. Основные требования к </w:t>
      </w:r>
      <w:proofErr w:type="spellStart"/>
      <w:r w:rsidRPr="008F222B">
        <w:rPr>
          <w:sz w:val="28"/>
          <w:szCs w:val="28"/>
        </w:rPr>
        <w:t>науч</w:t>
      </w:r>
      <w:proofErr w:type="spellEnd"/>
      <w:r w:rsidRPr="008F222B">
        <w:rPr>
          <w:sz w:val="28"/>
          <w:szCs w:val="28"/>
        </w:rPr>
        <w:t xml:space="preserve">. Н. — однозначность замысла, </w:t>
      </w:r>
      <w:proofErr w:type="spellStart"/>
      <w:r w:rsidRPr="008F222B">
        <w:rPr>
          <w:sz w:val="28"/>
          <w:szCs w:val="28"/>
        </w:rPr>
        <w:t>сис-ма</w:t>
      </w:r>
      <w:proofErr w:type="spellEnd"/>
      <w:r w:rsidRPr="008F222B">
        <w:rPr>
          <w:sz w:val="28"/>
          <w:szCs w:val="28"/>
        </w:rPr>
        <w:t xml:space="preserve"> методов Н, </w:t>
      </w:r>
      <w:proofErr w:type="gramStart"/>
      <w:r w:rsidRPr="008F222B">
        <w:rPr>
          <w:sz w:val="28"/>
          <w:szCs w:val="28"/>
        </w:rPr>
        <w:t>объективность</w:t>
      </w:r>
      <w:proofErr w:type="gramEnd"/>
      <w:r w:rsidRPr="008F222B">
        <w:rPr>
          <w:sz w:val="28"/>
          <w:szCs w:val="28"/>
        </w:rPr>
        <w:t xml:space="preserve"> т.е. возможность контроля путем либо повторного Н. Либо применения иных методов исследования. На первый план выступает интерпретация </w:t>
      </w:r>
      <w:proofErr w:type="spellStart"/>
      <w:r w:rsidRPr="008F222B">
        <w:rPr>
          <w:sz w:val="28"/>
          <w:szCs w:val="28"/>
        </w:rPr>
        <w:t>рез-тов</w:t>
      </w:r>
      <w:proofErr w:type="spellEnd"/>
      <w:r w:rsidRPr="008F222B">
        <w:rPr>
          <w:sz w:val="28"/>
          <w:szCs w:val="28"/>
        </w:rPr>
        <w:t xml:space="preserve"> Н. т.к. в </w:t>
      </w:r>
      <w:proofErr w:type="spellStart"/>
      <w:r w:rsidRPr="008F222B">
        <w:rPr>
          <w:sz w:val="28"/>
          <w:szCs w:val="28"/>
        </w:rPr>
        <w:t>совр</w:t>
      </w:r>
      <w:proofErr w:type="spellEnd"/>
      <w:r w:rsidRPr="008F222B">
        <w:rPr>
          <w:sz w:val="28"/>
          <w:szCs w:val="28"/>
        </w:rPr>
        <w:t xml:space="preserve">. науке обобщения редко делаются на уровне </w:t>
      </w:r>
      <w:proofErr w:type="spellStart"/>
      <w:r w:rsidRPr="008F222B">
        <w:rPr>
          <w:sz w:val="28"/>
          <w:szCs w:val="28"/>
        </w:rPr>
        <w:t>наблюд</w:t>
      </w:r>
      <w:proofErr w:type="spellEnd"/>
      <w:r w:rsidRPr="008F222B">
        <w:rPr>
          <w:sz w:val="28"/>
          <w:szCs w:val="28"/>
        </w:rPr>
        <w:t>. фактов.</w:t>
      </w:r>
    </w:p>
    <w:p w:rsidR="00CC2441" w:rsidRPr="008F222B" w:rsidRDefault="00CC2441" w:rsidP="008F222B">
      <w:pPr>
        <w:pStyle w:val="a3"/>
        <w:shd w:val="clear" w:color="auto" w:fill="FFFFFF"/>
        <w:ind w:left="225" w:right="300"/>
        <w:jc w:val="both"/>
        <w:rPr>
          <w:sz w:val="28"/>
          <w:szCs w:val="28"/>
        </w:rPr>
      </w:pPr>
      <w:r w:rsidRPr="008F222B">
        <w:rPr>
          <w:sz w:val="28"/>
          <w:szCs w:val="28"/>
        </w:rPr>
        <w:t xml:space="preserve">К наблюдению предъявляются достаточно четкие требования: цель наблюдения; выбор методики; план наблюдения; </w:t>
      </w:r>
      <w:proofErr w:type="gramStart"/>
      <w:r w:rsidRPr="008F222B">
        <w:rPr>
          <w:sz w:val="28"/>
          <w:szCs w:val="28"/>
        </w:rPr>
        <w:t>контроль за</w:t>
      </w:r>
      <w:proofErr w:type="gramEnd"/>
      <w:r w:rsidRPr="008F222B">
        <w:rPr>
          <w:sz w:val="28"/>
          <w:szCs w:val="28"/>
        </w:rPr>
        <w:t xml:space="preserve"> корректностью и надежность полученных результатов, обработка, осмысления и интерпретация полученной информации. Последнее требует особого внимания. С одной стороны, </w:t>
      </w:r>
      <w:proofErr w:type="spellStart"/>
      <w:r w:rsidRPr="008F222B">
        <w:rPr>
          <w:sz w:val="28"/>
          <w:szCs w:val="28"/>
        </w:rPr>
        <w:t>фактофиксирующая</w:t>
      </w:r>
      <w:proofErr w:type="spellEnd"/>
      <w:r w:rsidRPr="008F222B">
        <w:rPr>
          <w:sz w:val="28"/>
          <w:szCs w:val="28"/>
        </w:rPr>
        <w:t xml:space="preserve"> деятельность претендует на поставку достоверной информации. С другой стороны, эта информация несет на себе печать субъективности.</w:t>
      </w:r>
    </w:p>
    <w:p w:rsidR="00CC2441" w:rsidRPr="008F222B" w:rsidRDefault="00CC2441" w:rsidP="008F222B">
      <w:pPr>
        <w:pStyle w:val="a3"/>
        <w:shd w:val="clear" w:color="auto" w:fill="FFFFFF"/>
        <w:ind w:left="225" w:right="300"/>
        <w:jc w:val="both"/>
        <w:rPr>
          <w:sz w:val="28"/>
          <w:szCs w:val="28"/>
        </w:rPr>
      </w:pPr>
      <w:r w:rsidRPr="008F222B">
        <w:rPr>
          <w:sz w:val="28"/>
          <w:szCs w:val="28"/>
        </w:rPr>
        <w:t>В отличие от обычного наблюдения, в эксперименте исследователь активно вмешивается в протекание изучаемого процесса с целью получить дополнительные знания.</w:t>
      </w:r>
    </w:p>
    <w:p w:rsidR="00CC2441" w:rsidRPr="008F222B" w:rsidRDefault="00CC2441" w:rsidP="008F222B">
      <w:pPr>
        <w:pStyle w:val="a3"/>
        <w:shd w:val="clear" w:color="auto" w:fill="FFFFFF"/>
        <w:ind w:left="225" w:right="300"/>
        <w:jc w:val="both"/>
        <w:rPr>
          <w:sz w:val="28"/>
          <w:szCs w:val="28"/>
        </w:rPr>
      </w:pPr>
      <w:r w:rsidRPr="008F222B">
        <w:rPr>
          <w:sz w:val="28"/>
          <w:szCs w:val="28"/>
        </w:rPr>
        <w:t xml:space="preserve">Эксперимент — это особый прием (метод) </w:t>
      </w:r>
      <w:proofErr w:type="gramStart"/>
      <w:r w:rsidRPr="008F222B">
        <w:rPr>
          <w:sz w:val="28"/>
          <w:szCs w:val="28"/>
        </w:rPr>
        <w:t>сознании</w:t>
      </w:r>
      <w:proofErr w:type="gramEnd"/>
      <w:r w:rsidRPr="008F222B">
        <w:rPr>
          <w:sz w:val="28"/>
          <w:szCs w:val="28"/>
        </w:rPr>
        <w:t>, представляющий системное и многократно воспроизводимое наблюдение объекта в процессе преднамеренных и контролируемых пробных воздействий субъекта на объект исследования.</w:t>
      </w:r>
    </w:p>
    <w:p w:rsidR="00CC2441" w:rsidRPr="008F222B" w:rsidRDefault="00CC2441" w:rsidP="008F222B">
      <w:pPr>
        <w:pStyle w:val="a3"/>
        <w:shd w:val="clear" w:color="auto" w:fill="FFFFFF"/>
        <w:ind w:left="225" w:right="300"/>
        <w:jc w:val="both"/>
        <w:rPr>
          <w:sz w:val="28"/>
          <w:szCs w:val="28"/>
        </w:rPr>
      </w:pPr>
      <w:r w:rsidRPr="008F222B">
        <w:rPr>
          <w:sz w:val="28"/>
          <w:szCs w:val="28"/>
        </w:rPr>
        <w:t>В эксперименте субъект познания изучает проблемную ситуацию, чтобы получить исчерпывающую информацию. Исследуемый объект наблюдения контролируется в специально заданных условиях, что обеспечивает возможность фиксировать все свойства, связи, отношения, меняя параметры условий. Иными словами, эксперимент — что наиболее активная форма гносеологического отношения в системе субъект—объект на уровне чувственного познания.</w:t>
      </w:r>
    </w:p>
    <w:p w:rsidR="00CC2441" w:rsidRPr="008F222B" w:rsidRDefault="00CC2441" w:rsidP="008F222B">
      <w:pPr>
        <w:pStyle w:val="a3"/>
        <w:shd w:val="clear" w:color="auto" w:fill="FFFFFF"/>
        <w:ind w:left="225" w:right="300"/>
        <w:jc w:val="both"/>
        <w:rPr>
          <w:sz w:val="28"/>
          <w:szCs w:val="28"/>
        </w:rPr>
      </w:pPr>
      <w:r w:rsidRPr="008F222B">
        <w:rPr>
          <w:sz w:val="28"/>
          <w:szCs w:val="28"/>
        </w:rPr>
        <w:t>Наблюдение и сравнение могут проводиться как относительно самостоятельно, так и в тесной связи с экспериментом. В отличие от обычного наблюдения в эксперименте исследователь активно вмешивается в протекание изучаемого процесса с целью получить о нем определенные знания. Исследуемое явление наблюдается здесь в специально создаваемых и контролируемых условиях, что позволяет восстанавливать каждый раз ход явления при повторении условий.</w:t>
      </w:r>
    </w:p>
    <w:p w:rsidR="00CC2441" w:rsidRPr="008F222B" w:rsidRDefault="00CC2441" w:rsidP="008F222B">
      <w:pPr>
        <w:pStyle w:val="a3"/>
        <w:shd w:val="clear" w:color="auto" w:fill="FFFFFF"/>
        <w:ind w:left="225" w:right="300"/>
        <w:jc w:val="both"/>
        <w:rPr>
          <w:sz w:val="28"/>
          <w:szCs w:val="28"/>
        </w:rPr>
      </w:pPr>
      <w:r w:rsidRPr="008F222B">
        <w:rPr>
          <w:sz w:val="28"/>
          <w:szCs w:val="28"/>
        </w:rPr>
        <w:t xml:space="preserve">Активное вмешательство </w:t>
      </w:r>
      <w:proofErr w:type="gramStart"/>
      <w:r w:rsidRPr="008F222B">
        <w:rPr>
          <w:sz w:val="28"/>
          <w:szCs w:val="28"/>
        </w:rPr>
        <w:t>исследователя</w:t>
      </w:r>
      <w:proofErr w:type="gramEnd"/>
      <w:r w:rsidRPr="008F222B">
        <w:rPr>
          <w:sz w:val="28"/>
          <w:szCs w:val="28"/>
        </w:rPr>
        <w:t xml:space="preserve"> а протекание природного процесса, искусственное создание им условий взаимодействия отнюдь не означает, что экспериментатор сам, по своему произволу творит свойства предметов, приписывает их природе. Ни радиоактивность, ни световое давление, ни условные рефлексы не являются свойствами, выдуманными или изобретенными исследователями, но они выявлены в </w:t>
      </w:r>
      <w:r w:rsidRPr="008F222B">
        <w:rPr>
          <w:sz w:val="28"/>
          <w:szCs w:val="28"/>
        </w:rPr>
        <w:lastRenderedPageBreak/>
        <w:t>экспериментальных ситуациях, созданных самим человеком. Его творческая способность проявляется лишь в создании новых комбинаций природных объектов, в результате которых выявляются скрытые, но объективные свойства самой природы. Взаимодействие объектов в экспериментальном исследовании может быть одновременно рассмотрено в двух планах: и как деятельность человека, и как часть взаимодействий самой природы Вопросы природе задает исследователь, ответы на них дает сама природа.</w:t>
      </w:r>
    </w:p>
    <w:p w:rsidR="00CC2441" w:rsidRPr="008F222B" w:rsidRDefault="00CC2441" w:rsidP="008F222B">
      <w:pPr>
        <w:pStyle w:val="a3"/>
        <w:shd w:val="clear" w:color="auto" w:fill="FFFFFF"/>
        <w:ind w:left="225" w:right="300"/>
        <w:jc w:val="both"/>
        <w:rPr>
          <w:sz w:val="28"/>
          <w:szCs w:val="28"/>
        </w:rPr>
      </w:pPr>
      <w:r w:rsidRPr="008F222B">
        <w:rPr>
          <w:sz w:val="28"/>
          <w:szCs w:val="28"/>
        </w:rPr>
        <w:t>Познавательная роль эксперимента велика не только в том отношении, что она дает ответы на ранее поставленные вопросы, но и в том, что входе его возникают новые проблемы, решение которых требует проведения новых опытов и создания новых экспериментальных установок. Гл. задача Э. проверка гипотез и предсказаний теории, имеющих принцип, значение, выполняет критерии истинности научного познания. Э метод возник в естествознании нов</w:t>
      </w:r>
      <w:proofErr w:type="gramStart"/>
      <w:r w:rsidRPr="008F222B">
        <w:rPr>
          <w:sz w:val="28"/>
          <w:szCs w:val="28"/>
        </w:rPr>
        <w:t>.</w:t>
      </w:r>
      <w:proofErr w:type="gramEnd"/>
      <w:r w:rsidRPr="008F222B">
        <w:rPr>
          <w:sz w:val="28"/>
          <w:szCs w:val="28"/>
        </w:rPr>
        <w:t xml:space="preserve"> </w:t>
      </w:r>
      <w:proofErr w:type="gramStart"/>
      <w:r w:rsidRPr="008F222B">
        <w:rPr>
          <w:sz w:val="28"/>
          <w:szCs w:val="28"/>
        </w:rPr>
        <w:t>в</w:t>
      </w:r>
      <w:proofErr w:type="gramEnd"/>
      <w:r w:rsidRPr="008F222B">
        <w:rPr>
          <w:sz w:val="28"/>
          <w:szCs w:val="28"/>
        </w:rPr>
        <w:t xml:space="preserve">ремени. Ф. Бэкон </w:t>
      </w:r>
      <w:proofErr w:type="spellStart"/>
      <w:r w:rsidRPr="008F222B">
        <w:rPr>
          <w:sz w:val="28"/>
          <w:szCs w:val="28"/>
        </w:rPr>
        <w:t>разраб</w:t>
      </w:r>
      <w:proofErr w:type="spellEnd"/>
      <w:r w:rsidRPr="008F222B">
        <w:rPr>
          <w:sz w:val="28"/>
          <w:szCs w:val="28"/>
        </w:rPr>
        <w:t xml:space="preserve">. первую классификацию эксперимента. Виды Э. простейший Э. - качественный Э. Цель установить наличие или отсутствие предполагаемого теорией явления. Измерит. Э. </w:t>
      </w:r>
      <w:proofErr w:type="spellStart"/>
      <w:r w:rsidRPr="008F222B">
        <w:rPr>
          <w:sz w:val="28"/>
          <w:szCs w:val="28"/>
        </w:rPr>
        <w:t>выявл</w:t>
      </w:r>
      <w:proofErr w:type="spellEnd"/>
      <w:r w:rsidRPr="008F222B">
        <w:rPr>
          <w:sz w:val="28"/>
          <w:szCs w:val="28"/>
        </w:rPr>
        <w:t>. количеств</w:t>
      </w:r>
      <w:proofErr w:type="gramStart"/>
      <w:r w:rsidRPr="008F222B">
        <w:rPr>
          <w:sz w:val="28"/>
          <w:szCs w:val="28"/>
        </w:rPr>
        <w:t>.</w:t>
      </w:r>
      <w:proofErr w:type="gramEnd"/>
      <w:r w:rsidRPr="008F222B">
        <w:rPr>
          <w:sz w:val="28"/>
          <w:szCs w:val="28"/>
        </w:rPr>
        <w:t xml:space="preserve"> </w:t>
      </w:r>
      <w:proofErr w:type="gramStart"/>
      <w:r w:rsidRPr="008F222B">
        <w:rPr>
          <w:sz w:val="28"/>
          <w:szCs w:val="28"/>
        </w:rPr>
        <w:t>о</w:t>
      </w:r>
      <w:proofErr w:type="gramEnd"/>
      <w:r w:rsidRPr="008F222B">
        <w:rPr>
          <w:sz w:val="28"/>
          <w:szCs w:val="28"/>
        </w:rPr>
        <w:t xml:space="preserve">пределенность </w:t>
      </w:r>
      <w:proofErr w:type="spellStart"/>
      <w:r w:rsidRPr="008F222B">
        <w:rPr>
          <w:sz w:val="28"/>
          <w:szCs w:val="28"/>
        </w:rPr>
        <w:t>к-л</w:t>
      </w:r>
      <w:proofErr w:type="spellEnd"/>
      <w:r w:rsidRPr="008F222B">
        <w:rPr>
          <w:sz w:val="28"/>
          <w:szCs w:val="28"/>
        </w:rPr>
        <w:t xml:space="preserve"> свойства объекта. </w:t>
      </w:r>
      <w:proofErr w:type="gramStart"/>
      <w:r w:rsidRPr="008F222B">
        <w:rPr>
          <w:sz w:val="28"/>
          <w:szCs w:val="28"/>
        </w:rPr>
        <w:t>Мысленный</w:t>
      </w:r>
      <w:proofErr w:type="gramEnd"/>
      <w:r w:rsidRPr="008F222B">
        <w:rPr>
          <w:sz w:val="28"/>
          <w:szCs w:val="28"/>
        </w:rPr>
        <w:t xml:space="preserve"> Э. — </w:t>
      </w:r>
      <w:proofErr w:type="spellStart"/>
      <w:r w:rsidRPr="008F222B">
        <w:rPr>
          <w:sz w:val="28"/>
          <w:szCs w:val="28"/>
        </w:rPr>
        <w:t>сис-ма</w:t>
      </w:r>
      <w:proofErr w:type="spellEnd"/>
      <w:r w:rsidRPr="008F222B">
        <w:rPr>
          <w:sz w:val="28"/>
          <w:szCs w:val="28"/>
        </w:rPr>
        <w:t xml:space="preserve"> мысленных процедур, проводимых над идеализированными объектами, проводятся в целях выяснения согласованности </w:t>
      </w:r>
      <w:proofErr w:type="spellStart"/>
      <w:r w:rsidRPr="008F222B">
        <w:rPr>
          <w:sz w:val="28"/>
          <w:szCs w:val="28"/>
        </w:rPr>
        <w:t>осн</w:t>
      </w:r>
      <w:proofErr w:type="spellEnd"/>
      <w:r w:rsidRPr="008F222B">
        <w:rPr>
          <w:sz w:val="28"/>
          <w:szCs w:val="28"/>
        </w:rPr>
        <w:t>. принципов теории. Социальные Э. способ</w:t>
      </w:r>
      <w:proofErr w:type="gramStart"/>
      <w:r w:rsidRPr="008F222B">
        <w:rPr>
          <w:sz w:val="28"/>
          <w:szCs w:val="28"/>
        </w:rPr>
        <w:t>.</w:t>
      </w:r>
      <w:proofErr w:type="gramEnd"/>
      <w:r w:rsidRPr="008F222B">
        <w:rPr>
          <w:sz w:val="28"/>
          <w:szCs w:val="28"/>
        </w:rPr>
        <w:t xml:space="preserve"> </w:t>
      </w:r>
      <w:proofErr w:type="gramStart"/>
      <w:r w:rsidRPr="008F222B">
        <w:rPr>
          <w:sz w:val="28"/>
          <w:szCs w:val="28"/>
        </w:rPr>
        <w:t>в</w:t>
      </w:r>
      <w:proofErr w:type="gramEnd"/>
      <w:r w:rsidRPr="008F222B">
        <w:rPr>
          <w:sz w:val="28"/>
          <w:szCs w:val="28"/>
        </w:rPr>
        <w:t xml:space="preserve">недрению в жизнь новых форм соц. организации </w:t>
      </w:r>
      <w:proofErr w:type="spellStart"/>
      <w:r w:rsidRPr="008F222B">
        <w:rPr>
          <w:sz w:val="28"/>
          <w:szCs w:val="28"/>
        </w:rPr>
        <w:t>управл</w:t>
      </w:r>
      <w:proofErr w:type="spellEnd"/>
      <w:r w:rsidRPr="008F222B">
        <w:rPr>
          <w:sz w:val="28"/>
          <w:szCs w:val="28"/>
        </w:rPr>
        <w:t xml:space="preserve">. </w:t>
      </w:r>
      <w:proofErr w:type="spellStart"/>
      <w:r w:rsidRPr="008F222B">
        <w:rPr>
          <w:sz w:val="28"/>
          <w:szCs w:val="28"/>
        </w:rPr>
        <w:t>об-вом</w:t>
      </w:r>
      <w:proofErr w:type="spellEnd"/>
      <w:r w:rsidRPr="008F222B">
        <w:rPr>
          <w:sz w:val="28"/>
          <w:szCs w:val="28"/>
        </w:rPr>
        <w:t>.</w:t>
      </w:r>
    </w:p>
    <w:p w:rsidR="00080CA5" w:rsidRPr="008F222B" w:rsidRDefault="008F222B" w:rsidP="008F222B">
      <w:pPr>
        <w:jc w:val="both"/>
        <w:rPr>
          <w:rFonts w:ascii="Times New Roman" w:hAnsi="Times New Roman" w:cs="Times New Roman"/>
          <w:sz w:val="28"/>
          <w:szCs w:val="28"/>
        </w:rPr>
      </w:pPr>
    </w:p>
    <w:sectPr w:rsidR="00080CA5" w:rsidRPr="008F222B" w:rsidSect="00CC35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2441"/>
    <w:rsid w:val="00024988"/>
    <w:rsid w:val="00112952"/>
    <w:rsid w:val="001F2F68"/>
    <w:rsid w:val="007569F3"/>
    <w:rsid w:val="008F222B"/>
    <w:rsid w:val="00C80207"/>
    <w:rsid w:val="00CC2441"/>
    <w:rsid w:val="00CC35D6"/>
    <w:rsid w:val="00DA0F8F"/>
    <w:rsid w:val="00E94AA7"/>
    <w:rsid w:val="00F16F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5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24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C2441"/>
    <w:rPr>
      <w:b/>
      <w:bCs/>
    </w:rPr>
  </w:style>
</w:styles>
</file>

<file path=word/webSettings.xml><?xml version="1.0" encoding="utf-8"?>
<w:webSettings xmlns:r="http://schemas.openxmlformats.org/officeDocument/2006/relationships" xmlns:w="http://schemas.openxmlformats.org/wordprocessingml/2006/main">
  <w:divs>
    <w:div w:id="1139766103">
      <w:bodyDiv w:val="1"/>
      <w:marLeft w:val="0"/>
      <w:marRight w:val="0"/>
      <w:marTop w:val="0"/>
      <w:marBottom w:val="0"/>
      <w:divBdr>
        <w:top w:val="none" w:sz="0" w:space="0" w:color="auto"/>
        <w:left w:val="none" w:sz="0" w:space="0" w:color="auto"/>
        <w:bottom w:val="none" w:sz="0" w:space="0" w:color="auto"/>
        <w:right w:val="none" w:sz="0" w:space="0" w:color="auto"/>
      </w:divBdr>
    </w:div>
    <w:div w:id="132743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1606</Words>
  <Characters>9158</Characters>
  <Application>Microsoft Office Word</Application>
  <DocSecurity>0</DocSecurity>
  <Lines>76</Lines>
  <Paragraphs>21</Paragraphs>
  <ScaleCrop>false</ScaleCrop>
  <Company/>
  <LinksUpToDate>false</LinksUpToDate>
  <CharactersWithSpaces>10743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cp:lastModifiedBy>
  <cp:revision>4</cp:revision>
  <cp:lastPrinted>2019-04-23T19:19:00Z</cp:lastPrinted>
  <dcterms:created xsi:type="dcterms:W3CDTF">2019-04-23T19:13:00Z</dcterms:created>
  <dcterms:modified xsi:type="dcterms:W3CDTF">2023-09-17T19:51:00Z</dcterms:modified>
</cp:coreProperties>
</file>