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5CFFD" w14:textId="77777777" w:rsidR="00A158B1" w:rsidRDefault="00A158B1" w:rsidP="00ED4E88">
      <w:pPr>
        <w:pStyle w:val="1"/>
        <w:spacing w:after="0" w:line="360" w:lineRule="auto"/>
        <w:ind w:left="0" w:right="156" w:firstLine="426"/>
        <w:jc w:val="right"/>
      </w:pPr>
      <w:r>
        <w:t xml:space="preserve">ЛЕКЦИЯ 6 ТОПЛИВНО-ЭНЕРГЕТИЧЕСКИЙ КОМПЛЕКС И ЕГО </w:t>
      </w:r>
    </w:p>
    <w:p w14:paraId="0558FA33" w14:textId="1316DC16" w:rsidR="00A158B1" w:rsidRDefault="00A158B1" w:rsidP="00ED4E88">
      <w:pPr>
        <w:pStyle w:val="2"/>
        <w:spacing w:line="360" w:lineRule="auto"/>
        <w:ind w:left="0" w:right="643" w:firstLine="426"/>
        <w:jc w:val="center"/>
      </w:pPr>
      <w:r>
        <w:t xml:space="preserve">ХАРАКТЕРИСТИКА </w:t>
      </w:r>
    </w:p>
    <w:p w14:paraId="6F060325" w14:textId="77777777" w:rsidR="00A158B1" w:rsidRPr="00A158B1" w:rsidRDefault="00A158B1" w:rsidP="00ED4E88">
      <w:pPr>
        <w:spacing w:line="360" w:lineRule="auto"/>
        <w:ind w:left="0" w:firstLine="426"/>
      </w:pPr>
    </w:p>
    <w:p w14:paraId="10D2A1F1" w14:textId="66B3C993" w:rsidR="00A158B1" w:rsidRPr="00A158B1" w:rsidRDefault="00A158B1" w:rsidP="00ED4E88">
      <w:pPr>
        <w:spacing w:line="360" w:lineRule="auto"/>
        <w:ind w:left="0" w:firstLine="426"/>
        <w:jc w:val="center"/>
        <w:rPr>
          <w:b/>
          <w:bCs/>
        </w:rPr>
      </w:pPr>
      <w:r w:rsidRPr="00A158B1">
        <w:rPr>
          <w:b/>
          <w:bCs/>
        </w:rPr>
        <w:t>План конспект</w:t>
      </w:r>
    </w:p>
    <w:p w14:paraId="7E10F803" w14:textId="77777777" w:rsidR="00A158B1" w:rsidRPr="00A158B1" w:rsidRDefault="00A158B1" w:rsidP="00ED4E88">
      <w:pPr>
        <w:pStyle w:val="a3"/>
        <w:numPr>
          <w:ilvl w:val="0"/>
          <w:numId w:val="16"/>
        </w:numPr>
        <w:spacing w:after="12" w:line="360" w:lineRule="auto"/>
        <w:ind w:left="0" w:right="643" w:firstLine="426"/>
        <w:jc w:val="left"/>
        <w:rPr>
          <w:bCs/>
        </w:rPr>
      </w:pPr>
      <w:r w:rsidRPr="00A158B1">
        <w:rPr>
          <w:bCs/>
        </w:rPr>
        <w:t xml:space="preserve">Виды и основные характеристики топлива </w:t>
      </w:r>
    </w:p>
    <w:p w14:paraId="6C079721" w14:textId="77777777" w:rsidR="00A158B1" w:rsidRPr="00A158B1" w:rsidRDefault="00A158B1" w:rsidP="00ED4E88">
      <w:pPr>
        <w:pStyle w:val="4"/>
        <w:numPr>
          <w:ilvl w:val="0"/>
          <w:numId w:val="16"/>
        </w:numPr>
        <w:spacing w:line="360" w:lineRule="auto"/>
        <w:ind w:left="0" w:right="59" w:firstLine="426"/>
        <w:jc w:val="left"/>
        <w:rPr>
          <w:b w:val="0"/>
          <w:bCs/>
        </w:rPr>
      </w:pPr>
      <w:r w:rsidRPr="00A158B1">
        <w:rPr>
          <w:b w:val="0"/>
          <w:bCs/>
        </w:rPr>
        <w:t xml:space="preserve">Электроэнергетика и охрана окружающей среды </w:t>
      </w:r>
    </w:p>
    <w:p w14:paraId="7A3DB98E" w14:textId="0E003219" w:rsidR="00A158B1" w:rsidRPr="00A158B1" w:rsidRDefault="00A158B1" w:rsidP="00ED4E88">
      <w:pPr>
        <w:spacing w:line="360" w:lineRule="auto"/>
        <w:ind w:left="0" w:right="63" w:firstLine="426"/>
        <w:jc w:val="left"/>
        <w:rPr>
          <w:bCs/>
        </w:rPr>
      </w:pPr>
      <w:r w:rsidRPr="00A158B1">
        <w:rPr>
          <w:bCs/>
        </w:rPr>
        <w:t>3.</w:t>
      </w:r>
      <w:r w:rsidR="00ED4E88">
        <w:rPr>
          <w:bCs/>
        </w:rPr>
        <w:t xml:space="preserve"> </w:t>
      </w:r>
      <w:r w:rsidRPr="00A158B1">
        <w:rPr>
          <w:bCs/>
        </w:rPr>
        <w:t>Сокращение выбросов оксидов</w:t>
      </w:r>
    </w:p>
    <w:p w14:paraId="1A490351" w14:textId="77777777" w:rsidR="00A158B1" w:rsidRPr="00A158B1" w:rsidRDefault="00A158B1" w:rsidP="00ED4E88">
      <w:pPr>
        <w:spacing w:line="360" w:lineRule="auto"/>
        <w:ind w:left="0" w:firstLine="426"/>
      </w:pPr>
    </w:p>
    <w:p w14:paraId="41832F79" w14:textId="18C36827" w:rsidR="00A158B1" w:rsidRDefault="00A158B1" w:rsidP="00ED4E88">
      <w:pPr>
        <w:pStyle w:val="a3"/>
        <w:numPr>
          <w:ilvl w:val="0"/>
          <w:numId w:val="17"/>
        </w:numPr>
        <w:spacing w:after="12" w:line="360" w:lineRule="auto"/>
        <w:ind w:left="0" w:right="643" w:firstLine="426"/>
        <w:jc w:val="center"/>
      </w:pPr>
      <w:r w:rsidRPr="00A158B1">
        <w:rPr>
          <w:b/>
        </w:rPr>
        <w:t xml:space="preserve">Виды и основные характеристики топлива </w:t>
      </w:r>
    </w:p>
    <w:p w14:paraId="60C11098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Топливо </w:t>
      </w:r>
      <w:r>
        <w:t xml:space="preserve">– вещество, при сжигании которого выделяется значительное количество теплоты, используемое как источник получения тепловой энергии и как сырье в химической, металлургической и других отраслях промышленности. Топливо, содержащее органические вещества, называют углеводородным. Путем химической переработки из него получают разнообразные продукты. </w:t>
      </w:r>
    </w:p>
    <w:p w14:paraId="69A676AD" w14:textId="77777777" w:rsidR="00A158B1" w:rsidRDefault="00A158B1" w:rsidP="00ED4E88">
      <w:pPr>
        <w:spacing w:after="12" w:line="360" w:lineRule="auto"/>
        <w:ind w:left="0" w:right="59" w:firstLine="426"/>
      </w:pPr>
      <w:r>
        <w:t xml:space="preserve">Различают </w:t>
      </w:r>
      <w:r>
        <w:rPr>
          <w:b/>
        </w:rPr>
        <w:t>естественные и искусственные топлива</w:t>
      </w:r>
      <w:r>
        <w:t xml:space="preserve">. </w:t>
      </w:r>
    </w:p>
    <w:p w14:paraId="3223B46C" w14:textId="77777777" w:rsidR="00A158B1" w:rsidRDefault="00A158B1" w:rsidP="00ED4E88">
      <w:pPr>
        <w:spacing w:line="360" w:lineRule="auto"/>
        <w:ind w:left="0" w:right="63" w:firstLine="426"/>
      </w:pPr>
      <w:r>
        <w:t xml:space="preserve">К </w:t>
      </w:r>
      <w:r>
        <w:rPr>
          <w:b/>
        </w:rPr>
        <w:t xml:space="preserve">естественным </w:t>
      </w:r>
      <w:r>
        <w:t xml:space="preserve">относятся ископаемые и растительные топливные вещества, а к </w:t>
      </w:r>
      <w:r>
        <w:rPr>
          <w:b/>
        </w:rPr>
        <w:t xml:space="preserve">искусственным </w:t>
      </w:r>
      <w:r>
        <w:t xml:space="preserve">– продукты переработки естественных топливных веществ. Все топлива по агрегатному состоянию подразделяются на твердые (ископаемые угли, торф, древесина, сланцы), жидкие (нефть, нефтепродукты), газообразные (природный и попутный газы и др.). </w:t>
      </w:r>
    </w:p>
    <w:p w14:paraId="1ECD6A74" w14:textId="77777777" w:rsidR="00A158B1" w:rsidRDefault="00A158B1" w:rsidP="00ED4E88">
      <w:pPr>
        <w:spacing w:after="0" w:line="360" w:lineRule="auto"/>
        <w:ind w:left="0" w:right="63" w:firstLine="426"/>
        <w:jc w:val="right"/>
      </w:pPr>
      <w:r>
        <w:t xml:space="preserve">Основной характеристикой топлива является его теплота сгорания, т.е. </w:t>
      </w:r>
    </w:p>
    <w:p w14:paraId="4979A81A" w14:textId="77777777" w:rsidR="00A158B1" w:rsidRDefault="00A158B1" w:rsidP="00ED4E88">
      <w:pPr>
        <w:spacing w:line="360" w:lineRule="auto"/>
        <w:ind w:left="0" w:right="63" w:firstLine="426"/>
      </w:pPr>
      <w:r>
        <w:t xml:space="preserve">количество теплоты, выделяющейся при полном сгорании топлива. Различают теплоту сгорания удельную (МДж/кг) и объемную(МДж/м3). </w:t>
      </w:r>
    </w:p>
    <w:p w14:paraId="5B32BD9E" w14:textId="77777777" w:rsidR="00A158B1" w:rsidRDefault="00A158B1" w:rsidP="00ED4E88">
      <w:pPr>
        <w:spacing w:line="360" w:lineRule="auto"/>
        <w:ind w:left="0" w:right="63" w:firstLine="426"/>
      </w:pPr>
      <w:r>
        <w:t xml:space="preserve">В состав всех видов топлив входит горючая масса (органическая и неорганическая) и негорючая масса (зола, влага). Чем больше в органической массе содержание углерода и водорода и чем ниже содержание кислорода и азота, тем больше теплота сгорания топлива. </w:t>
      </w:r>
    </w:p>
    <w:p w14:paraId="44A13DE0" w14:textId="77777777" w:rsidR="00A158B1" w:rsidRDefault="00A158B1" w:rsidP="00ED4E88">
      <w:pPr>
        <w:spacing w:line="360" w:lineRule="auto"/>
        <w:ind w:left="0" w:right="63" w:firstLine="426"/>
      </w:pPr>
      <w:r>
        <w:t xml:space="preserve">Одним из важнейших видов жидких топлив является </w:t>
      </w:r>
      <w:r>
        <w:rPr>
          <w:b/>
        </w:rPr>
        <w:t>нефть</w:t>
      </w:r>
      <w:r>
        <w:t xml:space="preserve">, которая представляет собой сложную смесь парафиновых, нафтеновых и </w:t>
      </w:r>
      <w:r>
        <w:lastRenderedPageBreak/>
        <w:t xml:space="preserve">ароматических углеводородов. Органическая часть нефти состоит на 83 – 87 % из углерода и на 12 – 14 % из водорода. Удельная теплота сгорания нефти колеблется от 39,8 до 44 МДж/кг. </w:t>
      </w:r>
    </w:p>
    <w:p w14:paraId="78CF8E4B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Природный газ </w:t>
      </w:r>
      <w:r>
        <w:t xml:space="preserve">содержит до 98 % метана. Его объемная теплота сгорания составляет в среднем 30 – 35 МДж/м3. В нефти, находящейся в недрах Земли, всегда присутствуют растворенные газы, которые при добыче выделяются из нее (попутные газы). Объемная теплота сгорания попутных газов примерно u1074 в 1,5 раза выше, чем природного газа, и составляет 50000 –55000 кДж/м3. </w:t>
      </w:r>
    </w:p>
    <w:p w14:paraId="4D92BDDE" w14:textId="77777777" w:rsidR="00A158B1" w:rsidRDefault="00A158B1" w:rsidP="00ED4E88">
      <w:pPr>
        <w:spacing w:line="360" w:lineRule="auto"/>
        <w:ind w:left="0" w:right="63" w:firstLine="426"/>
      </w:pPr>
      <w:r>
        <w:t xml:space="preserve">Содержание углерода в твердых топливах (буром и каменном угле, антраците) – 70 – 95 %, их удельная теплота сгорания – 25,5 – 33,5 МДж/кг. </w:t>
      </w:r>
    </w:p>
    <w:p w14:paraId="118AD9C6" w14:textId="77777777" w:rsidR="00A158B1" w:rsidRDefault="00A158B1" w:rsidP="00ED4E88">
      <w:pPr>
        <w:pStyle w:val="4"/>
        <w:spacing w:line="360" w:lineRule="auto"/>
        <w:ind w:left="0" w:right="59" w:firstLine="426"/>
      </w:pPr>
      <w:bookmarkStart w:id="0" w:name="_Hlk114145364"/>
      <w:r>
        <w:t xml:space="preserve">Основные виды и источники энергии </w:t>
      </w:r>
    </w:p>
    <w:bookmarkEnd w:id="0"/>
    <w:p w14:paraId="16D13888" w14:textId="77777777" w:rsidR="00A158B1" w:rsidRDefault="00A158B1" w:rsidP="00ED4E88">
      <w:pPr>
        <w:spacing w:line="360" w:lineRule="auto"/>
        <w:ind w:left="0" w:right="63" w:firstLine="426"/>
      </w:pPr>
      <w:r>
        <w:t xml:space="preserve">Энергетический потенциал нашей планеты включает практически </w:t>
      </w:r>
      <w:r>
        <w:rPr>
          <w:b/>
        </w:rPr>
        <w:t xml:space="preserve">неистощимые </w:t>
      </w:r>
      <w:r>
        <w:t xml:space="preserve">в обозримом будущем источники энергии – Солнце, ветер, воды рек и морей – и </w:t>
      </w:r>
      <w:r>
        <w:rPr>
          <w:b/>
        </w:rPr>
        <w:t>невосполнимые</w:t>
      </w:r>
      <w:r>
        <w:t xml:space="preserve">, связанные с использованием полезных ископаемых – нефти, угля, природного газа, торфа и горючих сланцев. </w:t>
      </w:r>
    </w:p>
    <w:p w14:paraId="73726456" w14:textId="77777777" w:rsidR="00A158B1" w:rsidRDefault="00A158B1" w:rsidP="00ED4E88">
      <w:pPr>
        <w:spacing w:line="360" w:lineRule="auto"/>
        <w:ind w:left="0" w:right="63" w:firstLine="426"/>
      </w:pPr>
      <w:r>
        <w:t xml:space="preserve">Источники энергии первой группы, за исключением гидроэнергии рек, до настоящего времени играют ничтожную роль в мировом энергетическом балансе, а основное количество энергии человечество получает, реализуя химическую энергию и частично ядерную энергию различных топлив. В промышленности применяются разнообразные виды энергии: </w:t>
      </w:r>
    </w:p>
    <w:p w14:paraId="06803A85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>электрическая, тепловая, ядерная, химическая и энергия света</w:t>
      </w:r>
      <w:r>
        <w:t xml:space="preserve">. Электрическая энергия в промышленности используется для преобразования в механическую энергию, для осуществления процессов обработки материалов, дробления, измельчения, перемешивания, центрифугирования, для нагревания, электрохимических реакций и электромагнитных процессов. </w:t>
      </w:r>
    </w:p>
    <w:p w14:paraId="0051BCCA" w14:textId="77777777" w:rsidR="00A158B1" w:rsidRDefault="00A158B1" w:rsidP="00ED4E88">
      <w:pPr>
        <w:spacing w:line="360" w:lineRule="auto"/>
        <w:ind w:left="0" w:right="63" w:firstLine="426"/>
      </w:pPr>
      <w:r>
        <w:t xml:space="preserve">Электрическую энергию производят гидроэлектростанции, тепловые и атомные электростанции. В последние годы успешно ведутся работы по непосредственному преобразованию тепловой энергии в электрическую. Всестороннее развитие технической базы всех отраслей народного хозяйства требует дальнейшего развития электроэнергетики. </w:t>
      </w:r>
    </w:p>
    <w:p w14:paraId="5AC434E6" w14:textId="77777777" w:rsidR="00A158B1" w:rsidRDefault="00A158B1" w:rsidP="00ED4E88">
      <w:pPr>
        <w:spacing w:line="360" w:lineRule="auto"/>
        <w:ind w:left="0" w:right="63" w:firstLine="426"/>
      </w:pPr>
      <w:r>
        <w:lastRenderedPageBreak/>
        <w:t xml:space="preserve">Тепловые электростанции играют доминирующую роль в электроэнергетическом балансе СНГ, на их долю приходится около 80 % всей производимой электроэнергии. Проблема совершенствования тепловых электростанций, повышение коэффициента их полезного действия имеет большое народнохозяйственное значение. </w:t>
      </w:r>
    </w:p>
    <w:p w14:paraId="342E3925" w14:textId="77777777" w:rsidR="00A158B1" w:rsidRDefault="00A158B1" w:rsidP="00ED4E88">
      <w:pPr>
        <w:spacing w:line="360" w:lineRule="auto"/>
        <w:ind w:left="0" w:right="63" w:firstLine="426"/>
      </w:pPr>
      <w:r>
        <w:t xml:space="preserve">В Белоруссии сосредоточено значительное количество гидроэнергетических ресурсов. Современный период развития гидроэнергетики характеризуется дальнейшим увеличением мощности строящихся ГЭС. Потенциальная энергия мировых запасов ядерного горючего превосходит в десятки раз потенциальную энергию разведанных запасов угля, нефти и природного газа вместе взятых. В целях экономии и правильного использования природного невозобновляемого энергетического сырья необходимо интенсивно развивать атомные электростанции (АЭС), обладающие высоким коэффициентом полезного действия. </w:t>
      </w:r>
      <w:r>
        <w:rPr>
          <w:b/>
        </w:rPr>
        <w:t>Тепловая энергия</w:t>
      </w:r>
      <w:r>
        <w:t xml:space="preserve">, получаемая при сжигании топлива, широко применяется для проведения многочисленных технологических процессов (нагревания, плавления, выпарки, сушки, перегонки и т.д.), а также в качестве источника теплоты для проведения эндотермических реакций. В качестве теплоносителей могут быть использованы топочные газы, водяной пар, перегретая вода, используемые при проведении эндотермических химических процессов. Например, в производстве водорода из азотно-водородной смеси теплота, выделяющаяся при конверсии метана, используется для проведения реакции конверсии оксида углерода. В производстве аммиачной селитры выделяющаяся в результате экзотермической реакции теплота используется для выпаривания реакционной массы и ее кристаллизации. </w:t>
      </w:r>
    </w:p>
    <w:p w14:paraId="6C52FD48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Химическая энергия </w:t>
      </w:r>
      <w:r>
        <w:t xml:space="preserve">используется в гальванических элементах и аккумуляторах, где она преобразуется в электрическую. Эти источники энергии характеризуются высоким коэффициентом полезного действия. </w:t>
      </w:r>
    </w:p>
    <w:p w14:paraId="46CB9FE1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Световая энергия </w:t>
      </w:r>
      <w:r>
        <w:t xml:space="preserve">используется в промышленности при создании фотоэлементов, фотоэлектрических датчиков, автоматов, а также для </w:t>
      </w:r>
      <w:r>
        <w:lastRenderedPageBreak/>
        <w:t xml:space="preserve">реализации большого числа фотохимических процессов в технологии синтеза хлористого водорода и т.д. </w:t>
      </w:r>
    </w:p>
    <w:p w14:paraId="0CC143CC" w14:textId="77777777" w:rsidR="00A158B1" w:rsidRDefault="00A158B1" w:rsidP="00ED4E88">
      <w:pPr>
        <w:spacing w:line="360" w:lineRule="auto"/>
        <w:ind w:left="0" w:right="63" w:firstLine="426"/>
      </w:pPr>
      <w:r>
        <w:t xml:space="preserve">Эти процессы реализуются в системах управления и контроля технологических процессов. Источником световой энергии является Солнце, где происходят атомные реакции синтеза ядер водорода и углерода. Сначала использовалась лишь тепловая энергия солнечных лучей. В настоящее время широко известно применение солнечных батарей на космических кораблях, а, используя световую энергию в южных районах страны, можно добиться кипячения воды, нагревания жидкостей и даже плавки металлов. </w:t>
      </w:r>
    </w:p>
    <w:p w14:paraId="6D52A067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Энергия рек </w:t>
      </w:r>
      <w:r>
        <w:t xml:space="preserve">занимает значительное место в производстве электроэнергии, особенно в странах, богатых гидроресурсами. Электроэнергия, вырабатываемая ГЭС, составляет 99,7 % в электроэнергетическом балансе Норвегии, во Франции и Италии – соответственно 50 и 58 %. </w:t>
      </w:r>
    </w:p>
    <w:p w14:paraId="15E09192" w14:textId="77777777" w:rsidR="00A158B1" w:rsidRDefault="00A158B1" w:rsidP="00ED4E88">
      <w:pPr>
        <w:spacing w:line="360" w:lineRule="auto"/>
        <w:ind w:left="0" w:right="63" w:firstLine="426"/>
      </w:pPr>
      <w:r>
        <w:rPr>
          <w:b/>
        </w:rPr>
        <w:t xml:space="preserve">Энергия морских приливов </w:t>
      </w:r>
      <w:r>
        <w:t xml:space="preserve">– разновидность энергии водного потока. Приливы – периодические колебания уровня моря, обусловленные силами притяжения Луны и Солнца в соединении с центробежными силами, развивающимися при вращении систем Земля – Луна и Земля – Солнце. Приливы обладают огромной энергией. Высота приливной волны достигает 10 – 20 м. </w:t>
      </w:r>
    </w:p>
    <w:p w14:paraId="633D5525" w14:textId="77777777" w:rsidR="00A158B1" w:rsidRDefault="00A158B1" w:rsidP="00ED4E88">
      <w:pPr>
        <w:spacing w:line="360" w:lineRule="auto"/>
        <w:ind w:left="0" w:right="63" w:firstLine="426"/>
      </w:pPr>
      <w:r>
        <w:t xml:space="preserve">Мировой технический потенциал морских приливов составляет около 500 млн. тонн условного топлива в год.  </w:t>
      </w:r>
    </w:p>
    <w:p w14:paraId="42F854BE" w14:textId="77777777" w:rsidR="00A158B1" w:rsidRDefault="00A158B1" w:rsidP="00ED4E88">
      <w:pPr>
        <w:spacing w:line="360" w:lineRule="auto"/>
        <w:ind w:left="0" w:right="63" w:firstLine="426"/>
      </w:pPr>
      <w:r>
        <w:t xml:space="preserve">Все аппараты для преобразования различных видов энергии в электрическую – электростанции – можно условно разделить на следующие виды.  </w:t>
      </w:r>
    </w:p>
    <w:p w14:paraId="4BD7D0DE" w14:textId="77777777" w:rsidR="00A158B1" w:rsidRDefault="00A158B1" w:rsidP="00ED4E88">
      <w:pPr>
        <w:spacing w:line="360" w:lineRule="auto"/>
        <w:ind w:left="0" w:right="63" w:firstLine="426"/>
      </w:pPr>
      <w:r>
        <w:t xml:space="preserve">Тепловые электростанции. К этому виду относятся угольные, газовые, атомные электростанции, электростанции, работающие на нефти и ее производных, некоторые виды солнечных.  </w:t>
      </w:r>
    </w:p>
    <w:p w14:paraId="3174B84E" w14:textId="77777777" w:rsidR="00A158B1" w:rsidRDefault="00A158B1" w:rsidP="00ED4E88">
      <w:pPr>
        <w:spacing w:line="360" w:lineRule="auto"/>
        <w:ind w:left="0" w:right="63" w:firstLine="426"/>
      </w:pPr>
      <w:r>
        <w:t xml:space="preserve">Атомные электростанции. Атомные электростанции относятся к тепловым, так как в их устройстве имеются тепловыделители, теплоноситель и генератор электрического тока – турбина.  </w:t>
      </w:r>
    </w:p>
    <w:p w14:paraId="65CF5223" w14:textId="77777777" w:rsidR="00A158B1" w:rsidRDefault="00A158B1" w:rsidP="00ED4E88">
      <w:pPr>
        <w:spacing w:line="360" w:lineRule="auto"/>
        <w:ind w:left="0" w:right="63" w:firstLine="426"/>
      </w:pPr>
      <w:r>
        <w:lastRenderedPageBreak/>
        <w:t xml:space="preserve">АЭС имеют ряд преимуществ перед другими видами электростанций. Основное преимущество – небольшое количество топлива по сравнению с ТЭС. В связи с этим эксплуатация АЭС обходится дешевле, чем эксплуатация электростанций на органическом топливе. </w:t>
      </w:r>
    </w:p>
    <w:p w14:paraId="5D8F05B2" w14:textId="77777777" w:rsidR="00A158B1" w:rsidRDefault="00A158B1" w:rsidP="00ED4E88">
      <w:pPr>
        <w:spacing w:line="360" w:lineRule="auto"/>
        <w:ind w:left="0" w:right="63" w:firstLine="426"/>
      </w:pPr>
      <w:r>
        <w:t xml:space="preserve">Второе преимущество АЭС перед ТЭС в большей экологической чистоте выбросов в атмосферу. ТЭС мощностью 1000 МВт ежегодно образует золоотвалы площадью 50 гектар при толщине слоя золы 2 м и значительное количество золы в виде твердых мелких частиц выбрасывает в атмосферу. Еще одна проблема, связанная с выбросом золы, – ее повышенная радиоактивность.  Таким образом, при работе в штатном режиме радиационное загрязнение от АЭС очень незначительно. Дополнительные меры безопасности, разработанные и внедренные после чернобыльской катастрофы, резко снизили вероятность аварий с выбросом радиоактивности в окружающую среду. </w:t>
      </w:r>
    </w:p>
    <w:p w14:paraId="52DA569A" w14:textId="77777777" w:rsidR="00A158B1" w:rsidRDefault="00A158B1" w:rsidP="00ED4E88">
      <w:pPr>
        <w:spacing w:line="360" w:lineRule="auto"/>
        <w:ind w:left="0" w:right="63" w:firstLine="426"/>
      </w:pPr>
      <w:r>
        <w:t xml:space="preserve">ТЭС  выбрасывает в атмосферу сернистый ангидрид, который в атмосфере доокисляется до серного ангидрида и, соединяясь с атмосферной влагой, выпадает в виде “кислотных дождей”. Кислотные дожди губят зеленую растительность, вызывают коррозию металлоконструкций, закисление почв и снижение их урожайности. </w:t>
      </w:r>
    </w:p>
    <w:p w14:paraId="1D394317" w14:textId="3AAAA037" w:rsidR="00A158B1" w:rsidRDefault="00A158B1" w:rsidP="00ED4E88">
      <w:pPr>
        <w:pStyle w:val="4"/>
        <w:numPr>
          <w:ilvl w:val="0"/>
          <w:numId w:val="17"/>
        </w:numPr>
        <w:spacing w:line="360" w:lineRule="auto"/>
        <w:ind w:left="0" w:right="59" w:firstLine="426"/>
      </w:pPr>
      <w:r>
        <w:t xml:space="preserve">Электроэнергетика и охрана окружающей среды </w:t>
      </w:r>
    </w:p>
    <w:p w14:paraId="38CF8779" w14:textId="59D4A0FF" w:rsidR="00A158B1" w:rsidRDefault="00A158B1" w:rsidP="00ED4E88">
      <w:pPr>
        <w:spacing w:line="360" w:lineRule="auto"/>
        <w:ind w:left="0" w:right="63" w:firstLine="426"/>
      </w:pPr>
      <w:r>
        <w:t xml:space="preserve">Поставлена задача совершенствования технологических процессов с целью сокращения выбросов вредных веществ в окружающую среду и улучшения очистки отходящих газов от вредных примесей, увеличения выпуска высокоэффективных газопылеулавливающих аппаратов, водоочистного оборудования, а также приборов и автоматических станций контроля состояния окружающей природной среды. </w:t>
      </w:r>
    </w:p>
    <w:p w14:paraId="0C8CF6B1" w14:textId="77777777" w:rsidR="00A158B1" w:rsidRDefault="00A158B1" w:rsidP="00ED4E88">
      <w:pPr>
        <w:spacing w:line="360" w:lineRule="auto"/>
        <w:ind w:left="0" w:right="63" w:firstLine="426"/>
      </w:pPr>
      <w:r>
        <w:t xml:space="preserve">Электроэнергетика занимает особое место в решении этой проблемы, так как доля участия энергетических предприятий в загрязнении окружающей природной среды продуктами сгорания органического топлива, содержащего вредные примеси, а также отходами производства весьма значительна. </w:t>
      </w:r>
    </w:p>
    <w:p w14:paraId="16E08D97" w14:textId="77777777" w:rsidR="00A158B1" w:rsidRDefault="00A158B1" w:rsidP="00ED4E88">
      <w:pPr>
        <w:spacing w:line="360" w:lineRule="auto"/>
        <w:ind w:left="0" w:right="63" w:firstLine="426"/>
      </w:pPr>
      <w:r>
        <w:lastRenderedPageBreak/>
        <w:t xml:space="preserve">Оценка перспектив развития электроэнергетики показывает, что еще длительное время большая часть электростанций будет работать на органическом топливе. Тепловые электростанции в настоящее время используют около 37 % всего котельно-печного топлива в СНГ (уголь, газ, мазут, торф, сланец), с продуктами сгорания которого в окружающую среду поступают часть золы, частицы несгораемого жидкого и твердого топлива, газообразные продукты неполного сгорания топлива, оксиды серы и азота, оксид углерода и др. </w:t>
      </w:r>
    </w:p>
    <w:p w14:paraId="3FA4908E" w14:textId="77777777" w:rsidR="00A158B1" w:rsidRDefault="00A158B1" w:rsidP="00ED4E88">
      <w:pPr>
        <w:spacing w:line="360" w:lineRule="auto"/>
        <w:ind w:left="0" w:right="63" w:firstLine="426"/>
      </w:pPr>
      <w:r>
        <w:t xml:space="preserve">Использование ядерного горючего позволяет существенно уменьшить материальный обмен с окружающей средой при производстве электроэнергии и практически исключить химическое загрязнение атмосферы. </w:t>
      </w:r>
    </w:p>
    <w:p w14:paraId="274A61FE" w14:textId="77777777" w:rsidR="00A158B1" w:rsidRDefault="00A158B1" w:rsidP="00ED4E88">
      <w:pPr>
        <w:spacing w:line="360" w:lineRule="auto"/>
        <w:ind w:left="0" w:right="63" w:firstLine="426"/>
      </w:pPr>
      <w:r>
        <w:t xml:space="preserve">По сравнению с электростанциями, работающими на органическом топливе, более чистыми с экологической точки зрения являются установки, использующие гидроресурсы, солнечную энергию, глубинное тепло Земли, энергию ветра и приливов. Однако доля их в покрытии потребности в электроэнергии пока еще невелика. Наиболее значительными из них являются ГЭС, хотя и они оказывают определенное влияние на природные условия и экологическое равновесие в зонах затопления земельных угодий. </w:t>
      </w:r>
    </w:p>
    <w:p w14:paraId="6B9E0EE9" w14:textId="77777777" w:rsidR="00A158B1" w:rsidRDefault="00A158B1" w:rsidP="00ED4E88">
      <w:pPr>
        <w:spacing w:line="360" w:lineRule="auto"/>
        <w:ind w:left="0" w:right="63" w:firstLine="426"/>
      </w:pPr>
      <w:r>
        <w:t xml:space="preserve">Решение проблемы охраны окружающей природной среды от вредного воздействия энергоустановок требует комплексного подхода в реализации ряда важнейших мероприятий народнохозяйственного и научно-технического характера. Наиболее перспективными и радикальными мерами по предотвращению выбросов загрязняющих веществ в атмосферу и природные водоемы являются меры по повышению эффективности использования топливно-энергетических ресурсов, главными из которых являются: </w:t>
      </w:r>
    </w:p>
    <w:p w14:paraId="33228350" w14:textId="77777777" w:rsidR="00D63821" w:rsidRDefault="00A158B1" w:rsidP="00D63821">
      <w:pPr>
        <w:spacing w:after="0" w:line="360" w:lineRule="auto"/>
        <w:ind w:left="0" w:right="63" w:firstLine="426"/>
      </w:pPr>
      <w:r>
        <w:t xml:space="preserve">изменение структуры производства электроэнергии за счет использования ядерного горючего, гидроресурсов, солнечной энергии, энергии ветра и морских приливов, глубинного тепла Земли; </w:t>
      </w:r>
    </w:p>
    <w:p w14:paraId="7FB7F4DF" w14:textId="77777777" w:rsidR="00D63821" w:rsidRDefault="00A158B1" w:rsidP="00D63821">
      <w:pPr>
        <w:spacing w:after="0" w:line="360" w:lineRule="auto"/>
        <w:ind w:left="0" w:right="63" w:firstLine="426"/>
      </w:pPr>
      <w:r>
        <w:t xml:space="preserve">освоение новых, более эффективных по использованию топлива технологических процессов (например, с парогазовыми установками и </w:t>
      </w:r>
      <w:r>
        <w:lastRenderedPageBreak/>
        <w:t xml:space="preserve">внутрициадовой газификацией топлива); снижение удельного расхода топлива при производстве электроэнергии и тепла, сокращение потерь и удельных расходов энергии при использовании ее в народном хозяйстве; </w:t>
      </w:r>
    </w:p>
    <w:p w14:paraId="79EFCCF9" w14:textId="77777777" w:rsidR="00D63821" w:rsidRDefault="00D63821" w:rsidP="00D63821">
      <w:pPr>
        <w:spacing w:after="0" w:line="360" w:lineRule="auto"/>
        <w:ind w:left="0" w:right="63" w:firstLine="426"/>
      </w:pPr>
      <w:r>
        <w:t xml:space="preserve"> </w:t>
      </w:r>
      <w:r w:rsidR="00A158B1">
        <w:t xml:space="preserve">увеличение использования вторичных энергетических ресурсов и утилизация низкопотенциального тепла с помощью тепловых насосов; оптимизация структуры топливопотребления в энергетике за счет замены высокозольного и высокосернистого топлива на ТЭС, расположенных в крупных промышленных городах и районах; </w:t>
      </w:r>
    </w:p>
    <w:p w14:paraId="6E73558B" w14:textId="02831601" w:rsidR="00A158B1" w:rsidRDefault="00A158B1" w:rsidP="00D63821">
      <w:pPr>
        <w:spacing w:after="0" w:line="360" w:lineRule="auto"/>
        <w:ind w:left="0" w:right="63" w:firstLine="426"/>
      </w:pPr>
      <w:r>
        <w:t xml:space="preserve">улучшение качественных характеристик топлив путем развития индустрии их переработки и обогащения. </w:t>
      </w:r>
    </w:p>
    <w:p w14:paraId="05076736" w14:textId="77777777" w:rsidR="00A158B1" w:rsidRDefault="00A158B1" w:rsidP="00ED4E88">
      <w:pPr>
        <w:spacing w:line="360" w:lineRule="auto"/>
        <w:ind w:left="0" w:right="63" w:firstLine="426"/>
        <w:jc w:val="center"/>
        <w:rPr>
          <w:b/>
          <w:bCs/>
        </w:rPr>
      </w:pPr>
    </w:p>
    <w:p w14:paraId="7C377ADF" w14:textId="6AF81481" w:rsidR="00A158B1" w:rsidRPr="00A158B1" w:rsidRDefault="00A158B1" w:rsidP="00ED4E88">
      <w:pPr>
        <w:spacing w:line="360" w:lineRule="auto"/>
        <w:ind w:left="0" w:right="63" w:firstLine="426"/>
        <w:jc w:val="center"/>
        <w:rPr>
          <w:b/>
          <w:bCs/>
        </w:rPr>
      </w:pPr>
      <w:r>
        <w:rPr>
          <w:b/>
          <w:bCs/>
        </w:rPr>
        <w:t>3.</w:t>
      </w:r>
      <w:r w:rsidR="00ED4E88">
        <w:rPr>
          <w:b/>
          <w:bCs/>
        </w:rPr>
        <w:t xml:space="preserve"> </w:t>
      </w:r>
      <w:r w:rsidRPr="00A158B1">
        <w:rPr>
          <w:b/>
          <w:bCs/>
        </w:rPr>
        <w:t>Сокращение выбросов оксидов</w:t>
      </w:r>
    </w:p>
    <w:p w14:paraId="59A59614" w14:textId="77777777" w:rsidR="00A158B1" w:rsidRDefault="00A158B1" w:rsidP="00ED4E88">
      <w:pPr>
        <w:spacing w:line="360" w:lineRule="auto"/>
        <w:ind w:left="0" w:right="63" w:firstLine="426"/>
      </w:pPr>
      <w:r>
        <w:t xml:space="preserve">Наиболее острой проблемой является сокращение выбросов в атмосферу оксидов серы, объем которых пропорционален объему сжигаемого топлива и зависит от его качественных характеристик. Основные меры по сокращению выбросов в атмосферу оксидов серы принимаются в двух основных направлениях – снижение сернистости потребляемого топлива и сооружение опытнопромышленных установок по извлечению сернистого ангидрида из дымовых газов на выходе из котлоагрегатов. </w:t>
      </w:r>
    </w:p>
    <w:p w14:paraId="407B5C5A" w14:textId="77777777" w:rsidR="00A158B1" w:rsidRDefault="00A158B1" w:rsidP="00ED4E88">
      <w:pPr>
        <w:spacing w:line="360" w:lineRule="auto"/>
        <w:ind w:left="0" w:right="63" w:firstLine="426"/>
      </w:pPr>
      <w:r>
        <w:t xml:space="preserve">Сокращение выбросов оксидов азота в атмосферу также является актуальной задачей. Образование оксидов азота в топках котлоагрегатов происходит в основном в результате окисления азота воздуха при высоких температурах, а также в результате разложения и окисления азотсодержащих соединений, входящих в состав топлива. Основными путями снижения выбросов оксидов азота являются режимно-технологические и конструктивные мероприятия по подавлению образования этих оксидов в топках. В их числе двухступенчатое сжигание топлива, снижение избытка воздуха в топке и уровня нагрева воздуха, впрыск распыленной воды и пара в зону горения, использование специальных конструкций горелочных устройств. Такая организация топочного процесса приводит к снижению выбросов </w:t>
      </w:r>
      <w:r>
        <w:lastRenderedPageBreak/>
        <w:t xml:space="preserve">оксидов азота при сжигании газомазутного топлива в 2 – 4 раза, твердого топлива на 30 – 40 %. Применение двухступенчатого метода сжигания сернистого мазута дает возможность одновременно с подавлением образования оксидов азота снизить коррозионную агрессивность газа более чем на 20 %. </w:t>
      </w:r>
    </w:p>
    <w:p w14:paraId="5792AF6D" w14:textId="1DD795BD" w:rsidR="00A158B1" w:rsidRDefault="00A158B1" w:rsidP="00ED4E88">
      <w:pPr>
        <w:spacing w:after="235" w:line="360" w:lineRule="auto"/>
        <w:ind w:left="0" w:right="63" w:firstLine="426"/>
      </w:pPr>
      <w:r>
        <w:t xml:space="preserve">Энергетика является крупнейшим в народном хозяйстве потребителем воды для технологических нужд. Поставлена задача ликвидировать сброс в открытые водоемы стоков с содержанием загрязнений, превышающим установленное нормативами. Этого можно достигнуть двумя путями – глубокой очисткой всех стоков до предельно допустимых концентраций загрязнений или организацией систем повторного использования стоков. </w:t>
      </w:r>
    </w:p>
    <w:p w14:paraId="729832D2" w14:textId="53E2A736" w:rsidR="00ED4E88" w:rsidRDefault="00ED4E88" w:rsidP="00ED4E88">
      <w:pPr>
        <w:spacing w:after="235" w:line="360" w:lineRule="auto"/>
        <w:ind w:left="0" w:right="63" w:firstLine="426"/>
      </w:pPr>
    </w:p>
    <w:p w14:paraId="3935A573" w14:textId="250F2EB1" w:rsidR="00ED4E88" w:rsidRPr="00ED4E88" w:rsidRDefault="00ED4E88" w:rsidP="00ED4E88">
      <w:pPr>
        <w:spacing w:after="235" w:line="360" w:lineRule="auto"/>
        <w:ind w:left="0" w:right="63" w:firstLine="426"/>
        <w:rPr>
          <w:b/>
          <w:bCs/>
        </w:rPr>
      </w:pPr>
      <w:r w:rsidRPr="00ED4E88">
        <w:rPr>
          <w:b/>
          <w:bCs/>
        </w:rPr>
        <w:t>Вопросы для самоконтроля:</w:t>
      </w:r>
    </w:p>
    <w:p w14:paraId="0AECC634" w14:textId="2785ECF2" w:rsidR="00ED4E88" w:rsidRDefault="00ED4E88" w:rsidP="00ED4E88">
      <w:pPr>
        <w:pStyle w:val="a3"/>
        <w:numPr>
          <w:ilvl w:val="0"/>
          <w:numId w:val="18"/>
        </w:numPr>
        <w:spacing w:after="235" w:line="360" w:lineRule="auto"/>
        <w:ind w:right="63"/>
      </w:pPr>
      <w:r>
        <w:t>Что такое топливо?</w:t>
      </w:r>
    </w:p>
    <w:p w14:paraId="57DFCB84" w14:textId="728863EC" w:rsidR="00ED4E88" w:rsidRDefault="00ED4E88" w:rsidP="00ED4E88">
      <w:pPr>
        <w:pStyle w:val="a3"/>
        <w:numPr>
          <w:ilvl w:val="0"/>
          <w:numId w:val="18"/>
        </w:numPr>
        <w:spacing w:after="235" w:line="360" w:lineRule="auto"/>
        <w:ind w:right="63"/>
      </w:pPr>
      <w:r>
        <w:t>Какие различают два вида топлива?</w:t>
      </w:r>
    </w:p>
    <w:p w14:paraId="756E5C47" w14:textId="772DB51C" w:rsidR="00ED4E88" w:rsidRDefault="00ED4E88" w:rsidP="00ED4E88">
      <w:pPr>
        <w:pStyle w:val="a3"/>
        <w:numPr>
          <w:ilvl w:val="0"/>
          <w:numId w:val="18"/>
        </w:numPr>
        <w:spacing w:after="235" w:line="360" w:lineRule="auto"/>
        <w:ind w:right="63"/>
      </w:pPr>
      <w:r>
        <w:t>Перечислите о</w:t>
      </w:r>
      <w:r w:rsidRPr="00ED4E88">
        <w:t>сновные виды и источники энергии</w:t>
      </w:r>
    </w:p>
    <w:p w14:paraId="2F89F04E" w14:textId="32BEC0B1" w:rsidR="00ED4E88" w:rsidRDefault="00D63821" w:rsidP="00ED4E88">
      <w:pPr>
        <w:pStyle w:val="a3"/>
        <w:numPr>
          <w:ilvl w:val="0"/>
          <w:numId w:val="18"/>
        </w:numPr>
        <w:spacing w:after="235" w:line="360" w:lineRule="auto"/>
        <w:ind w:right="63"/>
      </w:pPr>
      <w:r>
        <w:t>Раскройте преимущества АЭС перед ТЭС</w:t>
      </w:r>
    </w:p>
    <w:p w14:paraId="0F374CB8" w14:textId="12DC35DB" w:rsidR="00D63821" w:rsidRDefault="00D63821" w:rsidP="00D63821">
      <w:pPr>
        <w:pStyle w:val="a3"/>
        <w:numPr>
          <w:ilvl w:val="0"/>
          <w:numId w:val="18"/>
        </w:numPr>
        <w:spacing w:after="235" w:line="360" w:lineRule="auto"/>
        <w:ind w:right="63"/>
      </w:pPr>
      <w:r>
        <w:t>На основе чего обычно работают тепловые электростанции?</w:t>
      </w:r>
    </w:p>
    <w:p w14:paraId="502E5E30" w14:textId="77777777" w:rsidR="00F12C76" w:rsidRDefault="00F12C76" w:rsidP="00ED4E88">
      <w:pPr>
        <w:spacing w:after="0" w:line="360" w:lineRule="auto"/>
        <w:ind w:left="0" w:firstLine="426"/>
      </w:pPr>
    </w:p>
    <w:sectPr w:rsidR="00F12C76" w:rsidSect="00ED4E88">
      <w:pgSz w:w="11906" w:h="16838" w:code="9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54F8"/>
    <w:multiLevelType w:val="hybridMultilevel"/>
    <w:tmpl w:val="F3B64122"/>
    <w:lvl w:ilvl="0" w:tplc="4ADE779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7CC4C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DCD05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C0FFA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F42B5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86BBFE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CE8EB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B8DAA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1652A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6C20A7"/>
    <w:multiLevelType w:val="hybridMultilevel"/>
    <w:tmpl w:val="30F48A52"/>
    <w:lvl w:ilvl="0" w:tplc="FFFFFFFF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20ED5873"/>
    <w:multiLevelType w:val="hybridMultilevel"/>
    <w:tmpl w:val="FEA48564"/>
    <w:lvl w:ilvl="0" w:tplc="CCFED660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1AAD0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DA308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828F9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DE304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6C0A3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C81B3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307FE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CCA9E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852A84"/>
    <w:multiLevelType w:val="hybridMultilevel"/>
    <w:tmpl w:val="995AB0E6"/>
    <w:lvl w:ilvl="0" w:tplc="F70873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78782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BEF73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10730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3C80A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C2B58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E85A7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5AA84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F4DA0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F26BA9"/>
    <w:multiLevelType w:val="hybridMultilevel"/>
    <w:tmpl w:val="F7E6F6AC"/>
    <w:lvl w:ilvl="0" w:tplc="E61C82C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F2C87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A4AF5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9C917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409EE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3E524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2CF22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5800A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44346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EA5E90"/>
    <w:multiLevelType w:val="hybridMultilevel"/>
    <w:tmpl w:val="01F45F4A"/>
    <w:lvl w:ilvl="0" w:tplc="F91099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67D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080E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DC78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D8EC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E0B4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6A24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A495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2A08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97024E"/>
    <w:multiLevelType w:val="hybridMultilevel"/>
    <w:tmpl w:val="43965344"/>
    <w:lvl w:ilvl="0" w:tplc="CED20A9A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E4244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74E69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0A2BC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E674B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C28C8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62B3D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96BC0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64CB7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70834EF"/>
    <w:multiLevelType w:val="hybridMultilevel"/>
    <w:tmpl w:val="D7B4A2C2"/>
    <w:lvl w:ilvl="0" w:tplc="9964028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861E5E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DE6A2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F6C37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38E618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B0625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B0C7D2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9CF670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122E8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C947C5C"/>
    <w:multiLevelType w:val="hybridMultilevel"/>
    <w:tmpl w:val="74FC5406"/>
    <w:lvl w:ilvl="0" w:tplc="F6F6D03E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1A6AB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18596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30D09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E2D72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9CD81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76AE2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3E68A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74474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59421A"/>
    <w:multiLevelType w:val="hybridMultilevel"/>
    <w:tmpl w:val="21C01DF4"/>
    <w:lvl w:ilvl="0" w:tplc="706C6B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3AF7A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52DA7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CEABA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20B76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A844F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2CD15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DAA9C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CC8CF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7E35CC"/>
    <w:multiLevelType w:val="hybridMultilevel"/>
    <w:tmpl w:val="16B20DA0"/>
    <w:lvl w:ilvl="0" w:tplc="29CCD332">
      <w:start w:val="1"/>
      <w:numFmt w:val="bullet"/>
      <w:lvlText w:val="•"/>
      <w:lvlJc w:val="left"/>
      <w:pPr>
        <w:ind w:left="1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70FD96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BEC860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E8C87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925DC0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0C79E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6E621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6A0A1E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AE97CC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336745B"/>
    <w:multiLevelType w:val="hybridMultilevel"/>
    <w:tmpl w:val="354AA678"/>
    <w:lvl w:ilvl="0" w:tplc="FAF411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E6DAE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F24C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F03C5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A2383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E0041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9A4CE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92A99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E0AEC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232D2B"/>
    <w:multiLevelType w:val="hybridMultilevel"/>
    <w:tmpl w:val="1E2AA8D2"/>
    <w:lvl w:ilvl="0" w:tplc="156E950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62816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9E244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5CCC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3CCBE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A1D2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EA149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024DD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505A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5365C6"/>
    <w:multiLevelType w:val="hybridMultilevel"/>
    <w:tmpl w:val="71D0C296"/>
    <w:lvl w:ilvl="0" w:tplc="6A6876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5A04D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2E01A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304BD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9028E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481A5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AA974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D469D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0A677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FF1A3B"/>
    <w:multiLevelType w:val="hybridMultilevel"/>
    <w:tmpl w:val="E19471C8"/>
    <w:lvl w:ilvl="0" w:tplc="A7B8CE2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A4C0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80B7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94A0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8AEB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400F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F672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6683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CC55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0370F4"/>
    <w:multiLevelType w:val="hybridMultilevel"/>
    <w:tmpl w:val="30F48A52"/>
    <w:lvl w:ilvl="0" w:tplc="FFFFFFFF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 w15:restartNumberingAfterBreak="0">
    <w:nsid w:val="6D406C10"/>
    <w:multiLevelType w:val="hybridMultilevel"/>
    <w:tmpl w:val="E6388852"/>
    <w:lvl w:ilvl="0" w:tplc="392A52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C25E2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585FF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BA61E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C0059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743AD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BCC19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16CD2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BA47B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68387F"/>
    <w:multiLevelType w:val="hybridMultilevel"/>
    <w:tmpl w:val="3BC8C8FA"/>
    <w:lvl w:ilvl="0" w:tplc="9B268986">
      <w:start w:val="1"/>
      <w:numFmt w:val="decimal"/>
      <w:lvlText w:val="%1."/>
      <w:lvlJc w:val="left"/>
      <w:pPr>
        <w:ind w:left="100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828402369">
    <w:abstractNumId w:val="4"/>
  </w:num>
  <w:num w:numId="2" w16cid:durableId="770473682">
    <w:abstractNumId w:val="16"/>
  </w:num>
  <w:num w:numId="3" w16cid:durableId="458693304">
    <w:abstractNumId w:val="12"/>
  </w:num>
  <w:num w:numId="4" w16cid:durableId="1139226584">
    <w:abstractNumId w:val="9"/>
  </w:num>
  <w:num w:numId="5" w16cid:durableId="591855952">
    <w:abstractNumId w:val="13"/>
  </w:num>
  <w:num w:numId="6" w16cid:durableId="15540586">
    <w:abstractNumId w:val="2"/>
  </w:num>
  <w:num w:numId="7" w16cid:durableId="697701877">
    <w:abstractNumId w:val="0"/>
  </w:num>
  <w:num w:numId="8" w16cid:durableId="2071463020">
    <w:abstractNumId w:val="10"/>
  </w:num>
  <w:num w:numId="9" w16cid:durableId="1242525277">
    <w:abstractNumId w:val="7"/>
  </w:num>
  <w:num w:numId="10" w16cid:durableId="798839779">
    <w:abstractNumId w:val="11"/>
  </w:num>
  <w:num w:numId="11" w16cid:durableId="1944607237">
    <w:abstractNumId w:val="3"/>
  </w:num>
  <w:num w:numId="12" w16cid:durableId="921648557">
    <w:abstractNumId w:val="6"/>
  </w:num>
  <w:num w:numId="13" w16cid:durableId="1167019802">
    <w:abstractNumId w:val="8"/>
  </w:num>
  <w:num w:numId="14" w16cid:durableId="1304429825">
    <w:abstractNumId w:val="14"/>
  </w:num>
  <w:num w:numId="15" w16cid:durableId="472790757">
    <w:abstractNumId w:val="5"/>
  </w:num>
  <w:num w:numId="16" w16cid:durableId="280188896">
    <w:abstractNumId w:val="17"/>
  </w:num>
  <w:num w:numId="17" w16cid:durableId="1641881311">
    <w:abstractNumId w:val="1"/>
  </w:num>
  <w:num w:numId="18" w16cid:durableId="1949288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A9"/>
    <w:rsid w:val="006C0B77"/>
    <w:rsid w:val="008242FF"/>
    <w:rsid w:val="00870751"/>
    <w:rsid w:val="00922C48"/>
    <w:rsid w:val="00A158B1"/>
    <w:rsid w:val="00B915B7"/>
    <w:rsid w:val="00D63821"/>
    <w:rsid w:val="00DF3CA9"/>
    <w:rsid w:val="00EA59DF"/>
    <w:rsid w:val="00ED4E8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F2DF2"/>
  <w15:chartTrackingRefBased/>
  <w15:docId w15:val="{0DD99784-D17D-4E66-853F-E792CA26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8B1"/>
    <w:pPr>
      <w:spacing w:after="3" w:line="247" w:lineRule="auto"/>
      <w:ind w:left="739" w:firstLine="72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qFormat/>
    <w:rsid w:val="00A158B1"/>
    <w:pPr>
      <w:keepNext/>
      <w:keepLines/>
      <w:spacing w:after="12" w:line="249" w:lineRule="auto"/>
      <w:ind w:left="69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A158B1"/>
    <w:pPr>
      <w:keepNext/>
      <w:keepLines/>
      <w:spacing w:after="12" w:line="249" w:lineRule="auto"/>
      <w:ind w:left="692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A158B1"/>
    <w:pPr>
      <w:keepNext/>
      <w:keepLines/>
      <w:spacing w:after="12" w:line="249" w:lineRule="auto"/>
      <w:ind w:left="692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A158B1"/>
    <w:pPr>
      <w:keepNext/>
      <w:keepLines/>
      <w:spacing w:after="12" w:line="249" w:lineRule="auto"/>
      <w:ind w:left="692" w:hanging="10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8B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58B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58B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158B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basedOn w:val="a"/>
    <w:uiPriority w:val="34"/>
    <w:qFormat/>
    <w:rsid w:val="00A15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2055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Гений</dc:creator>
  <cp:keywords/>
  <dc:description/>
  <cp:lastModifiedBy>Гений</cp:lastModifiedBy>
  <cp:revision>3</cp:revision>
  <dcterms:created xsi:type="dcterms:W3CDTF">2022-09-14T08:04:00Z</dcterms:created>
  <dcterms:modified xsi:type="dcterms:W3CDTF">2022-09-15T11:45:00Z</dcterms:modified>
</cp:coreProperties>
</file>