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369" w:rsidRPr="007B63BD" w:rsidRDefault="0052094B" w:rsidP="007B63BD">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Лекция 5</w:t>
      </w:r>
      <w:r w:rsidR="00A5012C" w:rsidRPr="004D7A2A">
        <w:rPr>
          <w:rFonts w:ascii="Times New Roman" w:hAnsi="Times New Roman" w:cs="Times New Roman"/>
          <w:b/>
          <w:sz w:val="28"/>
          <w:szCs w:val="28"/>
        </w:rPr>
        <w:t>. Закономерные тенденции раз</w:t>
      </w:r>
      <w:r w:rsidR="00A5012C" w:rsidRPr="007B63BD">
        <w:rPr>
          <w:rFonts w:ascii="Times New Roman" w:hAnsi="Times New Roman" w:cs="Times New Roman"/>
          <w:b/>
          <w:sz w:val="28"/>
          <w:szCs w:val="28"/>
        </w:rPr>
        <w:t>вития образования</w:t>
      </w:r>
    </w:p>
    <w:p w:rsidR="00552540" w:rsidRPr="007B63BD" w:rsidRDefault="00552540" w:rsidP="004D7A2A">
      <w:pPr>
        <w:jc w:val="both"/>
        <w:rPr>
          <w:rFonts w:ascii="Times New Roman" w:hAnsi="Times New Roman" w:cs="Times New Roman"/>
          <w:b/>
          <w:sz w:val="28"/>
          <w:szCs w:val="28"/>
        </w:rPr>
      </w:pPr>
    </w:p>
    <w:p w:rsidR="00552540" w:rsidRPr="007B63BD" w:rsidRDefault="00552540" w:rsidP="00E752EC">
      <w:pPr>
        <w:jc w:val="center"/>
        <w:rPr>
          <w:rFonts w:ascii="Times New Roman" w:hAnsi="Times New Roman" w:cs="Times New Roman"/>
          <w:b/>
          <w:sz w:val="28"/>
          <w:szCs w:val="28"/>
        </w:rPr>
      </w:pPr>
      <w:r w:rsidRPr="007B63BD">
        <w:rPr>
          <w:rFonts w:ascii="Times New Roman" w:hAnsi="Times New Roman" w:cs="Times New Roman"/>
          <w:b/>
          <w:sz w:val="28"/>
          <w:szCs w:val="28"/>
        </w:rPr>
        <w:t>План лекции</w:t>
      </w:r>
    </w:p>
    <w:p w:rsidR="00552540" w:rsidRPr="007B63BD" w:rsidRDefault="00552540" w:rsidP="0052094B">
      <w:pPr>
        <w:spacing w:after="0" w:line="360" w:lineRule="auto"/>
        <w:ind w:firstLine="708"/>
        <w:rPr>
          <w:rFonts w:ascii="Times New Roman" w:hAnsi="Times New Roman" w:cs="Times New Roman"/>
          <w:sz w:val="28"/>
          <w:szCs w:val="28"/>
        </w:rPr>
      </w:pPr>
      <w:r w:rsidRPr="007B63BD">
        <w:rPr>
          <w:rFonts w:ascii="Times New Roman" w:hAnsi="Times New Roman" w:cs="Times New Roman"/>
          <w:sz w:val="28"/>
          <w:szCs w:val="28"/>
        </w:rPr>
        <w:t>1. Система закономерностей развития образования</w:t>
      </w:r>
    </w:p>
    <w:p w:rsidR="00552540" w:rsidRPr="007B63BD" w:rsidRDefault="00552540" w:rsidP="0052094B">
      <w:pPr>
        <w:spacing w:after="0" w:line="360" w:lineRule="auto"/>
        <w:ind w:firstLine="708"/>
        <w:rPr>
          <w:rFonts w:ascii="Times New Roman" w:hAnsi="Times New Roman" w:cs="Times New Roman"/>
          <w:sz w:val="28"/>
          <w:szCs w:val="28"/>
        </w:rPr>
      </w:pPr>
      <w:r w:rsidRPr="007B63BD">
        <w:rPr>
          <w:rFonts w:ascii="Times New Roman" w:hAnsi="Times New Roman" w:cs="Times New Roman"/>
          <w:sz w:val="28"/>
          <w:szCs w:val="28"/>
        </w:rPr>
        <w:t>2. Диверсификация образования</w:t>
      </w:r>
    </w:p>
    <w:p w:rsidR="00552540" w:rsidRPr="007B63BD" w:rsidRDefault="00552540" w:rsidP="0052094B">
      <w:pPr>
        <w:spacing w:after="0" w:line="360" w:lineRule="auto"/>
        <w:ind w:firstLine="708"/>
        <w:rPr>
          <w:rFonts w:ascii="Times New Roman" w:hAnsi="Times New Roman" w:cs="Times New Roman"/>
          <w:sz w:val="28"/>
          <w:szCs w:val="28"/>
        </w:rPr>
      </w:pPr>
      <w:r w:rsidRPr="007B63BD">
        <w:rPr>
          <w:rFonts w:ascii="Times New Roman" w:hAnsi="Times New Roman" w:cs="Times New Roman"/>
          <w:sz w:val="28"/>
          <w:szCs w:val="28"/>
        </w:rPr>
        <w:t>3. Закономерность индивидуализации образования</w:t>
      </w:r>
    </w:p>
    <w:p w:rsidR="00552540" w:rsidRPr="007B63BD" w:rsidRDefault="00552540" w:rsidP="0052094B">
      <w:pPr>
        <w:spacing w:after="0" w:line="360" w:lineRule="auto"/>
        <w:ind w:firstLine="708"/>
        <w:rPr>
          <w:rFonts w:ascii="Times New Roman" w:hAnsi="Times New Roman" w:cs="Times New Roman"/>
          <w:sz w:val="28"/>
          <w:szCs w:val="28"/>
        </w:rPr>
      </w:pPr>
      <w:r w:rsidRPr="007B63BD">
        <w:rPr>
          <w:rFonts w:ascii="Times New Roman" w:hAnsi="Times New Roman" w:cs="Times New Roman"/>
          <w:sz w:val="28"/>
          <w:szCs w:val="28"/>
        </w:rPr>
        <w:t>4. Закономерность опережающего образования</w:t>
      </w:r>
    </w:p>
    <w:p w:rsidR="00552540" w:rsidRPr="007B63BD" w:rsidRDefault="00552540" w:rsidP="0052094B">
      <w:pPr>
        <w:spacing w:after="0" w:line="360" w:lineRule="auto"/>
        <w:ind w:firstLine="708"/>
        <w:rPr>
          <w:rFonts w:ascii="Times New Roman" w:hAnsi="Times New Roman" w:cs="Times New Roman"/>
          <w:sz w:val="28"/>
          <w:szCs w:val="28"/>
        </w:rPr>
      </w:pPr>
      <w:r w:rsidRPr="007B63BD">
        <w:rPr>
          <w:rFonts w:ascii="Times New Roman" w:hAnsi="Times New Roman" w:cs="Times New Roman"/>
          <w:sz w:val="28"/>
          <w:szCs w:val="28"/>
        </w:rPr>
        <w:t>5. Закономерность интенсификации образования</w:t>
      </w:r>
    </w:p>
    <w:p w:rsidR="00552540" w:rsidRPr="007B63BD" w:rsidRDefault="00552540" w:rsidP="0052094B">
      <w:pPr>
        <w:spacing w:after="0" w:line="360" w:lineRule="auto"/>
        <w:ind w:firstLine="708"/>
        <w:rPr>
          <w:rFonts w:ascii="Times New Roman" w:hAnsi="Times New Roman" w:cs="Times New Roman"/>
          <w:sz w:val="28"/>
          <w:szCs w:val="28"/>
        </w:rPr>
      </w:pPr>
      <w:r w:rsidRPr="007B63BD">
        <w:rPr>
          <w:rFonts w:ascii="Times New Roman" w:hAnsi="Times New Roman" w:cs="Times New Roman"/>
          <w:sz w:val="28"/>
          <w:szCs w:val="28"/>
        </w:rPr>
        <w:t>6. Закономерность компьютеризации образования</w:t>
      </w:r>
    </w:p>
    <w:p w:rsidR="00552540" w:rsidRPr="007B63BD" w:rsidRDefault="00552540" w:rsidP="0052094B">
      <w:pPr>
        <w:spacing w:after="0" w:line="360" w:lineRule="auto"/>
        <w:ind w:firstLine="708"/>
        <w:rPr>
          <w:rFonts w:ascii="Times New Roman" w:hAnsi="Times New Roman" w:cs="Times New Roman"/>
          <w:sz w:val="28"/>
          <w:szCs w:val="28"/>
        </w:rPr>
      </w:pPr>
      <w:r w:rsidRPr="007B63BD">
        <w:rPr>
          <w:rFonts w:ascii="Times New Roman" w:hAnsi="Times New Roman" w:cs="Times New Roman"/>
          <w:sz w:val="28"/>
          <w:szCs w:val="28"/>
        </w:rPr>
        <w:t>7. Закономерность возрастания роди качества образования</w:t>
      </w:r>
    </w:p>
    <w:p w:rsidR="00552540" w:rsidRPr="007B63BD" w:rsidRDefault="00552540" w:rsidP="0052094B">
      <w:pPr>
        <w:spacing w:after="0" w:line="360" w:lineRule="auto"/>
        <w:ind w:firstLine="708"/>
        <w:rPr>
          <w:rFonts w:ascii="Times New Roman" w:hAnsi="Times New Roman" w:cs="Times New Roman"/>
          <w:sz w:val="28"/>
          <w:szCs w:val="28"/>
        </w:rPr>
      </w:pPr>
      <w:r w:rsidRPr="007B63BD">
        <w:rPr>
          <w:rFonts w:ascii="Times New Roman" w:hAnsi="Times New Roman" w:cs="Times New Roman"/>
          <w:sz w:val="28"/>
          <w:szCs w:val="28"/>
        </w:rPr>
        <w:t>8. Закономерность цикличности и многоступенчатости образовани</w:t>
      </w:r>
      <w:r w:rsidR="00BF7ADF" w:rsidRPr="007B63BD">
        <w:rPr>
          <w:rFonts w:ascii="Times New Roman" w:hAnsi="Times New Roman" w:cs="Times New Roman"/>
          <w:sz w:val="28"/>
          <w:szCs w:val="28"/>
        </w:rPr>
        <w:t>и</w:t>
      </w:r>
    </w:p>
    <w:p w:rsidR="00552540" w:rsidRPr="007B63BD" w:rsidRDefault="00552540" w:rsidP="0052094B">
      <w:pPr>
        <w:spacing w:after="0" w:line="360" w:lineRule="auto"/>
        <w:ind w:firstLine="708"/>
        <w:rPr>
          <w:rFonts w:ascii="Times New Roman" w:hAnsi="Times New Roman" w:cs="Times New Roman"/>
          <w:sz w:val="28"/>
          <w:szCs w:val="28"/>
        </w:rPr>
      </w:pPr>
      <w:r w:rsidRPr="007B63BD">
        <w:rPr>
          <w:rFonts w:ascii="Times New Roman" w:hAnsi="Times New Roman" w:cs="Times New Roman"/>
          <w:sz w:val="28"/>
          <w:szCs w:val="28"/>
        </w:rPr>
        <w:t>9. Закономерность интернационализации образования.</w:t>
      </w:r>
    </w:p>
    <w:p w:rsidR="00552540" w:rsidRPr="007B63BD" w:rsidRDefault="00552540" w:rsidP="004D7A2A">
      <w:pPr>
        <w:jc w:val="both"/>
        <w:rPr>
          <w:rFonts w:ascii="Times New Roman" w:hAnsi="Times New Roman" w:cs="Times New Roman"/>
          <w:b/>
          <w:sz w:val="28"/>
          <w:szCs w:val="28"/>
        </w:rPr>
      </w:pPr>
    </w:p>
    <w:p w:rsidR="00552540" w:rsidRPr="007B63BD" w:rsidRDefault="00552540" w:rsidP="00E752EC">
      <w:pPr>
        <w:spacing w:after="0" w:line="360" w:lineRule="auto"/>
        <w:ind w:firstLine="708"/>
        <w:jc w:val="center"/>
        <w:rPr>
          <w:rFonts w:ascii="Times New Roman" w:hAnsi="Times New Roman" w:cs="Times New Roman"/>
          <w:b/>
          <w:sz w:val="28"/>
          <w:szCs w:val="28"/>
        </w:rPr>
      </w:pPr>
      <w:r w:rsidRPr="007B63BD">
        <w:rPr>
          <w:rFonts w:ascii="Times New Roman" w:hAnsi="Times New Roman" w:cs="Times New Roman"/>
          <w:b/>
          <w:sz w:val="28"/>
          <w:szCs w:val="28"/>
        </w:rPr>
        <w:t>1. Система закономерностей развития образования</w:t>
      </w:r>
    </w:p>
    <w:p w:rsidR="00552540" w:rsidRPr="007B63BD" w:rsidRDefault="00552540" w:rsidP="004D7A2A">
      <w:pPr>
        <w:spacing w:after="0" w:line="360" w:lineRule="auto"/>
        <w:ind w:firstLine="708"/>
        <w:jc w:val="both"/>
        <w:rPr>
          <w:rFonts w:ascii="Times New Roman" w:hAnsi="Times New Roman" w:cs="Times New Roman"/>
          <w:sz w:val="28"/>
          <w:szCs w:val="28"/>
        </w:rPr>
      </w:pP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Сегодня по проблемам образования выходит много литературы. Она включает сравнительный анализ систем образования России с зарубежными системами, вхождение России в общеевропейское образовательное пространство, критику действующей системы образования, постановку проблем преобразования образования по критериям качества, исторические аспекты и вопросы финансирования и пр.</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Однако мало работ, посвященных сугубо научным исследованиям объективных тенденций развития образования в соответствии с социально-экономическими и научно-техническими тенденциями развития общества. А такие закономерности существуют. Их понимание позволяет ранжировать и систематизировать все проблемы развития образования. Трудно разобраться в том, от чего зависит качество образования и как его повысить, если не знать этих закономерностей.</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 xml:space="preserve">Известно, что закономерность устанавливает существенные, необходимые, объективные и устойчивые связи между явлениями, </w:t>
      </w:r>
      <w:r w:rsidRPr="007B63BD">
        <w:rPr>
          <w:rFonts w:ascii="Times New Roman" w:hAnsi="Times New Roman" w:cs="Times New Roman"/>
          <w:sz w:val="28"/>
          <w:szCs w:val="28"/>
        </w:rPr>
        <w:lastRenderedPageBreak/>
        <w:t>отражающими действительность развития. Закономерность показывает тенденцию развития в области ее направленности, траектории взаимодействующих факторов и возможных последствий. Все процессы, происходящие в мире и обществе, характеризуют различные варианты совокупного действия закономерностей.</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Образование, как и любая другая область общественного развития, имеет объективные тенденции. Реформирование образования, не учитывающее этого обстоятельства, невозможно. Успех будет незначительным, если вообще будет. Тенденции развития можно видеть приблизительно, учитывать, опираясь на опыт прошлого, но можно исследовать и понимать их сущность и особенности. От этого зависит степень успеха.</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Все тенденции развития образования так или иначе связаны с изменением его качества. Научный подход к реформированию образования, повышению его качества требует не только знания и понимания объективных тенденций, но и умелого использования различных вариантов их совокупного действия.</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Анализ потребностей, изменений и состояния системы образования как в России, так и за рубежом позволяет выделить и сформулировать десять основных закономерностей развития образования.</w:t>
      </w:r>
    </w:p>
    <w:p w:rsidR="00552540" w:rsidRPr="007B63BD" w:rsidRDefault="00552540" w:rsidP="004D7A2A">
      <w:pPr>
        <w:spacing w:after="0" w:line="360" w:lineRule="auto"/>
        <w:ind w:firstLine="708"/>
        <w:jc w:val="both"/>
        <w:rPr>
          <w:rFonts w:ascii="Times New Roman" w:hAnsi="Times New Roman" w:cs="Times New Roman"/>
          <w:sz w:val="28"/>
          <w:szCs w:val="28"/>
        </w:rPr>
      </w:pPr>
    </w:p>
    <w:p w:rsidR="00552540" w:rsidRPr="007B63BD" w:rsidRDefault="00552540" w:rsidP="00E752EC">
      <w:pPr>
        <w:spacing w:after="0" w:line="360" w:lineRule="auto"/>
        <w:ind w:firstLine="708"/>
        <w:jc w:val="center"/>
        <w:rPr>
          <w:rFonts w:ascii="Times New Roman" w:hAnsi="Times New Roman" w:cs="Times New Roman"/>
          <w:b/>
          <w:sz w:val="28"/>
          <w:szCs w:val="28"/>
        </w:rPr>
      </w:pPr>
      <w:r w:rsidRPr="007B63BD">
        <w:rPr>
          <w:rFonts w:ascii="Times New Roman" w:hAnsi="Times New Roman" w:cs="Times New Roman"/>
          <w:b/>
          <w:sz w:val="28"/>
          <w:szCs w:val="28"/>
        </w:rPr>
        <w:t>2. Диверсификация образования</w:t>
      </w:r>
    </w:p>
    <w:p w:rsidR="00552540" w:rsidRPr="007B63BD" w:rsidRDefault="00552540" w:rsidP="004D7A2A">
      <w:pPr>
        <w:spacing w:after="0" w:line="360" w:lineRule="auto"/>
        <w:ind w:firstLine="708"/>
        <w:jc w:val="both"/>
        <w:rPr>
          <w:rFonts w:ascii="Times New Roman" w:hAnsi="Times New Roman" w:cs="Times New Roman"/>
          <w:sz w:val="28"/>
          <w:szCs w:val="28"/>
        </w:rPr>
      </w:pP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Одной из заметных тенденций развития деятельности в различных ее областях — производстве, экономике, образовании, управлении и др. — является диверсификация. В обобщенном своем представлении диверсификация характеризует расширение и совмещение различных специализированных видов деятельности в рамках существующей организации, ее потенциала и структуры ресурсов.</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 xml:space="preserve">Всякая организация построена на дифференциации и интеграции деятельности. Это способствует повышению производительности труда, но в определенных пределах его эффективности. За этими пределами начинают </w:t>
      </w:r>
      <w:r w:rsidRPr="007B63BD">
        <w:rPr>
          <w:rFonts w:ascii="Times New Roman" w:hAnsi="Times New Roman" w:cs="Times New Roman"/>
          <w:sz w:val="28"/>
          <w:szCs w:val="28"/>
        </w:rPr>
        <w:lastRenderedPageBreak/>
        <w:t>действовать факторы диверсификации, и именно они обеспечивают дальнейший рост и производительности труда и его эффективности. Они изменяют и процессы специализации деятельности, и ее интеграцию.</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Диверсификация повышает конкурентоспособность, делает более гибкой стратегию поведения, позволяет полнее использовать имеющиеся ресурсы, комбинировать технологические процессы, учитывать изменение потребностей и конъюнктуры, использовать достижения научно-технического прогресса, ускорять оборачиваемость экономических средств, повышать эффективность инвестиционной политики.</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Безусловно, в каждой из сфер деятельности диверсификация имеет свои особенности. Так, в производстве она проявляется главным образом, в расширении ассортимента выпускаемой продукции, в переходе фирмы к многоотраслевой структуре продукции, в превращении отраслевой производственной организации в межотраслевую. Конечно, это влияет на изменения в технологии, структуре персонала, ведет к диверсификации управления.</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Диверсификация выступает как объективная, закономерная тенденция развития деятельности, которая в современных условиях экономики, НТП и информатизации жизни имеет особое значение.</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Как и в других областях деятельности, диверсификация происходит и наблюдается и в образовании. Здесь она проявляется в тенденциях расширяющегося разнообразия: содержания образования (состава дисциплин и их взаимодействия), специальностей, форм обучения, методов и технологий образования, оценок его качества. Рождающееся разнообразие переходит во взаимопроникновение, слияние, комбинации различных процессов в связи с ресурсным ограничением количественного роста. Возникает новое качество специальностей и дисциплин, методов и технологий, в конечном итоге новое качество образования. Так процессы диверсификации образования способствуют росту его качества.</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lastRenderedPageBreak/>
        <w:t>Диверсификация образования проявляется в различных его характеристиках — организации, методологии, методике, технологии, контроле знаний. В организации образования диверсификация находит свое отражение в интегрированном разнообразии видов образовательной деятельности. Их комбинация в системе образования может снижать или повышать доступность, эффективность и качество образования.</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В методологии образования диверсификация проявляется в совмещении различных видов знаний, установлении их преемственности и взаимодействия, превращение знаний в потенциал эффективной деятельности.</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В технологии образования и контроле знаний диверсификация заметна в технологических схемах образовательного процесса, включающих разнообразие компьютерных обучающих и контролирующих программ совместно с человеческим фактором, в разнообразии педагогических приемов воспитательного воздействия.</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Диверсификация также присуща управлению качеством образования. Сознательное ее регулирование ведет к достижению принципиально нового качества. Здесь диверсификация проявляется как расширение управляемых факторов качества, совмещения их характеристик (прямых и косвенных), и поиск возможностей их слияния в новом продукте — профессиональном сознании и компетенции. Расширение управляемых факторов — это новые проблемы, новые виды деятельности, новые подходы к управлению образованием.</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Диверсификация образования и вслед за ней диверсификация управления качеством проявляется как объективная закономерность развития, которую можно сформулировать следующим образом: значительное повышение качества деятельности образовательной организации требует диверсификации образования и управления качеством, т. е. типологического слияния факторов качества и ресурсов его достижения.</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lastRenderedPageBreak/>
        <w:t>Закономерность, как уже указывалось, всегда отражает зависимости, но не всякие, а вполне определенные — объективные, существенные (отражающие сущность), повторяемые, необходимые, причинно-следственные.</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Закономерность диверсификации устанавливает зависимости между условием (возможностью) получения принципиально нового качества, разнообразием факторов качества, структурой используемых ресурсов, типом управления (подходы, приоритеты, мотивация и др.). Если управление ориентировано на соответствие ресурсов потребностям учета всех факторов качества и его тип соответствует этому ориентированию, то такое управление является диверсифицирован</w:t>
      </w:r>
      <w:r w:rsidR="007D0B2F">
        <w:rPr>
          <w:rFonts w:ascii="Times New Roman" w:hAnsi="Times New Roman" w:cs="Times New Roman"/>
          <w:sz w:val="28"/>
          <w:szCs w:val="28"/>
        </w:rPr>
        <w:t xml:space="preserve">ным и позволяет достигать </w:t>
      </w:r>
      <w:proofErr w:type="spellStart"/>
      <w:r w:rsidR="007D0B2F">
        <w:rPr>
          <w:rFonts w:ascii="Times New Roman" w:hAnsi="Times New Roman" w:cs="Times New Roman"/>
          <w:sz w:val="28"/>
          <w:szCs w:val="28"/>
        </w:rPr>
        <w:t>сверх</w:t>
      </w:r>
      <w:r w:rsidRPr="007B63BD">
        <w:rPr>
          <w:rFonts w:ascii="Times New Roman" w:hAnsi="Times New Roman" w:cs="Times New Roman"/>
          <w:sz w:val="28"/>
          <w:szCs w:val="28"/>
        </w:rPr>
        <w:t>качества</w:t>
      </w:r>
      <w:proofErr w:type="spellEnd"/>
      <w:r w:rsidRPr="007B63BD">
        <w:rPr>
          <w:rFonts w:ascii="Times New Roman" w:hAnsi="Times New Roman" w:cs="Times New Roman"/>
          <w:sz w:val="28"/>
          <w:szCs w:val="28"/>
        </w:rPr>
        <w:t>.</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Реализация этой закономерности осуществляется прежде всего в виде принципов. Главными из них являются следующие:</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1.</w:t>
      </w:r>
      <w:r w:rsidRPr="007B63BD">
        <w:rPr>
          <w:rFonts w:ascii="Times New Roman" w:hAnsi="Times New Roman" w:cs="Times New Roman"/>
          <w:sz w:val="28"/>
          <w:szCs w:val="28"/>
        </w:rPr>
        <w:tab/>
        <w:t>Принцип повышения управляемости процессами формирования качества.</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Существует пассивный и активный учет известных нам факторов качества. Существуют разные возможности воздействовать на те или иные из них. Некоторые мы считаем мелочью, некоторые по тем или иным причинам являются просто недоступными для использования их в управлении. «Дьявол кроется в мелочах», а недоступность часто определяется квалификацией и ресурсами. Это и отражает проблему управляемости.</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2.</w:t>
      </w:r>
      <w:r w:rsidRPr="007B63BD">
        <w:rPr>
          <w:rFonts w:ascii="Times New Roman" w:hAnsi="Times New Roman" w:cs="Times New Roman"/>
          <w:sz w:val="28"/>
          <w:szCs w:val="28"/>
        </w:rPr>
        <w:tab/>
        <w:t>Принцип расширения состава управляемых факторов качества.</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Как правило, не все факторы качества учитываются и могут быть учтенными в процессах управления, потому что многие из них нам и неизвестны. Как определять набор этих факторов? Это проблема управления.</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Но дело не только в учете, но и в возможностях обнаружения и распознавания и далее управления этими факторами, включения их в механизм управления.</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3.</w:t>
      </w:r>
      <w:r w:rsidRPr="007B63BD">
        <w:rPr>
          <w:rFonts w:ascii="Times New Roman" w:hAnsi="Times New Roman" w:cs="Times New Roman"/>
          <w:sz w:val="28"/>
          <w:szCs w:val="28"/>
        </w:rPr>
        <w:tab/>
        <w:t>Принцип совмещения и комбинации управляемых факторов качества.</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lastRenderedPageBreak/>
        <w:t>Диверсификация характеризует не просто набор факторов, но и совмещение даже, казалось бы, несовместимых факторов, их комбинацию. Это зависит от управления качеством, но именно это и рождает новое качество.</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4.</w:t>
      </w:r>
      <w:r w:rsidRPr="007B63BD">
        <w:rPr>
          <w:rFonts w:ascii="Times New Roman" w:hAnsi="Times New Roman" w:cs="Times New Roman"/>
          <w:sz w:val="28"/>
          <w:szCs w:val="28"/>
        </w:rPr>
        <w:tab/>
        <w:t>Принцип мониторинга качества в режиме реального времени его формирования.</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Мониторинг— это непрерывный контроль, отслеживание тенденций. О качестве можно судить по результату, но можно в процессах управления следить за формированием качества по его различным факторам. Диверсификация управления качеством немыслима без его мониторинга.</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5.</w:t>
      </w:r>
      <w:r w:rsidRPr="007B63BD">
        <w:rPr>
          <w:rFonts w:ascii="Times New Roman" w:hAnsi="Times New Roman" w:cs="Times New Roman"/>
          <w:sz w:val="28"/>
          <w:szCs w:val="28"/>
        </w:rPr>
        <w:tab/>
        <w:t>Принцип ценностной динамичности изменения качества.</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Оценка качества и всех факторов его формирования определяется системой ценностей, которые не являются застывшими, но сами изменяются в процессах развития общества, производства, экономики, культуры и пр. Любое качество временно. Своевременность изменения качества — это тоже диверсификация управления им.</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Может сложиться представление, что понятия «диверсификация» и «развитие» тождественны. И то и другое дает новое качество.</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Диверсификация — это одно из направлений развития, механизм эффективного развития в современных условиях рыночной экономики. Она характеризует не всякие изменения, а только те, которые позволяют полнее использовать ресурсы, обеспечивать относительную устойчивость развития, удовлетворять изменяющиеся потребности, повышать потенциал развития типологическим разнообразием деятельности, поиском новых подходов, стратегий и пр. Получается такая модель диверсификации.</w:t>
      </w:r>
    </w:p>
    <w:p w:rsidR="00552540" w:rsidRPr="007B63BD" w:rsidRDefault="00552540" w:rsidP="004D7A2A">
      <w:pPr>
        <w:spacing w:after="0" w:line="360" w:lineRule="auto"/>
        <w:ind w:firstLine="708"/>
        <w:jc w:val="both"/>
        <w:rPr>
          <w:rFonts w:ascii="Times New Roman" w:hAnsi="Times New Roman" w:cs="Times New Roman"/>
          <w:sz w:val="28"/>
          <w:szCs w:val="28"/>
        </w:rPr>
      </w:pPr>
    </w:p>
    <w:p w:rsidR="00552540" w:rsidRPr="007B63BD" w:rsidRDefault="00552540" w:rsidP="00E752EC">
      <w:pPr>
        <w:spacing w:after="0" w:line="360" w:lineRule="auto"/>
        <w:ind w:firstLine="708"/>
        <w:jc w:val="center"/>
        <w:rPr>
          <w:rFonts w:ascii="Times New Roman" w:hAnsi="Times New Roman" w:cs="Times New Roman"/>
          <w:b/>
          <w:sz w:val="28"/>
          <w:szCs w:val="28"/>
        </w:rPr>
      </w:pPr>
      <w:r w:rsidRPr="007B63BD">
        <w:rPr>
          <w:rFonts w:ascii="Times New Roman" w:hAnsi="Times New Roman" w:cs="Times New Roman"/>
          <w:b/>
          <w:sz w:val="28"/>
          <w:szCs w:val="28"/>
        </w:rPr>
        <w:t>3. Закономерность индивидуализации образования</w:t>
      </w:r>
    </w:p>
    <w:p w:rsidR="00552540" w:rsidRPr="007B63BD" w:rsidRDefault="00552540" w:rsidP="004D7A2A">
      <w:pPr>
        <w:spacing w:after="0" w:line="360" w:lineRule="auto"/>
        <w:ind w:firstLine="708"/>
        <w:jc w:val="both"/>
        <w:rPr>
          <w:rFonts w:ascii="Times New Roman" w:hAnsi="Times New Roman" w:cs="Times New Roman"/>
          <w:sz w:val="28"/>
          <w:szCs w:val="28"/>
        </w:rPr>
      </w:pP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 xml:space="preserve">Эта закономерность является в определенном смысле продолжением первой. Она отражает возрастающую потребность в индивидуальном выборе дисциплин, формировании собственной программы образования, развитии </w:t>
      </w:r>
      <w:r w:rsidRPr="007B63BD">
        <w:rPr>
          <w:rFonts w:ascii="Times New Roman" w:hAnsi="Times New Roman" w:cs="Times New Roman"/>
          <w:sz w:val="28"/>
          <w:szCs w:val="28"/>
        </w:rPr>
        <w:lastRenderedPageBreak/>
        <w:t>самостоятельной работы. Все это находит, правда, далеко не полное отражение в Государственном стандарте, но не всегда реализуется на практике. Выбор дисциплин студентом способствует осмысленному подходу к формированию своей карьеры, мотивации образовательного процесса, изучению и осознанию особенностей профессиональной деятельности.</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По-видимому, в будущем будет наблюдаться рост, конечно, до определенного предела, процента дисциплин, выбираемых студентом. И показатель состава и количества дисциплин свободного выбора будет одним из важных показателей качества образовательного процесса. Но выбор даже при самом высоком проценте всегда будет ограничен. Значит, у тенденции индивидуализации есть пределы? Конечно, индивидуализация образования не должна нарушать общее образовательное пространство и требования к основному содержанию образования. Она осуществляется не только посредством разработки студентом индивидуальной образовательной программы (выбор дисциплин и форм их освоения), но и посредством соответствующей организации самостоятельной работы. Сегодня все еще высок процент получения знаний посредством аудиторных занятий. Жизнь и будущее требуют усиления роли самостоятельной работы в процессах образования, увеличения ее разнообразия и педагогического содержания. Это должно стать главным фактором индивидуализации образования.</w:t>
      </w:r>
    </w:p>
    <w:p w:rsidR="00552540" w:rsidRPr="007B63BD" w:rsidRDefault="00552540" w:rsidP="004D7A2A">
      <w:pPr>
        <w:spacing w:after="0" w:line="360" w:lineRule="auto"/>
        <w:ind w:firstLine="708"/>
        <w:jc w:val="both"/>
        <w:rPr>
          <w:rFonts w:ascii="Times New Roman" w:hAnsi="Times New Roman" w:cs="Times New Roman"/>
          <w:sz w:val="28"/>
          <w:szCs w:val="28"/>
        </w:rPr>
      </w:pPr>
    </w:p>
    <w:p w:rsidR="00552540" w:rsidRPr="007B63BD" w:rsidRDefault="00552540" w:rsidP="0052094B">
      <w:pPr>
        <w:spacing w:after="0" w:line="360" w:lineRule="auto"/>
        <w:ind w:firstLine="708"/>
        <w:jc w:val="center"/>
        <w:rPr>
          <w:rFonts w:ascii="Times New Roman" w:hAnsi="Times New Roman" w:cs="Times New Roman"/>
          <w:b/>
          <w:sz w:val="28"/>
          <w:szCs w:val="28"/>
        </w:rPr>
      </w:pPr>
      <w:r w:rsidRPr="007B63BD">
        <w:rPr>
          <w:rFonts w:ascii="Times New Roman" w:hAnsi="Times New Roman" w:cs="Times New Roman"/>
          <w:b/>
          <w:sz w:val="28"/>
          <w:szCs w:val="28"/>
        </w:rPr>
        <w:t>4. Закономерность опережающего образования</w:t>
      </w:r>
    </w:p>
    <w:p w:rsidR="00552540" w:rsidRPr="007B63BD" w:rsidRDefault="00552540" w:rsidP="004D7A2A">
      <w:pPr>
        <w:spacing w:after="0" w:line="360" w:lineRule="auto"/>
        <w:ind w:firstLine="708"/>
        <w:jc w:val="both"/>
        <w:rPr>
          <w:rFonts w:ascii="Times New Roman" w:hAnsi="Times New Roman" w:cs="Times New Roman"/>
          <w:sz w:val="28"/>
          <w:szCs w:val="28"/>
        </w:rPr>
      </w:pP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Сфера образования является одной из самых динамичных сфер общественного развития. Образование не может не реагировать на все изменения социально-экономических условий развития. Но эта реакция не должна быть реакцией последствий. Только опережающее образование может соответствовать потребностям современного общества.</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 xml:space="preserve">Вместе с тем особенности образования проявляются и в том, что это одна, из консервативных сфер общественного развития. И здесь нет противоречия. </w:t>
      </w:r>
      <w:r w:rsidRPr="007B63BD">
        <w:rPr>
          <w:rFonts w:ascii="Times New Roman" w:hAnsi="Times New Roman" w:cs="Times New Roman"/>
          <w:sz w:val="28"/>
          <w:szCs w:val="28"/>
        </w:rPr>
        <w:lastRenderedPageBreak/>
        <w:t>Именно в образовании накапливается интеллектуальный потенциал общества, который и позволяет осуществлять в соответствующих условиях опережающее образование. Вся история развития образования от древних времен до настоящего времени показывает, что в образовании формируются самые устойчивые традиции, что образование является главным стабилизирующим и антикризисным фактором в различных поворотах истории.</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В системе образования в прошлом рождались идеи изменения социально-экономического устройства, и одновременно система образования спасала от окончательного разрушения культуры в сложные моменты истории.</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Эти особенности образования нельзя не учитывать при любом его реформировании: сохранение свойств необходимого консерватизма, усиление инновационного потенциала, укрепление в управлении образованием демократических оснований, которые способствуют установлению равновесия динамики и стабильности общественного развития.</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Есть и еще один аспект, определяющий необходимость опережающего образования. Время ускоряет свой бег. Многие изменения являются неожиданными, многие проблемы — принципиально новыми и более сложными, относительно прошлых проблем. Знания, определяющие профессионализм, стареют каждые три-пять лет. Образование должно учитывать перспективы и прогнозы. Оно должно быть опережающим. Но это возможно лишь тогда, когда оно является и проблемным. Сегодня знания нельзя давать только устоявшиеся и проверенные. Надо показывать перспективы развития знаний, противоречия в их конструкции и содержании. Надо больше внимания уделять фундаментальным знаниям, тогда образование в какой-то мере будет опережающим. Но это опережение должно дополняться непрерывностью образования.</w:t>
      </w:r>
    </w:p>
    <w:p w:rsidR="00E752EC" w:rsidRPr="007B63BD" w:rsidRDefault="00E752EC" w:rsidP="00E752EC">
      <w:pPr>
        <w:spacing w:after="0" w:line="360" w:lineRule="auto"/>
        <w:jc w:val="both"/>
        <w:rPr>
          <w:rFonts w:ascii="Times New Roman" w:hAnsi="Times New Roman" w:cs="Times New Roman"/>
          <w:sz w:val="28"/>
          <w:szCs w:val="28"/>
        </w:rPr>
      </w:pPr>
    </w:p>
    <w:p w:rsidR="00E752EC" w:rsidRPr="007B63BD" w:rsidRDefault="00E752EC" w:rsidP="00E752EC">
      <w:pPr>
        <w:spacing w:after="0" w:line="360" w:lineRule="auto"/>
        <w:jc w:val="both"/>
        <w:rPr>
          <w:rFonts w:ascii="Times New Roman" w:hAnsi="Times New Roman" w:cs="Times New Roman"/>
          <w:sz w:val="28"/>
          <w:szCs w:val="28"/>
        </w:rPr>
      </w:pPr>
    </w:p>
    <w:p w:rsidR="00E752EC" w:rsidRPr="007B63BD" w:rsidRDefault="00E752EC" w:rsidP="00E752EC">
      <w:pPr>
        <w:spacing w:after="0" w:line="360" w:lineRule="auto"/>
        <w:jc w:val="both"/>
        <w:rPr>
          <w:rFonts w:ascii="Times New Roman" w:hAnsi="Times New Roman" w:cs="Times New Roman"/>
          <w:sz w:val="28"/>
          <w:szCs w:val="28"/>
        </w:rPr>
      </w:pPr>
    </w:p>
    <w:p w:rsidR="00E752EC" w:rsidRPr="007B63BD" w:rsidRDefault="00E752EC" w:rsidP="00E752EC">
      <w:pPr>
        <w:spacing w:after="0" w:line="360" w:lineRule="auto"/>
        <w:jc w:val="both"/>
        <w:rPr>
          <w:rFonts w:ascii="Times New Roman" w:hAnsi="Times New Roman" w:cs="Times New Roman"/>
          <w:sz w:val="28"/>
          <w:szCs w:val="28"/>
        </w:rPr>
      </w:pPr>
    </w:p>
    <w:p w:rsidR="00552540" w:rsidRPr="007B63BD" w:rsidRDefault="00552540" w:rsidP="00E752EC">
      <w:pPr>
        <w:spacing w:after="0" w:line="360" w:lineRule="auto"/>
        <w:ind w:firstLine="708"/>
        <w:jc w:val="center"/>
        <w:rPr>
          <w:rFonts w:ascii="Times New Roman" w:hAnsi="Times New Roman" w:cs="Times New Roman"/>
          <w:b/>
          <w:sz w:val="28"/>
          <w:szCs w:val="28"/>
        </w:rPr>
      </w:pPr>
      <w:r w:rsidRPr="007B63BD">
        <w:rPr>
          <w:rFonts w:ascii="Times New Roman" w:hAnsi="Times New Roman" w:cs="Times New Roman"/>
          <w:b/>
          <w:sz w:val="28"/>
          <w:szCs w:val="28"/>
        </w:rPr>
        <w:lastRenderedPageBreak/>
        <w:t>5. Закономерность интенсификации образования</w:t>
      </w:r>
    </w:p>
    <w:p w:rsidR="00552540" w:rsidRPr="007B63BD" w:rsidRDefault="00552540" w:rsidP="004D7A2A">
      <w:pPr>
        <w:spacing w:after="0" w:line="360" w:lineRule="auto"/>
        <w:ind w:firstLine="708"/>
        <w:jc w:val="both"/>
        <w:rPr>
          <w:rFonts w:ascii="Times New Roman" w:hAnsi="Times New Roman" w:cs="Times New Roman"/>
          <w:sz w:val="28"/>
          <w:szCs w:val="28"/>
        </w:rPr>
      </w:pP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Объем информации и объем знаний в процессах развития науки постоянно возрастает и высокими темпами. Этот процесс не имеет завершения, он бесконечен. Увеличивать сроки получения образования невозможно бесконечно. Это требует не только непрерывности образования, но и интенсификации его получения. Она зависит от интеллектуального потенциала обучающегося, новых методов информационного и методического обеспечения, структуры образовательной программы, синергетических свойств содержания дисциплин, мотивации образования, комфортности условий получения образования. Важным фактором интенсификации образовательных процессов является компьютеризация образования, использование современной техники презентации и представления знаний.</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Переход к новым схемам бакалавриата требует интенсификации образования. За малый промежуток времени — 3 или 4 года надо дать достаточный для профессиональной деятельности объем знаний.</w:t>
      </w:r>
    </w:p>
    <w:p w:rsidR="00552540" w:rsidRPr="007B63BD" w:rsidRDefault="00552540" w:rsidP="004D7A2A">
      <w:pPr>
        <w:spacing w:after="0" w:line="360" w:lineRule="auto"/>
        <w:ind w:firstLine="708"/>
        <w:jc w:val="both"/>
        <w:rPr>
          <w:rFonts w:ascii="Times New Roman" w:hAnsi="Times New Roman" w:cs="Times New Roman"/>
          <w:sz w:val="28"/>
          <w:szCs w:val="28"/>
        </w:rPr>
      </w:pPr>
    </w:p>
    <w:p w:rsidR="00552540" w:rsidRPr="007B63BD" w:rsidRDefault="00552540" w:rsidP="00E752EC">
      <w:pPr>
        <w:spacing w:after="0" w:line="360" w:lineRule="auto"/>
        <w:ind w:firstLine="708"/>
        <w:jc w:val="center"/>
        <w:rPr>
          <w:rFonts w:ascii="Times New Roman" w:hAnsi="Times New Roman" w:cs="Times New Roman"/>
          <w:b/>
          <w:sz w:val="28"/>
          <w:szCs w:val="28"/>
        </w:rPr>
      </w:pPr>
      <w:r w:rsidRPr="007B63BD">
        <w:rPr>
          <w:rFonts w:ascii="Times New Roman" w:hAnsi="Times New Roman" w:cs="Times New Roman"/>
          <w:b/>
          <w:sz w:val="28"/>
          <w:szCs w:val="28"/>
        </w:rPr>
        <w:t>6. Закономерность компьютеризации образования</w:t>
      </w:r>
    </w:p>
    <w:p w:rsidR="000B06C4" w:rsidRPr="007B63BD" w:rsidRDefault="000B06C4" w:rsidP="004D7A2A">
      <w:pPr>
        <w:spacing w:after="0" w:line="360" w:lineRule="auto"/>
        <w:ind w:firstLine="708"/>
        <w:jc w:val="both"/>
        <w:rPr>
          <w:rFonts w:ascii="Times New Roman" w:hAnsi="Times New Roman" w:cs="Times New Roman"/>
          <w:b/>
          <w:sz w:val="28"/>
          <w:szCs w:val="28"/>
        </w:rPr>
      </w:pP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Это закономерность насыщения образовательных процессов современной компьютерной техникой. Но главное здесь не столько в самой технике, сколько в разработке и эффективном использовании мультимедийных, компьютерных программ обучения. Они развивают качества образного и вариативного мышления, структурирования материала, проектирования концепций, логики учебной дисциплины и пр.</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 xml:space="preserve">Компьютеризация образования не исключает человеческий фактор, не снижает его роли. Сочетание педагогической деятельности преподавателя и использования мультимедийных программ обучения повышает возможности педагогического искусства и развития творческого потенциала студента. </w:t>
      </w:r>
      <w:r w:rsidRPr="007B63BD">
        <w:rPr>
          <w:rFonts w:ascii="Times New Roman" w:hAnsi="Times New Roman" w:cs="Times New Roman"/>
          <w:sz w:val="28"/>
          <w:szCs w:val="28"/>
        </w:rPr>
        <w:lastRenderedPageBreak/>
        <w:t>Мультимедийные программы позволяют использовать пошаговые технологии углубления знаний и оперативный пошаговый контроль их усвоения.</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Компьютеризация образования позволяет изменить всю систему информационного обеспечения образовательного процесса (поиск справочного материала, обработка текста и пр.)</w:t>
      </w:r>
    </w:p>
    <w:p w:rsidR="00552540" w:rsidRPr="007B63BD" w:rsidRDefault="00552540" w:rsidP="004D7A2A">
      <w:pPr>
        <w:spacing w:after="0" w:line="360" w:lineRule="auto"/>
        <w:jc w:val="both"/>
        <w:rPr>
          <w:rFonts w:ascii="Times New Roman" w:hAnsi="Times New Roman" w:cs="Times New Roman"/>
          <w:sz w:val="28"/>
          <w:szCs w:val="28"/>
        </w:rPr>
      </w:pPr>
    </w:p>
    <w:p w:rsidR="00552540" w:rsidRPr="007B63BD" w:rsidRDefault="00552540" w:rsidP="004D7A2A">
      <w:pPr>
        <w:spacing w:after="0" w:line="360" w:lineRule="auto"/>
        <w:ind w:firstLine="708"/>
        <w:jc w:val="both"/>
        <w:rPr>
          <w:rFonts w:ascii="Times New Roman" w:hAnsi="Times New Roman" w:cs="Times New Roman"/>
          <w:sz w:val="28"/>
          <w:szCs w:val="28"/>
        </w:rPr>
      </w:pPr>
    </w:p>
    <w:p w:rsidR="00552540" w:rsidRPr="007B63BD" w:rsidRDefault="00552540" w:rsidP="00E752EC">
      <w:pPr>
        <w:spacing w:after="0" w:line="360" w:lineRule="auto"/>
        <w:ind w:firstLine="708"/>
        <w:jc w:val="center"/>
        <w:rPr>
          <w:rFonts w:ascii="Times New Roman" w:hAnsi="Times New Roman" w:cs="Times New Roman"/>
          <w:b/>
          <w:sz w:val="28"/>
          <w:szCs w:val="28"/>
        </w:rPr>
      </w:pPr>
      <w:r w:rsidRPr="007B63BD">
        <w:rPr>
          <w:rFonts w:ascii="Times New Roman" w:hAnsi="Times New Roman" w:cs="Times New Roman"/>
          <w:b/>
          <w:sz w:val="28"/>
          <w:szCs w:val="28"/>
        </w:rPr>
        <w:t>7. Закономерность возрастания роди качества образования</w:t>
      </w:r>
    </w:p>
    <w:p w:rsidR="00552540" w:rsidRPr="007B63BD" w:rsidRDefault="00552540" w:rsidP="004D7A2A">
      <w:pPr>
        <w:spacing w:after="0" w:line="360" w:lineRule="auto"/>
        <w:ind w:firstLine="708"/>
        <w:jc w:val="both"/>
        <w:rPr>
          <w:rFonts w:ascii="Times New Roman" w:hAnsi="Times New Roman" w:cs="Times New Roman"/>
          <w:sz w:val="28"/>
          <w:szCs w:val="28"/>
        </w:rPr>
      </w:pP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Любое явление характеризуется сочетанием количественных и качественных характеристик. В современном образовании наблюдаются процессы изменения качества и количества подготовки специалистов по различным специальностям. Например, выпуск специалистов по экономическим и юридическим специальностям в последние годы резко возрос. Но качество подготовки не стало выше, если не снизилось.</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Потребность в образовании проявляется и в количественном, и в качественном отношении. Нетрудно заметить тенденцию возрастания роли качества образования. Мы ставим проблемы повышения качества образования не по чьей-то прихоти, а по объективным потребностям дальнейшего развития образования. Качество расширяет диапазон управляемых характеристик, позволяет решать многие проблемы реформирования образования. Качество отражает соответствие целей развития образования и средств их достижения. Требования к качеству образования изменяются и возрастают по мере развития общества, производства, экономики и науки.</w:t>
      </w:r>
    </w:p>
    <w:p w:rsidR="00552540" w:rsidRPr="007B63BD" w:rsidRDefault="00552540" w:rsidP="004D7A2A">
      <w:pPr>
        <w:spacing w:after="0" w:line="360" w:lineRule="auto"/>
        <w:ind w:firstLine="708"/>
        <w:jc w:val="both"/>
        <w:rPr>
          <w:rFonts w:ascii="Times New Roman" w:hAnsi="Times New Roman" w:cs="Times New Roman"/>
          <w:sz w:val="28"/>
          <w:szCs w:val="28"/>
        </w:rPr>
      </w:pPr>
    </w:p>
    <w:p w:rsidR="00552540" w:rsidRPr="007B63BD" w:rsidRDefault="00552540" w:rsidP="004D7A2A">
      <w:pPr>
        <w:spacing w:after="0" w:line="360" w:lineRule="auto"/>
        <w:ind w:firstLine="708"/>
        <w:jc w:val="both"/>
        <w:rPr>
          <w:rFonts w:ascii="Times New Roman" w:hAnsi="Times New Roman" w:cs="Times New Roman"/>
          <w:sz w:val="28"/>
          <w:szCs w:val="28"/>
        </w:rPr>
      </w:pPr>
    </w:p>
    <w:p w:rsidR="004E5AF2" w:rsidRPr="007B63BD" w:rsidRDefault="004E5AF2" w:rsidP="004D7A2A">
      <w:pPr>
        <w:spacing w:after="0" w:line="360" w:lineRule="auto"/>
        <w:ind w:firstLine="708"/>
        <w:jc w:val="both"/>
        <w:rPr>
          <w:rFonts w:ascii="Times New Roman" w:hAnsi="Times New Roman" w:cs="Times New Roman"/>
          <w:sz w:val="28"/>
          <w:szCs w:val="28"/>
        </w:rPr>
      </w:pPr>
    </w:p>
    <w:p w:rsidR="004E5AF2" w:rsidRPr="007B63BD" w:rsidRDefault="004E5AF2" w:rsidP="004D7A2A">
      <w:pPr>
        <w:spacing w:after="0" w:line="360" w:lineRule="auto"/>
        <w:ind w:firstLine="708"/>
        <w:jc w:val="both"/>
        <w:rPr>
          <w:rFonts w:ascii="Times New Roman" w:hAnsi="Times New Roman" w:cs="Times New Roman"/>
          <w:sz w:val="28"/>
          <w:szCs w:val="28"/>
        </w:rPr>
      </w:pPr>
    </w:p>
    <w:p w:rsidR="00E752EC" w:rsidRPr="007B63BD" w:rsidRDefault="00E752EC" w:rsidP="004D7A2A">
      <w:pPr>
        <w:spacing w:after="0" w:line="360" w:lineRule="auto"/>
        <w:ind w:firstLine="708"/>
        <w:jc w:val="both"/>
        <w:rPr>
          <w:rFonts w:ascii="Times New Roman" w:hAnsi="Times New Roman" w:cs="Times New Roman"/>
          <w:sz w:val="28"/>
          <w:szCs w:val="28"/>
        </w:rPr>
      </w:pPr>
    </w:p>
    <w:p w:rsidR="00552540" w:rsidRPr="007B63BD" w:rsidRDefault="00552540" w:rsidP="004D7A2A">
      <w:pPr>
        <w:spacing w:after="0" w:line="360" w:lineRule="auto"/>
        <w:ind w:firstLine="708"/>
        <w:jc w:val="both"/>
        <w:rPr>
          <w:rFonts w:ascii="Times New Roman" w:hAnsi="Times New Roman" w:cs="Times New Roman"/>
          <w:sz w:val="28"/>
          <w:szCs w:val="28"/>
        </w:rPr>
      </w:pPr>
    </w:p>
    <w:p w:rsidR="00552540" w:rsidRPr="007B63BD" w:rsidRDefault="00552540" w:rsidP="0052094B">
      <w:pPr>
        <w:spacing w:after="0" w:line="360" w:lineRule="auto"/>
        <w:ind w:firstLine="708"/>
        <w:rPr>
          <w:rFonts w:ascii="Times New Roman" w:hAnsi="Times New Roman" w:cs="Times New Roman"/>
          <w:b/>
          <w:sz w:val="28"/>
          <w:szCs w:val="28"/>
        </w:rPr>
      </w:pPr>
      <w:r w:rsidRPr="007B63BD">
        <w:rPr>
          <w:rFonts w:ascii="Times New Roman" w:hAnsi="Times New Roman" w:cs="Times New Roman"/>
          <w:b/>
          <w:sz w:val="28"/>
          <w:szCs w:val="28"/>
        </w:rPr>
        <w:lastRenderedPageBreak/>
        <w:t>8. Закономерность цикличности и многоступенчатости образования</w:t>
      </w:r>
    </w:p>
    <w:p w:rsidR="00552540" w:rsidRPr="007B63BD" w:rsidRDefault="00552540" w:rsidP="004D7A2A">
      <w:pPr>
        <w:spacing w:after="0" w:line="360" w:lineRule="auto"/>
        <w:ind w:firstLine="708"/>
        <w:jc w:val="both"/>
        <w:rPr>
          <w:rFonts w:ascii="Times New Roman" w:hAnsi="Times New Roman" w:cs="Times New Roman"/>
          <w:sz w:val="28"/>
          <w:szCs w:val="28"/>
        </w:rPr>
      </w:pP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Демократизация образования, потребность повышения его качества, и технологическое разнообразие находят свое отражение в цикличности образовательных процессов и многоступенчатости системы образования. Эта закономерность является как бы продолжением закономерностей непрерывности и диверсификации образования. Цикличность образования дает возможность прерывать его процесс для практической проверки правильности выбора области профессиональной деятельности. Она позволяет последовательно повышать уровень профессиональной подготовки, переключаться на другие виды образования (смежные специальности или специализации). Она отражает технологию образования — формирование компетенции.</w:t>
      </w:r>
    </w:p>
    <w:p w:rsidR="00552540" w:rsidRPr="007B63BD" w:rsidRDefault="00552540" w:rsidP="0052094B">
      <w:pPr>
        <w:spacing w:after="0" w:line="360" w:lineRule="auto"/>
        <w:jc w:val="both"/>
        <w:rPr>
          <w:rFonts w:ascii="Times New Roman" w:hAnsi="Times New Roman" w:cs="Times New Roman"/>
          <w:sz w:val="28"/>
          <w:szCs w:val="28"/>
        </w:rPr>
      </w:pPr>
    </w:p>
    <w:p w:rsidR="00552540" w:rsidRPr="007B63BD" w:rsidRDefault="00552540" w:rsidP="00E752EC">
      <w:pPr>
        <w:spacing w:after="0" w:line="360" w:lineRule="auto"/>
        <w:ind w:firstLine="708"/>
        <w:jc w:val="center"/>
        <w:rPr>
          <w:rFonts w:ascii="Times New Roman" w:hAnsi="Times New Roman" w:cs="Times New Roman"/>
          <w:b/>
          <w:sz w:val="28"/>
          <w:szCs w:val="28"/>
        </w:rPr>
      </w:pPr>
      <w:bookmarkStart w:id="0" w:name="_GoBack"/>
      <w:bookmarkEnd w:id="0"/>
      <w:r w:rsidRPr="007B63BD">
        <w:rPr>
          <w:rFonts w:ascii="Times New Roman" w:hAnsi="Times New Roman" w:cs="Times New Roman"/>
          <w:b/>
          <w:sz w:val="28"/>
          <w:szCs w:val="28"/>
        </w:rPr>
        <w:t>9. Закономерность интернационализации образования</w:t>
      </w:r>
    </w:p>
    <w:p w:rsidR="00552540" w:rsidRPr="007B63BD" w:rsidRDefault="00552540" w:rsidP="004D7A2A">
      <w:pPr>
        <w:spacing w:after="0" w:line="360" w:lineRule="auto"/>
        <w:ind w:firstLine="708"/>
        <w:jc w:val="both"/>
        <w:rPr>
          <w:rFonts w:ascii="Times New Roman" w:hAnsi="Times New Roman" w:cs="Times New Roman"/>
          <w:sz w:val="28"/>
          <w:szCs w:val="28"/>
        </w:rPr>
      </w:pP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Одной из важнейших тенденций развития современного образования является тенденция его интернационализации. Она вызвана факторами экономического и социально-политического сближения стран и выражается в необходимости обеспечения совместимости образования, формирования общего образовательного пространства.</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Интернационализация образования не означает его унификации, уничтожающей своеобразие и позитивные национальные традиции. Это взаимообогащение содержания образования, анализ и использование положительного зарубежного опыта и на этой основе повышение эффективности образования.</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 xml:space="preserve">В реформировании образования в России учитываются принципы Болонской декларации, принятой большинством европейских стран. Но это не слепое копирование западных моделей образования, а взвешенное реформирование, учитывающее опыт и тенденции развития образования в мире </w:t>
      </w:r>
      <w:r w:rsidRPr="007B63BD">
        <w:rPr>
          <w:rFonts w:ascii="Times New Roman" w:hAnsi="Times New Roman" w:cs="Times New Roman"/>
          <w:sz w:val="28"/>
          <w:szCs w:val="28"/>
        </w:rPr>
        <w:lastRenderedPageBreak/>
        <w:t>и Европе. Лучшие черты российского образования при этом не только не исчезают, но должны получить дальнейшее развитие. К ним относятся:</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1.</w:t>
      </w:r>
      <w:r w:rsidRPr="007B63BD">
        <w:rPr>
          <w:rFonts w:ascii="Times New Roman" w:hAnsi="Times New Roman" w:cs="Times New Roman"/>
          <w:sz w:val="28"/>
          <w:szCs w:val="28"/>
        </w:rPr>
        <w:tab/>
        <w:t>Формирование единого общероссийского образовательного пространства посредством Государственных образовательных стандартов, устанавливающих общие требования к специалисту, формирующих конструкционную основу (структуру) профессиональных знаний.</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2.</w:t>
      </w:r>
      <w:r w:rsidRPr="007B63BD">
        <w:rPr>
          <w:rFonts w:ascii="Times New Roman" w:hAnsi="Times New Roman" w:cs="Times New Roman"/>
          <w:sz w:val="28"/>
          <w:szCs w:val="28"/>
        </w:rPr>
        <w:tab/>
        <w:t>Учет потребностей развития экономики в составе специальностей и специализаций.</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3.</w:t>
      </w:r>
      <w:r w:rsidRPr="007B63BD">
        <w:rPr>
          <w:rFonts w:ascii="Times New Roman" w:hAnsi="Times New Roman" w:cs="Times New Roman"/>
          <w:sz w:val="28"/>
          <w:szCs w:val="28"/>
        </w:rPr>
        <w:tab/>
        <w:t>Обеспечение фундаментальности знаний, которая способствует формированию перспективного, стратегического мышления, концептуального и конструктивного подхода к решению профессиональных задач.</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4.</w:t>
      </w:r>
      <w:r w:rsidRPr="007B63BD">
        <w:rPr>
          <w:rFonts w:ascii="Times New Roman" w:hAnsi="Times New Roman" w:cs="Times New Roman"/>
          <w:sz w:val="28"/>
          <w:szCs w:val="28"/>
        </w:rPr>
        <w:tab/>
        <w:t>Ориентация на ценности и приоритеты, отражающие культурные и исторические особенности России.</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5.</w:t>
      </w:r>
      <w:r w:rsidRPr="007B63BD">
        <w:rPr>
          <w:rFonts w:ascii="Times New Roman" w:hAnsi="Times New Roman" w:cs="Times New Roman"/>
          <w:sz w:val="28"/>
          <w:szCs w:val="28"/>
        </w:rPr>
        <w:tab/>
        <w:t>Повышение практической значимости образования посредством учебных и производственных практик.</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6.</w:t>
      </w:r>
      <w:r w:rsidRPr="007B63BD">
        <w:rPr>
          <w:rFonts w:ascii="Times New Roman" w:hAnsi="Times New Roman" w:cs="Times New Roman"/>
          <w:sz w:val="28"/>
          <w:szCs w:val="28"/>
        </w:rPr>
        <w:tab/>
        <w:t>Развитие навыков научного подхода к решению практических проблем и искусства профессиональной деятельности.</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7.</w:t>
      </w:r>
      <w:r w:rsidRPr="007B63BD">
        <w:rPr>
          <w:rFonts w:ascii="Times New Roman" w:hAnsi="Times New Roman" w:cs="Times New Roman"/>
          <w:sz w:val="28"/>
          <w:szCs w:val="28"/>
        </w:rPr>
        <w:tab/>
        <w:t>Гуманизация образования независимо от характера специальности.</w:t>
      </w:r>
    </w:p>
    <w:p w:rsidR="00552540" w:rsidRPr="007B63BD" w:rsidRDefault="00552540" w:rsidP="004D7A2A">
      <w:pPr>
        <w:spacing w:after="0" w:line="360" w:lineRule="auto"/>
        <w:ind w:firstLine="708"/>
        <w:jc w:val="both"/>
        <w:rPr>
          <w:rFonts w:ascii="Times New Roman" w:hAnsi="Times New Roman" w:cs="Times New Roman"/>
          <w:sz w:val="28"/>
          <w:szCs w:val="28"/>
        </w:rPr>
      </w:pPr>
      <w:r w:rsidRPr="007B63BD">
        <w:rPr>
          <w:rFonts w:ascii="Times New Roman" w:hAnsi="Times New Roman" w:cs="Times New Roman"/>
          <w:sz w:val="28"/>
          <w:szCs w:val="28"/>
        </w:rPr>
        <w:t>Не все эти особенности в равной мере проявляются и учитываются при реформировании образования в России. Однако их роль повышается.</w:t>
      </w:r>
    </w:p>
    <w:p w:rsidR="00B467AD" w:rsidRPr="007B63BD" w:rsidRDefault="00B467AD" w:rsidP="004D7A2A">
      <w:pPr>
        <w:spacing w:after="0" w:line="360" w:lineRule="auto"/>
        <w:ind w:firstLine="708"/>
        <w:jc w:val="both"/>
        <w:rPr>
          <w:rFonts w:ascii="Times New Roman" w:hAnsi="Times New Roman" w:cs="Times New Roman"/>
          <w:sz w:val="28"/>
          <w:szCs w:val="28"/>
        </w:rPr>
      </w:pPr>
    </w:p>
    <w:p w:rsidR="00B467AD" w:rsidRPr="007B63BD" w:rsidRDefault="00B467AD" w:rsidP="004D7A2A">
      <w:pPr>
        <w:spacing w:after="0" w:line="360" w:lineRule="auto"/>
        <w:ind w:firstLine="708"/>
        <w:jc w:val="both"/>
        <w:rPr>
          <w:rFonts w:ascii="Times New Roman" w:hAnsi="Times New Roman" w:cs="Times New Roman"/>
          <w:sz w:val="28"/>
          <w:szCs w:val="28"/>
        </w:rPr>
      </w:pPr>
    </w:p>
    <w:p w:rsidR="00B467AD" w:rsidRPr="007B63BD" w:rsidRDefault="00B467AD" w:rsidP="004D7A2A">
      <w:pPr>
        <w:spacing w:after="0" w:line="360" w:lineRule="auto"/>
        <w:ind w:firstLine="708"/>
        <w:jc w:val="both"/>
        <w:rPr>
          <w:rFonts w:ascii="Times New Roman" w:hAnsi="Times New Roman" w:cs="Times New Roman"/>
          <w:sz w:val="28"/>
          <w:szCs w:val="28"/>
        </w:rPr>
      </w:pPr>
    </w:p>
    <w:p w:rsidR="00B467AD" w:rsidRPr="007B63BD" w:rsidRDefault="00B467AD" w:rsidP="004D7A2A">
      <w:pPr>
        <w:spacing w:after="0" w:line="360" w:lineRule="auto"/>
        <w:ind w:firstLine="708"/>
        <w:jc w:val="both"/>
        <w:rPr>
          <w:rFonts w:ascii="Times New Roman" w:hAnsi="Times New Roman" w:cs="Times New Roman"/>
          <w:sz w:val="28"/>
          <w:szCs w:val="28"/>
        </w:rPr>
      </w:pPr>
    </w:p>
    <w:p w:rsidR="00B467AD" w:rsidRPr="007B63BD" w:rsidRDefault="00B467AD" w:rsidP="004D7A2A">
      <w:pPr>
        <w:spacing w:after="0" w:line="360" w:lineRule="auto"/>
        <w:ind w:firstLine="708"/>
        <w:jc w:val="both"/>
        <w:rPr>
          <w:rFonts w:ascii="Times New Roman" w:hAnsi="Times New Roman" w:cs="Times New Roman"/>
          <w:sz w:val="28"/>
          <w:szCs w:val="28"/>
        </w:rPr>
      </w:pPr>
    </w:p>
    <w:p w:rsidR="00E752EC" w:rsidRPr="007B63BD" w:rsidRDefault="00E752EC" w:rsidP="004D7A2A">
      <w:pPr>
        <w:spacing w:after="0" w:line="360" w:lineRule="auto"/>
        <w:ind w:firstLine="708"/>
        <w:jc w:val="both"/>
        <w:rPr>
          <w:rFonts w:ascii="Times New Roman" w:hAnsi="Times New Roman" w:cs="Times New Roman"/>
          <w:sz w:val="28"/>
          <w:szCs w:val="28"/>
        </w:rPr>
      </w:pPr>
    </w:p>
    <w:p w:rsidR="00E752EC" w:rsidRPr="007B63BD" w:rsidRDefault="00E752EC" w:rsidP="004D7A2A">
      <w:pPr>
        <w:spacing w:after="0" w:line="360" w:lineRule="auto"/>
        <w:ind w:firstLine="708"/>
        <w:jc w:val="both"/>
        <w:rPr>
          <w:rFonts w:ascii="Times New Roman" w:hAnsi="Times New Roman" w:cs="Times New Roman"/>
          <w:sz w:val="28"/>
          <w:szCs w:val="28"/>
        </w:rPr>
      </w:pPr>
    </w:p>
    <w:p w:rsidR="00E752EC" w:rsidRPr="007B63BD" w:rsidRDefault="00E752EC" w:rsidP="004D7A2A">
      <w:pPr>
        <w:spacing w:after="0" w:line="360" w:lineRule="auto"/>
        <w:ind w:firstLine="708"/>
        <w:jc w:val="both"/>
        <w:rPr>
          <w:rFonts w:ascii="Times New Roman" w:hAnsi="Times New Roman" w:cs="Times New Roman"/>
          <w:sz w:val="28"/>
          <w:szCs w:val="28"/>
        </w:rPr>
      </w:pPr>
    </w:p>
    <w:p w:rsidR="00B467AD" w:rsidRPr="007B63BD" w:rsidRDefault="00B467AD" w:rsidP="004D7A2A">
      <w:pPr>
        <w:spacing w:after="0" w:line="360" w:lineRule="auto"/>
        <w:ind w:firstLine="708"/>
        <w:jc w:val="both"/>
        <w:rPr>
          <w:rFonts w:ascii="Times New Roman" w:hAnsi="Times New Roman" w:cs="Times New Roman"/>
          <w:sz w:val="28"/>
          <w:szCs w:val="28"/>
        </w:rPr>
      </w:pPr>
    </w:p>
    <w:p w:rsidR="00552540" w:rsidRPr="007B63BD" w:rsidRDefault="00552540" w:rsidP="004D7A2A">
      <w:pPr>
        <w:spacing w:after="0" w:line="360" w:lineRule="auto"/>
        <w:ind w:firstLine="708"/>
        <w:jc w:val="both"/>
        <w:rPr>
          <w:rFonts w:ascii="Times New Roman" w:hAnsi="Times New Roman" w:cs="Times New Roman"/>
          <w:sz w:val="28"/>
          <w:szCs w:val="28"/>
        </w:rPr>
      </w:pPr>
    </w:p>
    <w:p w:rsidR="00552540" w:rsidRPr="007B63BD" w:rsidRDefault="00552540" w:rsidP="00E752EC">
      <w:pPr>
        <w:pStyle w:val="20"/>
        <w:shd w:val="clear" w:color="auto" w:fill="auto"/>
        <w:tabs>
          <w:tab w:val="left" w:pos="722"/>
        </w:tabs>
        <w:spacing w:line="360" w:lineRule="auto"/>
        <w:ind w:left="709" w:firstLine="0"/>
        <w:jc w:val="center"/>
        <w:rPr>
          <w:b/>
        </w:rPr>
      </w:pPr>
      <w:r w:rsidRPr="007B63BD">
        <w:rPr>
          <w:b/>
        </w:rPr>
        <w:lastRenderedPageBreak/>
        <w:t>Вопросы для самоконтроля</w:t>
      </w:r>
    </w:p>
    <w:p w:rsidR="00552540" w:rsidRPr="007B63BD" w:rsidRDefault="00552540" w:rsidP="004D7A2A">
      <w:pPr>
        <w:pStyle w:val="20"/>
        <w:shd w:val="clear" w:color="auto" w:fill="auto"/>
        <w:tabs>
          <w:tab w:val="left" w:pos="722"/>
        </w:tabs>
        <w:spacing w:line="360" w:lineRule="auto"/>
        <w:ind w:left="709" w:firstLine="0"/>
        <w:rPr>
          <w:b/>
        </w:rPr>
      </w:pPr>
    </w:p>
    <w:p w:rsidR="00552540" w:rsidRPr="007B63BD" w:rsidRDefault="00552540" w:rsidP="004D7A2A">
      <w:pPr>
        <w:pStyle w:val="a3"/>
        <w:numPr>
          <w:ilvl w:val="0"/>
          <w:numId w:val="1"/>
        </w:numPr>
        <w:spacing w:after="0" w:line="360" w:lineRule="auto"/>
        <w:jc w:val="both"/>
        <w:rPr>
          <w:rFonts w:ascii="Times New Roman" w:hAnsi="Times New Roman" w:cs="Times New Roman"/>
          <w:sz w:val="28"/>
          <w:szCs w:val="28"/>
        </w:rPr>
      </w:pPr>
      <w:r w:rsidRPr="007B63BD">
        <w:rPr>
          <w:rFonts w:ascii="Times New Roman" w:hAnsi="Times New Roman" w:cs="Times New Roman"/>
          <w:sz w:val="28"/>
          <w:szCs w:val="28"/>
        </w:rPr>
        <w:t>Что является одной из заметных тенденций развития деятельности в различных ее областях — производстве, экономике, образовании, управлении и др.</w:t>
      </w:r>
    </w:p>
    <w:p w:rsidR="00552540" w:rsidRPr="007B63BD" w:rsidRDefault="00B467AD" w:rsidP="004D7A2A">
      <w:pPr>
        <w:pStyle w:val="a3"/>
        <w:numPr>
          <w:ilvl w:val="0"/>
          <w:numId w:val="1"/>
        </w:numPr>
        <w:spacing w:after="0" w:line="360" w:lineRule="auto"/>
        <w:jc w:val="both"/>
        <w:rPr>
          <w:rFonts w:ascii="Times New Roman" w:hAnsi="Times New Roman" w:cs="Times New Roman"/>
          <w:sz w:val="28"/>
          <w:szCs w:val="28"/>
        </w:rPr>
      </w:pPr>
      <w:r w:rsidRPr="007B63BD">
        <w:rPr>
          <w:rFonts w:ascii="Times New Roman" w:hAnsi="Times New Roman" w:cs="Times New Roman"/>
          <w:sz w:val="28"/>
          <w:szCs w:val="28"/>
        </w:rPr>
        <w:t>Закономерность индивидуализации образования.</w:t>
      </w:r>
    </w:p>
    <w:p w:rsidR="00B467AD" w:rsidRPr="007B63BD" w:rsidRDefault="00B467AD" w:rsidP="004D7A2A">
      <w:pPr>
        <w:pStyle w:val="a3"/>
        <w:numPr>
          <w:ilvl w:val="0"/>
          <w:numId w:val="1"/>
        </w:numPr>
        <w:spacing w:after="0" w:line="360" w:lineRule="auto"/>
        <w:jc w:val="both"/>
        <w:rPr>
          <w:rFonts w:ascii="Times New Roman" w:hAnsi="Times New Roman" w:cs="Times New Roman"/>
          <w:sz w:val="28"/>
          <w:szCs w:val="28"/>
        </w:rPr>
      </w:pPr>
      <w:r w:rsidRPr="007B63BD">
        <w:rPr>
          <w:rFonts w:ascii="Times New Roman" w:hAnsi="Times New Roman" w:cs="Times New Roman"/>
          <w:sz w:val="28"/>
          <w:szCs w:val="28"/>
        </w:rPr>
        <w:t>Какие принципы учитываются в реформировании образования в России.</w:t>
      </w:r>
    </w:p>
    <w:p w:rsidR="00552540" w:rsidRPr="007B63BD" w:rsidRDefault="00552540" w:rsidP="004D7A2A">
      <w:pPr>
        <w:jc w:val="both"/>
        <w:rPr>
          <w:rFonts w:ascii="Times New Roman" w:hAnsi="Times New Roman" w:cs="Times New Roman"/>
          <w:sz w:val="28"/>
          <w:szCs w:val="28"/>
        </w:rPr>
      </w:pPr>
      <w:r w:rsidRPr="007B63BD">
        <w:rPr>
          <w:rFonts w:ascii="Times New Roman" w:hAnsi="Times New Roman" w:cs="Times New Roman"/>
          <w:b/>
          <w:sz w:val="28"/>
          <w:szCs w:val="28"/>
        </w:rPr>
        <w:t xml:space="preserve"> </w:t>
      </w:r>
    </w:p>
    <w:sectPr w:rsidR="00552540" w:rsidRPr="007B63BD" w:rsidSect="004D7A2A">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D0451C"/>
    <w:multiLevelType w:val="hybridMultilevel"/>
    <w:tmpl w:val="DE3AEB2E"/>
    <w:lvl w:ilvl="0" w:tplc="943AF3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C6B"/>
    <w:rsid w:val="000B06C4"/>
    <w:rsid w:val="000D6C6B"/>
    <w:rsid w:val="004D7A2A"/>
    <w:rsid w:val="004E5AF2"/>
    <w:rsid w:val="0052094B"/>
    <w:rsid w:val="00552540"/>
    <w:rsid w:val="00624369"/>
    <w:rsid w:val="00725759"/>
    <w:rsid w:val="007B63BD"/>
    <w:rsid w:val="007D0B2F"/>
    <w:rsid w:val="00A5012C"/>
    <w:rsid w:val="00B467AD"/>
    <w:rsid w:val="00BF7ADF"/>
    <w:rsid w:val="00E752EC"/>
    <w:rsid w:val="00F44F56"/>
    <w:rsid w:val="00FC3E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329C7"/>
  <w15:chartTrackingRefBased/>
  <w15:docId w15:val="{C6851973-9409-41EA-91BD-6273DAC10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552540"/>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552540"/>
    <w:pPr>
      <w:widowControl w:val="0"/>
      <w:shd w:val="clear" w:color="auto" w:fill="FFFFFF"/>
      <w:spacing w:after="0" w:line="322" w:lineRule="exact"/>
      <w:ind w:hanging="400"/>
      <w:jc w:val="both"/>
    </w:pPr>
    <w:rPr>
      <w:rFonts w:ascii="Times New Roman" w:eastAsia="Times New Roman" w:hAnsi="Times New Roman" w:cs="Times New Roman"/>
      <w:sz w:val="28"/>
      <w:szCs w:val="28"/>
    </w:rPr>
  </w:style>
  <w:style w:type="paragraph" w:styleId="a3">
    <w:name w:val="List Paragraph"/>
    <w:basedOn w:val="a"/>
    <w:uiPriority w:val="34"/>
    <w:qFormat/>
    <w:rsid w:val="005525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13</Pages>
  <Words>2972</Words>
  <Characters>16947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dc:creator>
  <cp:keywords/>
  <dc:description/>
  <cp:lastModifiedBy>Kamila</cp:lastModifiedBy>
  <cp:revision>16</cp:revision>
  <dcterms:created xsi:type="dcterms:W3CDTF">2021-08-19T20:58:00Z</dcterms:created>
  <dcterms:modified xsi:type="dcterms:W3CDTF">2022-04-01T20:50:00Z</dcterms:modified>
</cp:coreProperties>
</file>