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1B" w:rsidRPr="000E4175" w:rsidRDefault="0088571B" w:rsidP="006326A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4175">
        <w:rPr>
          <w:rFonts w:ascii="Times New Roman" w:hAnsi="Times New Roman" w:cs="Times New Roman"/>
          <w:b/>
          <w:sz w:val="28"/>
          <w:szCs w:val="28"/>
        </w:rPr>
        <w:t xml:space="preserve">Лекция 2. </w:t>
      </w:r>
      <w:r w:rsidR="00235DD1" w:rsidRPr="000E4175">
        <w:rPr>
          <w:rFonts w:ascii="Times New Roman" w:hAnsi="Times New Roman" w:cs="Times New Roman"/>
          <w:b/>
          <w:sz w:val="28"/>
          <w:szCs w:val="28"/>
        </w:rPr>
        <w:t>Методы обучения учащихся на уроках технологии</w:t>
      </w:r>
    </w:p>
    <w:p w:rsidR="006326AC" w:rsidRPr="000E4175" w:rsidRDefault="006326AC" w:rsidP="006326AC">
      <w:pPr>
        <w:keepNext/>
        <w:keepLines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71B" w:rsidRPr="000E4175" w:rsidRDefault="000E4175" w:rsidP="006326AC">
      <w:pPr>
        <w:keepNext/>
        <w:keepLines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лекции</w:t>
      </w:r>
      <w:bookmarkStart w:id="0" w:name="_GoBack"/>
      <w:bookmarkEnd w:id="0"/>
    </w:p>
    <w:p w:rsidR="006326AC" w:rsidRPr="000E4175" w:rsidRDefault="006326AC" w:rsidP="006326AC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426"/>
        <w:jc w:val="center"/>
        <w:rPr>
          <w:color w:val="000000"/>
          <w:sz w:val="28"/>
          <w:szCs w:val="28"/>
        </w:rPr>
      </w:pPr>
      <w:r w:rsidRPr="000E4175">
        <w:rPr>
          <w:rStyle w:val="a4"/>
          <w:iCs/>
          <w:color w:val="000000"/>
          <w:sz w:val="28"/>
          <w:szCs w:val="28"/>
        </w:rPr>
        <w:t>Принцип научности</w:t>
      </w:r>
      <w:r w:rsidRPr="000E4175">
        <w:rPr>
          <w:color w:val="000000"/>
          <w:sz w:val="28"/>
          <w:szCs w:val="28"/>
        </w:rPr>
        <w:t>.</w:t>
      </w:r>
    </w:p>
    <w:p w:rsidR="006326AC" w:rsidRPr="000E4175" w:rsidRDefault="006326AC" w:rsidP="006326AC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426"/>
        <w:jc w:val="center"/>
        <w:rPr>
          <w:color w:val="000000"/>
          <w:sz w:val="28"/>
          <w:szCs w:val="28"/>
        </w:rPr>
      </w:pPr>
      <w:r w:rsidRPr="000E4175">
        <w:rPr>
          <w:rStyle w:val="a4"/>
          <w:iCs/>
          <w:color w:val="000000"/>
          <w:sz w:val="28"/>
          <w:szCs w:val="28"/>
        </w:rPr>
        <w:t>Воспитывающий характер обучения</w:t>
      </w:r>
      <w:r w:rsidRPr="000E4175">
        <w:rPr>
          <w:color w:val="000000"/>
          <w:sz w:val="28"/>
          <w:szCs w:val="28"/>
        </w:rPr>
        <w:t>.</w:t>
      </w:r>
    </w:p>
    <w:p w:rsidR="006326AC" w:rsidRPr="000E4175" w:rsidRDefault="006326AC" w:rsidP="006326AC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426"/>
        <w:jc w:val="center"/>
        <w:rPr>
          <w:rStyle w:val="a4"/>
          <w:iCs/>
          <w:color w:val="000000"/>
          <w:sz w:val="28"/>
          <w:szCs w:val="28"/>
        </w:rPr>
      </w:pPr>
      <w:r w:rsidRPr="000E4175">
        <w:rPr>
          <w:rStyle w:val="a4"/>
          <w:iCs/>
          <w:color w:val="000000"/>
          <w:sz w:val="28"/>
          <w:szCs w:val="28"/>
        </w:rPr>
        <w:t>Принцип развивающего обучения.</w:t>
      </w:r>
    </w:p>
    <w:p w:rsidR="006326AC" w:rsidRPr="000E4175" w:rsidRDefault="006326AC" w:rsidP="006326AC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426"/>
        <w:jc w:val="center"/>
        <w:rPr>
          <w:color w:val="000000"/>
          <w:sz w:val="28"/>
          <w:szCs w:val="28"/>
        </w:rPr>
      </w:pPr>
      <w:r w:rsidRPr="000E4175">
        <w:rPr>
          <w:rStyle w:val="a4"/>
          <w:iCs/>
          <w:color w:val="000000"/>
          <w:sz w:val="28"/>
          <w:szCs w:val="28"/>
        </w:rPr>
        <w:t>Принцип связи теории с практикой</w:t>
      </w:r>
      <w:r w:rsidRPr="000E4175">
        <w:rPr>
          <w:color w:val="000000"/>
          <w:sz w:val="28"/>
          <w:szCs w:val="28"/>
        </w:rPr>
        <w:t>.</w:t>
      </w:r>
    </w:p>
    <w:p w:rsidR="006326AC" w:rsidRPr="000E4175" w:rsidRDefault="006326AC" w:rsidP="006326AC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426"/>
        <w:jc w:val="center"/>
        <w:rPr>
          <w:color w:val="000000"/>
          <w:sz w:val="28"/>
          <w:szCs w:val="28"/>
        </w:rPr>
      </w:pPr>
      <w:r w:rsidRPr="000E4175">
        <w:rPr>
          <w:rStyle w:val="a4"/>
          <w:iCs/>
          <w:color w:val="000000"/>
          <w:sz w:val="28"/>
          <w:szCs w:val="28"/>
        </w:rPr>
        <w:t>Принцип систематичности и последовательности</w:t>
      </w:r>
      <w:r w:rsidRPr="000E4175">
        <w:rPr>
          <w:color w:val="000000"/>
          <w:sz w:val="28"/>
          <w:szCs w:val="28"/>
        </w:rPr>
        <w:t>.</w:t>
      </w:r>
    </w:p>
    <w:p w:rsidR="006326AC" w:rsidRPr="000E4175" w:rsidRDefault="006326AC" w:rsidP="006326AC">
      <w:pPr>
        <w:keepNext/>
        <w:keepLines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6326AC" w:rsidRPr="000E4175" w:rsidRDefault="006326AC" w:rsidP="006326AC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0E4175">
        <w:rPr>
          <w:rStyle w:val="a4"/>
          <w:b/>
          <w:iCs/>
          <w:color w:val="000000"/>
          <w:sz w:val="28"/>
          <w:szCs w:val="28"/>
        </w:rPr>
        <w:t>Принцип научности</w:t>
      </w:r>
      <w:r w:rsidRPr="000E4175">
        <w:rPr>
          <w:b/>
          <w:color w:val="000000"/>
          <w:sz w:val="28"/>
          <w:szCs w:val="28"/>
        </w:rPr>
        <w:t>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Принципы обучения (от лат. </w:t>
      </w:r>
      <w:proofErr w:type="spellStart"/>
      <w:r w:rsidRPr="000E4175">
        <w:rPr>
          <w:rStyle w:val="a4"/>
          <w:i/>
          <w:iCs/>
          <w:color w:val="000000"/>
          <w:sz w:val="28"/>
          <w:szCs w:val="28"/>
        </w:rPr>
        <w:t>principium</w:t>
      </w:r>
      <w:proofErr w:type="spellEnd"/>
      <w:r w:rsidRPr="000E4175">
        <w:rPr>
          <w:color w:val="000000"/>
          <w:sz w:val="28"/>
          <w:szCs w:val="28"/>
        </w:rPr>
        <w:t> – основа, начало) – это руководящие положения, определяющие построение учебно-воспитательного процесса, весь ход преподавания и учения. Принципы обучения выработаны в ходе педагогической практики и отражают закономерности процесса обучения, а также определяют его содержание, формы организации и методы.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Принципами обучения, или дидактическими принципами, являются: научность; воспитывающий характер обучения; развивающее обучение; связь теории с практикой; систематичность и последовательность; доступность и посильность обучения; сознательность и активность; наглядность; политехнический принцип. Дидактические принципы тесно взаимосвязаны и едины для всех учебных дисциплин, но реализация их в каждом конкретном случае имеет свои особенности. Рассмотрим реализацию дидактических принципов обучения на уроках технологии.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 xml:space="preserve">Принцип научности знаний следует </w:t>
      </w:r>
      <w:proofErr w:type="gramStart"/>
      <w:r w:rsidRPr="000E4175">
        <w:rPr>
          <w:color w:val="000000"/>
          <w:sz w:val="28"/>
          <w:szCs w:val="28"/>
        </w:rPr>
        <w:t>понимать</w:t>
      </w:r>
      <w:proofErr w:type="gramEnd"/>
      <w:r w:rsidRPr="000E4175">
        <w:rPr>
          <w:color w:val="000000"/>
          <w:sz w:val="28"/>
          <w:szCs w:val="28"/>
        </w:rPr>
        <w:t xml:space="preserve"> как требование строить процесс обучения, опираясь на современные научно-технические данные и знания учащихся по основам наук. Сущность принципа заключается в том, что учащиеся должны овладевать научно достоверными знаниями, которые объективно отражают предметно-практическую деятельность.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Существует несколько путей реализации принципа научности. Первый – это соблюдение правильной технической и технологической терминологии. В технологии используется очень много различных терминов: названия технологических операций и рабочих приемов, названия современных рабочих измерительных инструментов и приспособлений, названия конструкционных материалов, оборудования измерительной техники. Поэтому важно раскрывать смысл каждого термина, а также его произношение и написание.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 xml:space="preserve">Второй путь – раскрытие естественнонаучных основ технических явлений, технических устройств и технологических процессов. Это показывает объективную научную доказательность изучаемых явлений и процессов. Иногда </w:t>
      </w:r>
      <w:r w:rsidRPr="000E4175">
        <w:rPr>
          <w:color w:val="000000"/>
          <w:sz w:val="28"/>
          <w:szCs w:val="28"/>
        </w:rPr>
        <w:lastRenderedPageBreak/>
        <w:t>научные сведения носят опережающий характер к дисциплинам естественно-математического цикла. В таких случаях научные положения популяризируют – дают в упрощенной, доступной форме. Это, например, относится к таким темам, как понятие о пище (о составе пищи), о витаминах, к привитию графических навыков.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Третий путь реализации принципа научности – ознакомление учащихся с историей изучаемых технических явлений и законов, методов их исследования и внедрения в производство.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6326AC" w:rsidRPr="000E4175" w:rsidRDefault="006326AC" w:rsidP="006326AC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0E4175">
        <w:rPr>
          <w:rStyle w:val="a4"/>
          <w:b/>
          <w:iCs/>
          <w:color w:val="000000"/>
          <w:sz w:val="28"/>
          <w:szCs w:val="28"/>
        </w:rPr>
        <w:t>Воспитывающий характер обучения</w:t>
      </w:r>
      <w:r w:rsidRPr="000E4175">
        <w:rPr>
          <w:b/>
          <w:color w:val="000000"/>
          <w:sz w:val="28"/>
          <w:szCs w:val="28"/>
        </w:rPr>
        <w:t>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Воспитание учащихся является важнейшей учебной задачей. Воспитание осуществляется в единстве с процессом обучения по всем изучаемым в школе дисциплинам. Воспитывающий характер обучения обусловлен принципами научности и развивающего характера обучения.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Особенная роль в учебно-воспитательном процессе принадлежит урокам технологии. Это объясняется характером деятельности учащихся на занятиях в мастерских, что дает особые возможности для комплексного решения задач нравственного, трудового, физического, умственного и эстетического воспитания учащихся. К выполнению заданий практической и практико-ориентированной направленности школьники относятся с большим интересом, желанием и ответственностью.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Именно на занятиях по технологии осуществляется психологическая и практическая подготовка к труду. На занятиях по технологии у учащихся вырабатывается положительное отношение к труду, которое выражается в том, что они с большой ответственностью и очень охотно выполняют свои задания. Приобщаясь к производительному труду, учащиеся начинают осознавать, что физический труд по своей значимости для общества не уступает труду умственному.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При правильной организации занятий у учащихся крепнет чувство коллективизма. На уроках технологии им прививают общие правила культуры труда (уход за рабочей одеждой, содержание в порядке рабочего места, работа исправным инструментом).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  <w:i/>
          <w:iCs/>
          <w:color w:val="000000"/>
          <w:sz w:val="28"/>
          <w:szCs w:val="28"/>
        </w:rPr>
      </w:pPr>
    </w:p>
    <w:p w:rsidR="006326AC" w:rsidRPr="000E4175" w:rsidRDefault="006326AC" w:rsidP="006326AC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center"/>
        <w:rPr>
          <w:rStyle w:val="a4"/>
          <w:b/>
          <w:iCs/>
          <w:color w:val="000000"/>
          <w:sz w:val="28"/>
          <w:szCs w:val="28"/>
        </w:rPr>
      </w:pPr>
      <w:r w:rsidRPr="000E4175">
        <w:rPr>
          <w:rStyle w:val="a4"/>
          <w:b/>
          <w:iCs/>
          <w:color w:val="000000"/>
          <w:sz w:val="28"/>
          <w:szCs w:val="28"/>
        </w:rPr>
        <w:t>Принцип развивающего обучения.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 xml:space="preserve">Обучение в школе, вообще, и в школьных мастерских, в частности, нацелено не только на образовательные результаты, но и на развитие познавательных и творческих способностей учащихся. Этому способствует содержание учебной программы в основной школе, в которой предусматривается самостоятельная деятельность школьников по </w:t>
      </w:r>
      <w:r w:rsidRPr="000E4175">
        <w:rPr>
          <w:color w:val="000000"/>
          <w:sz w:val="28"/>
          <w:szCs w:val="28"/>
        </w:rPr>
        <w:lastRenderedPageBreak/>
        <w:t xml:space="preserve">конструированию и моделированию, работа с </w:t>
      </w:r>
      <w:proofErr w:type="spellStart"/>
      <w:r w:rsidRPr="000E4175">
        <w:rPr>
          <w:color w:val="000000"/>
          <w:sz w:val="28"/>
          <w:szCs w:val="28"/>
        </w:rPr>
        <w:t>инструкционно</w:t>
      </w:r>
      <w:proofErr w:type="spellEnd"/>
      <w:r w:rsidRPr="000E4175">
        <w:rPr>
          <w:color w:val="000000"/>
          <w:sz w:val="28"/>
          <w:szCs w:val="28"/>
        </w:rPr>
        <w:t>-технологическими картами и выполнение различных практических работ. Уроки технологии помогают ученику раскрыть свои способности, проявить выдумку, расширить кругозор, обогатить чувственный опыт.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На современном этапе развития человеческого общества творчество рассматривается как одно из проявлений личности. Творчество – это деятельность, имманентно присущая человеку, в результате которой рождается нечто новое. По признаку новизны процесс творчества может иметь как объективную, так и субъективную значимость. Результат творчества может состоять не только в создании какого-либо продукта, но и в развитии самого субъекта творчества. Степень реализации сущностных сил ребенка в процессе творческой деятельности также является критерием творчества.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Основные признаки творческой личности, которые развивает учитель на уроках технологии, – перцептивные (напряженность внимания, впечатлительность, восприимчивость); интеллектуальные (интуиция, фантазия, выдумка, обширность знаний); характерологические (уклонение от шаблона, оригинальность, инициативность, упорство, самоорганизация, работоспособность); мотивационные (стремление к творческой деятельности, получение удовольствия от процесса творчества).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На основании данных признаков в ряду качеств творческой личности выделяются следующие: желания, основанные на интуиции и порождающие замысел; знания и рассуждения, на основе которых вырабатывается схема или план творческого действия; умения, на основе которых конструктивно выполняется творческий замысел.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  <w:i/>
          <w:iCs/>
          <w:color w:val="000000"/>
          <w:sz w:val="28"/>
          <w:szCs w:val="28"/>
        </w:rPr>
      </w:pPr>
    </w:p>
    <w:p w:rsidR="006326AC" w:rsidRPr="000E4175" w:rsidRDefault="006326AC" w:rsidP="006326AC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0E4175">
        <w:rPr>
          <w:rStyle w:val="a4"/>
          <w:b/>
          <w:iCs/>
          <w:color w:val="000000"/>
          <w:sz w:val="28"/>
          <w:szCs w:val="28"/>
        </w:rPr>
        <w:t>Принцип связи теории с практикой</w:t>
      </w:r>
      <w:r w:rsidRPr="000E4175">
        <w:rPr>
          <w:b/>
          <w:color w:val="000000"/>
          <w:sz w:val="28"/>
          <w:szCs w:val="28"/>
        </w:rPr>
        <w:t>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 xml:space="preserve"> Особенностью уроков технологии является то, что их невозможно разделить на чисто теоретические и чисто практические, таким образом создаются благоприятные условия для реализации принципа связи теории с практикой, так как практически весь теоретический материал дается школьникам для того, чтобы они правильно выполнили практические задания.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Главным средством реализации принципа связи теории с практикой в обучении технологии является соединение теоретического обучения с практической деятельностью и трудом учащихся. Это позволяет формировать у учащихся убеждение в необходимости технических знаний как руководства к деятельности, порождает потребность в знаниях.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 xml:space="preserve">В процессе выполнения практических работ ученики овладевают конкретными представлениями о технических явлениях и объектах для </w:t>
      </w:r>
      <w:r w:rsidRPr="000E4175">
        <w:rPr>
          <w:color w:val="000000"/>
          <w:sz w:val="28"/>
          <w:szCs w:val="28"/>
        </w:rPr>
        <w:lastRenderedPageBreak/>
        <w:t>последующего научного обобщения и формирования научно-технических понятий.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Обосновывая необходимость связи теории с практикой в процессе изучения технологии, учитель обращается к истории развития общества, науки, производства, рассказывает о том, что теоретические знания используются в производственной деятельности, а обобщение практического опыта служит базой для новых теоретических открытий.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При реализации принципа связи теории и практики в обучении технологии необходимо соблюдать ряд педагогических требований: изложение теоретических, технико-технологических сведений должно сохранять систему и логику технических наук; при организации практической работы учащихся теоретические сведения должны подчиняться логике производственного процесса, технологической последовательности его выполнения; трудовые действия учащихся во время практических работ должны опираться на научно-технические знания и обосновываться ими.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b/>
          <w:i/>
          <w:iCs/>
          <w:color w:val="000000"/>
          <w:sz w:val="28"/>
          <w:szCs w:val="28"/>
        </w:rPr>
      </w:pPr>
    </w:p>
    <w:p w:rsidR="006326AC" w:rsidRPr="000E4175" w:rsidRDefault="006326AC" w:rsidP="006326AC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0E4175">
        <w:rPr>
          <w:rStyle w:val="a4"/>
          <w:b/>
          <w:iCs/>
          <w:color w:val="000000"/>
          <w:sz w:val="28"/>
          <w:szCs w:val="28"/>
        </w:rPr>
        <w:t>Принцип систематичности и последовательности</w:t>
      </w:r>
      <w:r w:rsidRPr="000E4175">
        <w:rPr>
          <w:b/>
          <w:color w:val="000000"/>
          <w:sz w:val="28"/>
          <w:szCs w:val="28"/>
        </w:rPr>
        <w:t>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Успешная реализация этого принципа во многом определяет эффективность усвоения школьниками изучаемого материала. Программа по технологии, как и программы других учебных дисциплин, построена с учетом принципа систематичности и последовательности обучения. Данный принцип опирается на три основных положения: все элементы учебного материала логически связаны между собой; изучаемый материал базируется на современных технологических процессах; учебный материал изучается на основе знаний, усвоенных по другим учебным дисциплинам.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 xml:space="preserve">Пути реализации принципа систематичности и последовательности в учебном процессе: в ходе планирования учебного процесса располагать учебный материал в соответствии с логикой науки, ходом технологических процессов; систематически повторять и обобщать изученный учебный материал после усвоения отдельных тем и разделов курса технологии; постепенно усложнять практические работы учащихся; раскрывать </w:t>
      </w:r>
      <w:proofErr w:type="spellStart"/>
      <w:r w:rsidRPr="000E4175">
        <w:rPr>
          <w:color w:val="000000"/>
          <w:sz w:val="28"/>
          <w:szCs w:val="28"/>
        </w:rPr>
        <w:t>межпредметные</w:t>
      </w:r>
      <w:proofErr w:type="spellEnd"/>
      <w:r w:rsidRPr="000E4175">
        <w:rPr>
          <w:color w:val="000000"/>
          <w:sz w:val="28"/>
          <w:szCs w:val="28"/>
        </w:rPr>
        <w:t xml:space="preserve"> и </w:t>
      </w:r>
      <w:proofErr w:type="spellStart"/>
      <w:r w:rsidRPr="000E4175">
        <w:rPr>
          <w:color w:val="000000"/>
          <w:sz w:val="28"/>
          <w:szCs w:val="28"/>
        </w:rPr>
        <w:t>внутрипредметные</w:t>
      </w:r>
      <w:proofErr w:type="spellEnd"/>
      <w:r w:rsidRPr="000E4175">
        <w:rPr>
          <w:color w:val="000000"/>
          <w:sz w:val="28"/>
          <w:szCs w:val="28"/>
        </w:rPr>
        <w:t xml:space="preserve"> связи курса технологии.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rStyle w:val="a4"/>
          <w:i/>
          <w:iCs/>
          <w:color w:val="000000"/>
          <w:sz w:val="28"/>
          <w:szCs w:val="28"/>
        </w:rPr>
        <w:t>Доступность и посильность обучения</w:t>
      </w:r>
      <w:r w:rsidRPr="000E4175">
        <w:rPr>
          <w:color w:val="000000"/>
          <w:sz w:val="28"/>
          <w:szCs w:val="28"/>
        </w:rPr>
        <w:t>. Реализация данного принципа заключается в соблюдении определенных требований как при составлении программы по технологии, так и в процессе преподавания.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 xml:space="preserve">Во-первых, изучаемый материал по содержанию и объему, а практические задания по методам выполнения должны соответствовать уровню подготовки школьников, их возможностям и физическому развитию. При этом неверно полагать, что принцип доступности исключает необходимость преодоления </w:t>
      </w:r>
      <w:r w:rsidRPr="000E4175">
        <w:rPr>
          <w:color w:val="000000"/>
          <w:sz w:val="28"/>
          <w:szCs w:val="28"/>
        </w:rPr>
        <w:lastRenderedPageBreak/>
        <w:t>трудностей в учебной работе. Однако, степень этих трудностей должна определяться возрастными особенностями учащихся.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Во-вторых, принцип доступности и посильности может быть реализован только с учетом индивидуальных познавательных возможностей учащихся, дифференциации в подборе практических заданий.</w:t>
      </w:r>
    </w:p>
    <w:p w:rsidR="006326AC" w:rsidRPr="000E4175" w:rsidRDefault="006326AC" w:rsidP="006326AC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E4175">
        <w:rPr>
          <w:color w:val="000000"/>
          <w:sz w:val="28"/>
          <w:szCs w:val="28"/>
        </w:rPr>
        <w:t>Большую роль в доступности учебного материала играет правильное его дозирование. Ведь даже сравнительно несложный учебный материал, предложенный учащимся сразу в большом объеме, может оказаться для них недоступным. Доступность учебного материала по технологии может достигаться также через реализацию других принципов обучения и соблюдение таких правил, как от простого к сложному, от известного к неизвестному.</w:t>
      </w:r>
    </w:p>
    <w:p w:rsidR="00247C1F" w:rsidRPr="006326AC" w:rsidRDefault="00247C1F" w:rsidP="006326AC">
      <w:pPr>
        <w:keepNext/>
        <w:keepLines/>
        <w:spacing w:after="0"/>
        <w:ind w:firstLine="709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247C1F" w:rsidRPr="006326AC" w:rsidSect="000E417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232E9"/>
    <w:multiLevelType w:val="hybridMultilevel"/>
    <w:tmpl w:val="12C2E8DE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2F127A8B"/>
    <w:multiLevelType w:val="hybridMultilevel"/>
    <w:tmpl w:val="12C2E8DE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3E877A5D"/>
    <w:multiLevelType w:val="hybridMultilevel"/>
    <w:tmpl w:val="AAA8A010"/>
    <w:lvl w:ilvl="0" w:tplc="1CA8DA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97315"/>
    <w:multiLevelType w:val="hybridMultilevel"/>
    <w:tmpl w:val="5B9E5A4E"/>
    <w:lvl w:ilvl="0" w:tplc="D8B2C3AC">
      <w:start w:val="1"/>
      <w:numFmt w:val="decimal"/>
      <w:lvlText w:val="%1)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60B98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C399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63E08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9E878E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C7B70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7824D8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8854E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297D4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5212C1"/>
    <w:multiLevelType w:val="hybridMultilevel"/>
    <w:tmpl w:val="441E9D9C"/>
    <w:lvl w:ilvl="0" w:tplc="3BB87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6F02463"/>
    <w:multiLevelType w:val="hybridMultilevel"/>
    <w:tmpl w:val="698443FC"/>
    <w:lvl w:ilvl="0" w:tplc="4D66CEA6">
      <w:start w:val="1"/>
      <w:numFmt w:val="decimal"/>
      <w:lvlText w:val="%1."/>
      <w:lvlJc w:val="left"/>
      <w:pPr>
        <w:ind w:left="38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C4"/>
    <w:rsid w:val="000E4175"/>
    <w:rsid w:val="001A14C4"/>
    <w:rsid w:val="00235DD1"/>
    <w:rsid w:val="00247C1F"/>
    <w:rsid w:val="006326AC"/>
    <w:rsid w:val="0088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60EC"/>
  <w15:chartTrackingRefBased/>
  <w15:docId w15:val="{2DA5EBA3-ECBD-4758-800E-A25ABEF6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88571B"/>
    <w:pPr>
      <w:keepNext/>
      <w:keepLines/>
      <w:spacing w:after="360"/>
      <w:ind w:left="232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571B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customStyle="1" w:styleId="1">
    <w:name w:val="Обычный1"/>
    <w:basedOn w:val="a"/>
    <w:rsid w:val="0063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курсив"/>
    <w:basedOn w:val="a0"/>
    <w:rsid w:val="00632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Kamila</cp:lastModifiedBy>
  <cp:revision>2</cp:revision>
  <dcterms:created xsi:type="dcterms:W3CDTF">2021-12-19T22:52:00Z</dcterms:created>
  <dcterms:modified xsi:type="dcterms:W3CDTF">2021-12-19T22:52:00Z</dcterms:modified>
</cp:coreProperties>
</file>