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center"/>
        <w:rPr>
          <w:color w:val="000000"/>
          <w:sz w:val="28"/>
          <w:szCs w:val="28"/>
        </w:rPr>
      </w:pPr>
      <w:r w:rsidRPr="00CE6FF3">
        <w:rPr>
          <w:b/>
          <w:bCs/>
          <w:color w:val="000000"/>
          <w:sz w:val="28"/>
          <w:szCs w:val="28"/>
        </w:rPr>
        <w:t>Лекция 2. Способы и приемы тепловой кулинарной обработки</w:t>
      </w:r>
      <w:r w:rsidRPr="00CE6FF3">
        <w:rPr>
          <w:color w:val="000000"/>
          <w:sz w:val="28"/>
          <w:szCs w:val="28"/>
        </w:rPr>
        <w:t>.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center"/>
        <w:rPr>
          <w:color w:val="000000"/>
          <w:sz w:val="28"/>
          <w:szCs w:val="28"/>
        </w:rPr>
      </w:pPr>
    </w:p>
    <w:p w:rsidR="009232B2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center"/>
        <w:rPr>
          <w:b/>
          <w:color w:val="000000"/>
          <w:sz w:val="28"/>
          <w:szCs w:val="28"/>
        </w:rPr>
      </w:pPr>
      <w:r w:rsidRPr="00CE6FF3">
        <w:rPr>
          <w:b/>
          <w:color w:val="000000"/>
          <w:sz w:val="28"/>
          <w:szCs w:val="28"/>
        </w:rPr>
        <w:t>План лекции</w:t>
      </w:r>
    </w:p>
    <w:p w:rsidR="00CE6FF3" w:rsidRPr="00CE6FF3" w:rsidRDefault="00CE6FF3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center"/>
        <w:rPr>
          <w:b/>
          <w:color w:val="000000"/>
          <w:sz w:val="28"/>
          <w:szCs w:val="28"/>
        </w:rPr>
      </w:pP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E6FF3">
        <w:rPr>
          <w:bCs/>
          <w:color w:val="000000"/>
          <w:sz w:val="28"/>
          <w:szCs w:val="28"/>
        </w:rPr>
        <w:t>1) Способы и приемы тепловой кулинарной обработки;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E6FF3">
        <w:rPr>
          <w:bCs/>
          <w:color w:val="000000"/>
          <w:sz w:val="28"/>
          <w:szCs w:val="28"/>
        </w:rPr>
        <w:t>2) Принципы составления рецептур.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</w:p>
    <w:p w:rsidR="009232B2" w:rsidRPr="00CE6FF3" w:rsidRDefault="009232B2" w:rsidP="00CE6FF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 w:rsidRPr="00CE6FF3">
        <w:rPr>
          <w:b/>
          <w:bCs/>
          <w:color w:val="000000"/>
          <w:sz w:val="28"/>
          <w:szCs w:val="28"/>
        </w:rPr>
        <w:t>Способы и приемы тепловой кулинарной обработки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>В результат тепловой кулинарной обработки температура продукта повышается до 80-100</w:t>
      </w:r>
      <w:r w:rsidRPr="00CE6FF3">
        <w:rPr>
          <w:color w:val="000000"/>
          <w:sz w:val="28"/>
          <w:szCs w:val="28"/>
          <w:vertAlign w:val="superscript"/>
        </w:rPr>
        <w:t>0</w:t>
      </w:r>
      <w:r w:rsidRPr="00CE6FF3">
        <w:rPr>
          <w:color w:val="000000"/>
          <w:sz w:val="28"/>
          <w:szCs w:val="28"/>
        </w:rPr>
        <w:t>С. А в поверхностном слое при жарке до 120-130</w:t>
      </w:r>
      <w:r w:rsidRPr="00CE6FF3">
        <w:rPr>
          <w:color w:val="000000"/>
          <w:sz w:val="28"/>
          <w:szCs w:val="28"/>
          <w:vertAlign w:val="superscript"/>
        </w:rPr>
        <w:t>0</w:t>
      </w:r>
      <w:r w:rsidRPr="00CE6FF3">
        <w:rPr>
          <w:color w:val="000000"/>
          <w:sz w:val="28"/>
          <w:szCs w:val="28"/>
        </w:rPr>
        <w:t>С. Под действием тепловой энергии в продукте возникают сложные физико-химические процессы.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>Практическое значение имеют температура продукта, температура теплопроводящей среды, продолжительность нагрева продукта, удельная мощность теплового аппарата и возможность плавного регулирования плотности теплового потока от источника тепловой энергии к нагреваемому продукту. Продолжительность тепловой обработки зависит от свойств продукта, его температуры и температуры греющей среды (рыба и мясо – температура 80-100</w:t>
      </w:r>
      <w:r w:rsidRPr="00CE6FF3">
        <w:rPr>
          <w:color w:val="000000"/>
          <w:sz w:val="28"/>
          <w:szCs w:val="28"/>
          <w:vertAlign w:val="superscript"/>
        </w:rPr>
        <w:t>0</w:t>
      </w:r>
      <w:r w:rsidRPr="00CE6FF3">
        <w:rPr>
          <w:color w:val="000000"/>
          <w:sz w:val="28"/>
          <w:szCs w:val="28"/>
        </w:rPr>
        <w:t>С, крупы и макаронные изделия и т.д. около 100</w:t>
      </w:r>
      <w:r w:rsidRPr="00CE6FF3">
        <w:rPr>
          <w:color w:val="000000"/>
          <w:sz w:val="28"/>
          <w:szCs w:val="28"/>
          <w:vertAlign w:val="superscript"/>
        </w:rPr>
        <w:t>0</w:t>
      </w:r>
      <w:r w:rsidRPr="00CE6FF3">
        <w:rPr>
          <w:color w:val="000000"/>
          <w:sz w:val="28"/>
          <w:szCs w:val="28"/>
        </w:rPr>
        <w:t>С). 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i/>
          <w:iCs/>
          <w:color w:val="000000"/>
          <w:sz w:val="28"/>
          <w:szCs w:val="28"/>
        </w:rPr>
        <w:t>1. Варка в жидкой среде с полным погружением продукта в жидкость.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>Соотношение воды и продукта при варке (гидромодуль), начальная температура жидкости и режим кипения зависит от вида продукта. Количественное соотношение сухих веществ при варке уменьшается, т.к. они переходят в среду. Подачу энергии в варочную среду осуществляют в два этапа: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>а) Максимальный нагрев;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>б) После закипания жидкости – минимальный нагрев – для поддержания тихого режима кипения (не нарушается целостность продукта).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 xml:space="preserve">При варке картофеля, овощей и мяса подготовленные продукты заливают горячей или холодной водой так чтобы вода покрывала продукт на 1-2 см. Гидромодуль 1:1,5. Куски рыбы заливают горячей водой, доводят до кипения </w:t>
      </w:r>
      <w:r w:rsidRPr="00CE6FF3">
        <w:rPr>
          <w:color w:val="000000"/>
          <w:sz w:val="28"/>
          <w:szCs w:val="28"/>
        </w:rPr>
        <w:lastRenderedPageBreak/>
        <w:t>и варят при температуре 90-95</w:t>
      </w:r>
      <w:r w:rsidRPr="00CE6FF3">
        <w:rPr>
          <w:color w:val="000000"/>
          <w:sz w:val="28"/>
          <w:szCs w:val="28"/>
          <w:vertAlign w:val="superscript"/>
        </w:rPr>
        <w:t>0</w:t>
      </w:r>
      <w:r w:rsidRPr="00CE6FF3">
        <w:rPr>
          <w:color w:val="000000"/>
          <w:sz w:val="28"/>
          <w:szCs w:val="28"/>
        </w:rPr>
        <w:t>С, без кипения. Целую рыбу, фаршированную, филе и куски осетровых рыб заливают холодной водой. Креветки, лангустов, омаров, речных раков, макаронные изделия, пельмени, вареники закладывают в кипящую подсоленную воду. При гидромодуле 5:6.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>При варке многокомпонентных супов после закладки в кипящий бульон сырых продуктов температура понижается.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>Кратковременная варка продуктов в воде в течение 2-10 минут называется </w:t>
      </w:r>
      <w:proofErr w:type="spellStart"/>
      <w:r w:rsidRPr="00CE6FF3">
        <w:rPr>
          <w:color w:val="000000"/>
          <w:sz w:val="28"/>
          <w:szCs w:val="28"/>
        </w:rPr>
        <w:t>бланшированием</w:t>
      </w:r>
      <w:proofErr w:type="spellEnd"/>
      <w:r w:rsidRPr="00CE6FF3">
        <w:rPr>
          <w:b/>
          <w:bCs/>
          <w:color w:val="000000"/>
          <w:sz w:val="28"/>
          <w:szCs w:val="28"/>
        </w:rPr>
        <w:t> </w:t>
      </w:r>
      <w:r w:rsidRPr="00CE6FF3">
        <w:rPr>
          <w:color w:val="000000"/>
          <w:sz w:val="28"/>
          <w:szCs w:val="28"/>
        </w:rPr>
        <w:t>или варкой до полуготовности. Гидромодуль высокий.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i/>
          <w:iCs/>
          <w:color w:val="000000"/>
          <w:sz w:val="28"/>
          <w:szCs w:val="28"/>
        </w:rPr>
        <w:t>2. Варка продуктов в среде влажного насыщенного пара. </w:t>
      </w:r>
      <w:r w:rsidRPr="00CE6FF3">
        <w:rPr>
          <w:color w:val="000000"/>
          <w:sz w:val="28"/>
          <w:szCs w:val="28"/>
        </w:rPr>
        <w:t> 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 xml:space="preserve">Осуществляется </w:t>
      </w:r>
      <w:r w:rsidR="00CE6FF3" w:rsidRPr="00CE6FF3">
        <w:rPr>
          <w:color w:val="000000"/>
          <w:sz w:val="28"/>
          <w:szCs w:val="28"/>
        </w:rPr>
        <w:t>в паровых камерах,</w:t>
      </w:r>
      <w:r w:rsidRPr="00CE6FF3">
        <w:rPr>
          <w:color w:val="000000"/>
          <w:sz w:val="28"/>
          <w:szCs w:val="28"/>
        </w:rPr>
        <w:t xml:space="preserve"> снабженных автоматическим парогенератором. Температура при атмосферном давлении пара 105-107</w:t>
      </w:r>
      <w:r w:rsidRPr="00CE6FF3">
        <w:rPr>
          <w:color w:val="000000"/>
          <w:sz w:val="28"/>
          <w:szCs w:val="28"/>
          <w:vertAlign w:val="superscript"/>
        </w:rPr>
        <w:t>0</w:t>
      </w:r>
      <w:r w:rsidRPr="00CE6FF3">
        <w:rPr>
          <w:color w:val="000000"/>
          <w:sz w:val="28"/>
          <w:szCs w:val="28"/>
        </w:rPr>
        <w:t>С. При давлении до 120 кПа – 120</w:t>
      </w:r>
      <w:r w:rsidRPr="00CE6FF3">
        <w:rPr>
          <w:color w:val="000000"/>
          <w:sz w:val="28"/>
          <w:szCs w:val="28"/>
          <w:vertAlign w:val="superscript"/>
        </w:rPr>
        <w:t>0</w:t>
      </w:r>
      <w:r w:rsidRPr="00CE6FF3">
        <w:rPr>
          <w:color w:val="000000"/>
          <w:sz w:val="28"/>
          <w:szCs w:val="28"/>
        </w:rPr>
        <w:t>С.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>Варка паром имеет преимущества: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>1) Продукт не деформируется, в конденсат из продукта переходит меньше растворяемых веществ. Данный способ широко применяется в диетическом и лечебно-профилактическом питании (</w:t>
      </w:r>
      <w:proofErr w:type="spellStart"/>
      <w:r w:rsidRPr="00CE6FF3">
        <w:rPr>
          <w:color w:val="000000"/>
          <w:sz w:val="28"/>
          <w:szCs w:val="28"/>
        </w:rPr>
        <w:t>пароконвектомат</w:t>
      </w:r>
      <w:proofErr w:type="spellEnd"/>
      <w:r w:rsidRPr="00CE6FF3">
        <w:rPr>
          <w:color w:val="000000"/>
          <w:sz w:val="28"/>
          <w:szCs w:val="28"/>
        </w:rPr>
        <w:t>).    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i/>
          <w:iCs/>
          <w:color w:val="000000"/>
          <w:sz w:val="28"/>
          <w:szCs w:val="28"/>
        </w:rPr>
        <w:t>3. </w:t>
      </w:r>
      <w:proofErr w:type="spellStart"/>
      <w:r w:rsidRPr="00CE6FF3">
        <w:rPr>
          <w:i/>
          <w:iCs/>
          <w:color w:val="000000"/>
          <w:sz w:val="28"/>
          <w:szCs w:val="28"/>
        </w:rPr>
        <w:t>Припускание</w:t>
      </w:r>
      <w:proofErr w:type="spellEnd"/>
      <w:r w:rsidRPr="00CE6FF3">
        <w:rPr>
          <w:i/>
          <w:iCs/>
          <w:color w:val="000000"/>
          <w:sz w:val="28"/>
          <w:szCs w:val="28"/>
        </w:rPr>
        <w:t> продуктов.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>Осуществляют в закрытом пространстве, в котором присутствует вода 10-30% к массе продукта и влажный насыщенный пар, образующийся в процессе нагревания. При </w:t>
      </w:r>
      <w:proofErr w:type="spellStart"/>
      <w:r w:rsidRPr="00CE6FF3">
        <w:rPr>
          <w:color w:val="000000"/>
          <w:sz w:val="28"/>
          <w:szCs w:val="28"/>
        </w:rPr>
        <w:t>припускании</w:t>
      </w:r>
      <w:proofErr w:type="spellEnd"/>
      <w:r w:rsidRPr="00CE6FF3">
        <w:rPr>
          <w:color w:val="000000"/>
          <w:sz w:val="28"/>
          <w:szCs w:val="28"/>
        </w:rPr>
        <w:t> меньшая часть продукта находится в воде, а большая в среде пара. Температура около 100</w:t>
      </w:r>
      <w:r w:rsidRPr="00CE6FF3">
        <w:rPr>
          <w:color w:val="000000"/>
          <w:sz w:val="28"/>
          <w:szCs w:val="28"/>
          <w:vertAlign w:val="superscript"/>
        </w:rPr>
        <w:t>0</w:t>
      </w:r>
      <w:r w:rsidRPr="00CE6FF3">
        <w:rPr>
          <w:color w:val="000000"/>
          <w:sz w:val="28"/>
          <w:szCs w:val="28"/>
        </w:rPr>
        <w:t>С. Продолжительность </w:t>
      </w:r>
      <w:proofErr w:type="spellStart"/>
      <w:r w:rsidRPr="00CE6FF3">
        <w:rPr>
          <w:color w:val="000000"/>
          <w:sz w:val="28"/>
          <w:szCs w:val="28"/>
        </w:rPr>
        <w:t>припускания</w:t>
      </w:r>
      <w:proofErr w:type="spellEnd"/>
      <w:r w:rsidRPr="00CE6FF3">
        <w:rPr>
          <w:color w:val="000000"/>
          <w:sz w:val="28"/>
          <w:szCs w:val="28"/>
        </w:rPr>
        <w:t> близка к продолжительности варки. Гидромодуль 0,1:0,3.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i/>
          <w:iCs/>
          <w:color w:val="000000"/>
          <w:sz w:val="28"/>
          <w:szCs w:val="28"/>
        </w:rPr>
        <w:t>4. Тушение продуктов.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>Как и </w:t>
      </w:r>
      <w:proofErr w:type="spellStart"/>
      <w:r w:rsidRPr="00CE6FF3">
        <w:rPr>
          <w:color w:val="000000"/>
          <w:sz w:val="28"/>
          <w:szCs w:val="28"/>
        </w:rPr>
        <w:t>припускание</w:t>
      </w:r>
      <w:proofErr w:type="spellEnd"/>
      <w:r w:rsidRPr="00CE6FF3">
        <w:rPr>
          <w:color w:val="000000"/>
          <w:sz w:val="28"/>
          <w:szCs w:val="28"/>
        </w:rPr>
        <w:t xml:space="preserve"> проводят в закрытом пространстве в пароводяной среде. Отличие – более высокий гидромодуль (0,3:0,5). Продолжительность на 10 – 20% </w:t>
      </w:r>
      <w:r w:rsidR="00CE6FF3" w:rsidRPr="00CE6FF3">
        <w:rPr>
          <w:color w:val="000000"/>
          <w:sz w:val="28"/>
          <w:szCs w:val="28"/>
        </w:rPr>
        <w:t>больше,</w:t>
      </w:r>
      <w:r w:rsidRPr="00CE6FF3">
        <w:rPr>
          <w:color w:val="000000"/>
          <w:sz w:val="28"/>
          <w:szCs w:val="28"/>
        </w:rPr>
        <w:t xml:space="preserve"> чем при варке и </w:t>
      </w:r>
      <w:proofErr w:type="spellStart"/>
      <w:r w:rsidRPr="00CE6FF3">
        <w:rPr>
          <w:color w:val="000000"/>
          <w:sz w:val="28"/>
          <w:szCs w:val="28"/>
        </w:rPr>
        <w:t>припускании</w:t>
      </w:r>
      <w:proofErr w:type="spellEnd"/>
      <w:r w:rsidRPr="00CE6FF3">
        <w:rPr>
          <w:color w:val="000000"/>
          <w:sz w:val="28"/>
          <w:szCs w:val="28"/>
        </w:rPr>
        <w:t>.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>Тушение – тепловая обработка в небольшом количестве воды.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>Продукты при тушении можно тушить в соусах.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i/>
          <w:iCs/>
          <w:color w:val="000000"/>
          <w:sz w:val="28"/>
          <w:szCs w:val="28"/>
        </w:rPr>
        <w:lastRenderedPageBreak/>
        <w:t>5. Жарка продуктов с небольшим количеством жира (5 – 8% к массе продукта).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>Представляет собой сухой нагрев продукта. Поверхность продукта контактирует с жиром, разогретым до 150 – 160</w:t>
      </w:r>
      <w:r w:rsidRPr="00CE6FF3">
        <w:rPr>
          <w:color w:val="000000"/>
          <w:sz w:val="28"/>
          <w:szCs w:val="28"/>
          <w:vertAlign w:val="superscript"/>
        </w:rPr>
        <w:t>0</w:t>
      </w:r>
      <w:r w:rsidRPr="00CE6FF3">
        <w:rPr>
          <w:color w:val="000000"/>
          <w:sz w:val="28"/>
          <w:szCs w:val="28"/>
        </w:rPr>
        <w:t>С.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>Для доведения до кулинарной готовности полуфабрикатов используют один из приемов: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>- полуфабрикаты обжаривают на открытой поверхности с двух сторон, после чего при необходимости дожаривают в жарочном шкафу 5-7 минут при 250 – 270</w:t>
      </w:r>
      <w:r w:rsidRPr="00CE6FF3">
        <w:rPr>
          <w:color w:val="000000"/>
          <w:sz w:val="28"/>
          <w:szCs w:val="28"/>
          <w:vertAlign w:val="superscript"/>
        </w:rPr>
        <w:t>0</w:t>
      </w:r>
      <w:r w:rsidRPr="00CE6FF3">
        <w:rPr>
          <w:color w:val="000000"/>
          <w:sz w:val="28"/>
          <w:szCs w:val="28"/>
        </w:rPr>
        <w:t>С;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>-  емкость с полуфабрикатом помешают в жарочный шкаф и жарят без переворачивания;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i/>
          <w:iCs/>
          <w:color w:val="000000"/>
          <w:sz w:val="28"/>
          <w:szCs w:val="28"/>
        </w:rPr>
        <w:t>6. Жарка продуктов с полным погружением в жир (фритюр).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>Используют </w:t>
      </w:r>
      <w:proofErr w:type="spellStart"/>
      <w:r w:rsidRPr="00CE6FF3">
        <w:rPr>
          <w:color w:val="000000"/>
          <w:sz w:val="28"/>
          <w:szCs w:val="28"/>
        </w:rPr>
        <w:t>электрофритюрницу</w:t>
      </w:r>
      <w:proofErr w:type="spellEnd"/>
      <w:r w:rsidRPr="00CE6FF3">
        <w:rPr>
          <w:color w:val="000000"/>
          <w:sz w:val="28"/>
          <w:szCs w:val="28"/>
        </w:rPr>
        <w:t>. При жарке во фритюре масса полуфабриката не должна превышать 50-80 грамм. Соотношение между жиром и продуктом должно быть 4:1. </w:t>
      </w:r>
      <w:proofErr w:type="spellStart"/>
      <w:r w:rsidRPr="00CE6FF3">
        <w:rPr>
          <w:color w:val="000000"/>
          <w:sz w:val="28"/>
          <w:szCs w:val="28"/>
        </w:rPr>
        <w:t>Фритюрный</w:t>
      </w:r>
      <w:proofErr w:type="spellEnd"/>
      <w:r w:rsidRPr="00CE6FF3">
        <w:rPr>
          <w:color w:val="000000"/>
          <w:sz w:val="28"/>
          <w:szCs w:val="28"/>
        </w:rPr>
        <w:t> жир разогревают до 170-180</w:t>
      </w:r>
      <w:r w:rsidRPr="00CE6FF3">
        <w:rPr>
          <w:color w:val="000000"/>
          <w:sz w:val="28"/>
          <w:szCs w:val="28"/>
          <w:vertAlign w:val="superscript"/>
        </w:rPr>
        <w:t>0</w:t>
      </w:r>
      <w:r w:rsidRPr="00CE6FF3">
        <w:rPr>
          <w:color w:val="000000"/>
          <w:sz w:val="28"/>
          <w:szCs w:val="28"/>
        </w:rPr>
        <w:t>С, обжаривают на нем продукт 3-5 минут. При этом температура в толще продукта достигает 85 – 100</w:t>
      </w:r>
      <w:r w:rsidRPr="00CE6FF3">
        <w:rPr>
          <w:color w:val="000000"/>
          <w:sz w:val="28"/>
          <w:szCs w:val="28"/>
          <w:vertAlign w:val="superscript"/>
        </w:rPr>
        <w:t>0</w:t>
      </w:r>
      <w:r w:rsidRPr="00CE6FF3">
        <w:rPr>
          <w:color w:val="000000"/>
          <w:sz w:val="28"/>
          <w:szCs w:val="28"/>
        </w:rPr>
        <w:t>С, а в поверхностном слое 120-130</w:t>
      </w:r>
      <w:r w:rsidRPr="00CE6FF3">
        <w:rPr>
          <w:color w:val="000000"/>
          <w:sz w:val="28"/>
          <w:szCs w:val="28"/>
          <w:vertAlign w:val="superscript"/>
        </w:rPr>
        <w:t>0</w:t>
      </w:r>
      <w:r w:rsidRPr="00CE6FF3">
        <w:rPr>
          <w:color w:val="000000"/>
          <w:sz w:val="28"/>
          <w:szCs w:val="28"/>
        </w:rPr>
        <w:t xml:space="preserve">С </w:t>
      </w:r>
      <w:r w:rsidR="00CE6FF3" w:rsidRPr="00CE6FF3">
        <w:rPr>
          <w:color w:val="000000"/>
          <w:sz w:val="28"/>
          <w:szCs w:val="28"/>
        </w:rPr>
        <w:t>– образуется</w:t>
      </w:r>
      <w:r w:rsidRPr="00CE6FF3">
        <w:rPr>
          <w:color w:val="000000"/>
          <w:sz w:val="28"/>
          <w:szCs w:val="28"/>
        </w:rPr>
        <w:t xml:space="preserve"> поджаристая корочка. Обязательное условие для жарки во фритюре – продукт должен быть сухой.      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i/>
          <w:iCs/>
          <w:color w:val="000000"/>
          <w:sz w:val="28"/>
          <w:szCs w:val="28"/>
        </w:rPr>
        <w:t>7. Жарка продуктов в </w:t>
      </w:r>
      <w:proofErr w:type="spellStart"/>
      <w:r w:rsidRPr="00CE6FF3">
        <w:rPr>
          <w:i/>
          <w:iCs/>
          <w:color w:val="000000"/>
          <w:sz w:val="28"/>
          <w:szCs w:val="28"/>
        </w:rPr>
        <w:t>полуфритюре</w:t>
      </w:r>
      <w:proofErr w:type="spellEnd"/>
      <w:r w:rsidRPr="00CE6FF3">
        <w:rPr>
          <w:i/>
          <w:iCs/>
          <w:color w:val="000000"/>
          <w:sz w:val="28"/>
          <w:szCs w:val="28"/>
        </w:rPr>
        <w:t> (</w:t>
      </w:r>
      <w:proofErr w:type="spellStart"/>
      <w:r w:rsidRPr="00CE6FF3">
        <w:rPr>
          <w:i/>
          <w:iCs/>
          <w:color w:val="000000"/>
          <w:sz w:val="28"/>
          <w:szCs w:val="28"/>
        </w:rPr>
        <w:t>брезирование</w:t>
      </w:r>
      <w:proofErr w:type="spellEnd"/>
      <w:r w:rsidRPr="00CE6FF3">
        <w:rPr>
          <w:i/>
          <w:iCs/>
          <w:color w:val="000000"/>
          <w:sz w:val="28"/>
          <w:szCs w:val="28"/>
        </w:rPr>
        <w:t>).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>Применяют для обжаривания цыплят и дичи целыми тушками и полутушами с последующим </w:t>
      </w:r>
      <w:proofErr w:type="spellStart"/>
      <w:r w:rsidRPr="00CE6FF3">
        <w:rPr>
          <w:color w:val="000000"/>
          <w:sz w:val="28"/>
          <w:szCs w:val="28"/>
        </w:rPr>
        <w:t>дожариванием</w:t>
      </w:r>
      <w:proofErr w:type="spellEnd"/>
      <w:r w:rsidRPr="00CE6FF3">
        <w:rPr>
          <w:color w:val="000000"/>
          <w:sz w:val="28"/>
          <w:szCs w:val="28"/>
        </w:rPr>
        <w:t> в жарочном шкафу. Для жарки используют высококачественные животные жиры или топленое масло. Соотношение с продуктом 3:1. Разогретый до 160- 170°С. Обжаренные тушки укладывают на противни спинками вниз и помешают в жарочный шкаф с температурой 250-270°С на 15-20 минут.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i/>
          <w:iCs/>
          <w:color w:val="000000"/>
          <w:sz w:val="28"/>
          <w:szCs w:val="28"/>
        </w:rPr>
        <w:t>8. Жарка продуктов без жира.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 xml:space="preserve">Применяют для приготовления мясных порционных изделий (бифштексов). Порционные куски натурального мяса выравнивают по толщине </w:t>
      </w:r>
      <w:r w:rsidRPr="00CE6FF3">
        <w:rPr>
          <w:color w:val="000000"/>
          <w:sz w:val="28"/>
          <w:szCs w:val="28"/>
        </w:rPr>
        <w:lastRenderedPageBreak/>
        <w:t>до 5-8 мм, солят, перчат, укладывают на разогретую до 160-170°С жарочную поверхность и жарят 3-4 минуты с двух сторон.  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i/>
          <w:iCs/>
          <w:color w:val="000000"/>
          <w:sz w:val="28"/>
          <w:szCs w:val="28"/>
        </w:rPr>
        <w:t>9. Запекание.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 xml:space="preserve">Для запекания используют жарочный </w:t>
      </w:r>
      <w:r w:rsidR="00CE6FF3" w:rsidRPr="00CE6FF3">
        <w:rPr>
          <w:color w:val="000000"/>
          <w:sz w:val="28"/>
          <w:szCs w:val="28"/>
        </w:rPr>
        <w:t>шкаф, нагретый</w:t>
      </w:r>
      <w:r w:rsidRPr="00CE6FF3">
        <w:rPr>
          <w:color w:val="000000"/>
          <w:sz w:val="28"/>
          <w:szCs w:val="28"/>
        </w:rPr>
        <w:t xml:space="preserve"> до 280°С.  Готовность, блюда определяют по золотистой корочке.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i/>
          <w:iCs/>
          <w:color w:val="000000"/>
          <w:sz w:val="28"/>
          <w:szCs w:val="28"/>
        </w:rPr>
        <w:t>10. Выпекание.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>Применяют для приготовления кулинарных изделий из теста. Выпекаемое изделие размешают на кондитерских листах или функциональных емкостях. Мелкоштучные изделия выпекают 8-10 минут при 230-240°С. Более крупные (кулебяки, пироги) 30-40 минут при температуре 220-230°С.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i/>
          <w:iCs/>
          <w:color w:val="000000"/>
          <w:sz w:val="28"/>
          <w:szCs w:val="28"/>
        </w:rPr>
        <w:t>11. </w:t>
      </w:r>
      <w:proofErr w:type="spellStart"/>
      <w:r w:rsidRPr="00CE6FF3">
        <w:rPr>
          <w:i/>
          <w:iCs/>
          <w:color w:val="000000"/>
          <w:sz w:val="28"/>
          <w:szCs w:val="28"/>
        </w:rPr>
        <w:t>Термостатирование</w:t>
      </w:r>
      <w:proofErr w:type="spellEnd"/>
      <w:r w:rsidRPr="00CE6FF3">
        <w:rPr>
          <w:i/>
          <w:iCs/>
          <w:color w:val="000000"/>
          <w:sz w:val="28"/>
          <w:szCs w:val="28"/>
        </w:rPr>
        <w:t> готовой пищи.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proofErr w:type="spellStart"/>
      <w:r w:rsidRPr="00CE6FF3">
        <w:rPr>
          <w:color w:val="000000"/>
          <w:sz w:val="28"/>
          <w:szCs w:val="28"/>
        </w:rPr>
        <w:t>Термостатирование</w:t>
      </w:r>
      <w:proofErr w:type="spellEnd"/>
      <w:r w:rsidRPr="00CE6FF3">
        <w:rPr>
          <w:color w:val="000000"/>
          <w:sz w:val="28"/>
          <w:szCs w:val="28"/>
        </w:rPr>
        <w:t> необходимо для текущего хранения пищи. Используют водяные и воздушные мармиты которые обеспечивают поддержание температуры супов на уровне 85°С, температуру прочих блюд до 65°С в течении двух часов.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i/>
          <w:iCs/>
          <w:color w:val="000000"/>
          <w:sz w:val="28"/>
          <w:szCs w:val="28"/>
        </w:rPr>
        <w:t>12. </w:t>
      </w:r>
      <w:proofErr w:type="spellStart"/>
      <w:r w:rsidRPr="00CE6FF3">
        <w:rPr>
          <w:i/>
          <w:iCs/>
          <w:color w:val="000000"/>
          <w:sz w:val="28"/>
          <w:szCs w:val="28"/>
        </w:rPr>
        <w:t>Пасерование</w:t>
      </w:r>
      <w:proofErr w:type="spellEnd"/>
      <w:r w:rsidRPr="00CE6FF3">
        <w:rPr>
          <w:i/>
          <w:iCs/>
          <w:color w:val="000000"/>
          <w:sz w:val="28"/>
          <w:szCs w:val="28"/>
        </w:rPr>
        <w:t>. </w:t>
      </w:r>
      <w:r w:rsidRPr="00CE6FF3">
        <w:rPr>
          <w:color w:val="000000"/>
          <w:sz w:val="28"/>
          <w:szCs w:val="28"/>
        </w:rPr>
        <w:t> 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>Вспомогательный способ тепловой кулинарной обработки. Измельченные продукты подогревают на жире при 120-130°С. Овощи пассируют либо до готовности, либо до полуготовности. При </w:t>
      </w:r>
      <w:proofErr w:type="spellStart"/>
      <w:r w:rsidRPr="00CE6FF3">
        <w:rPr>
          <w:color w:val="000000"/>
          <w:sz w:val="28"/>
          <w:szCs w:val="28"/>
        </w:rPr>
        <w:t>пассеровании</w:t>
      </w:r>
      <w:proofErr w:type="spellEnd"/>
      <w:r w:rsidRPr="00CE6FF3">
        <w:rPr>
          <w:color w:val="000000"/>
          <w:sz w:val="28"/>
          <w:szCs w:val="28"/>
        </w:rPr>
        <w:t> продукта в жир переходят вкусовые и ароматические вещества (жир сохраняет (фиксирует) их). Для </w:t>
      </w:r>
      <w:proofErr w:type="spellStart"/>
      <w:r w:rsidRPr="00CE6FF3">
        <w:rPr>
          <w:color w:val="000000"/>
          <w:sz w:val="28"/>
          <w:szCs w:val="28"/>
        </w:rPr>
        <w:t>пассерования</w:t>
      </w:r>
      <w:proofErr w:type="spellEnd"/>
      <w:r w:rsidRPr="00CE6FF3">
        <w:rPr>
          <w:color w:val="000000"/>
          <w:sz w:val="28"/>
          <w:szCs w:val="28"/>
        </w:rPr>
        <w:t> муки используют безводные жиры: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>Без изменения цвета муки (белые соусы, некоторые супа).</w:t>
      </w:r>
    </w:p>
    <w:p w:rsidR="009232B2" w:rsidRPr="00CE6FF3" w:rsidRDefault="009232B2" w:rsidP="00CE6FF3">
      <w:pPr>
        <w:pStyle w:val="a3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>Более глубокий прогрев муки до желтого цвета разных оттенков (красные соусы).  </w:t>
      </w:r>
    </w:p>
    <w:p w:rsidR="009232B2" w:rsidRPr="00CE6FF3" w:rsidRDefault="009232B2" w:rsidP="00CE6FF3">
      <w:pPr>
        <w:pStyle w:val="a3"/>
        <w:spacing w:before="0" w:beforeAutospacing="0" w:after="0" w:afterAutospacing="0" w:line="360" w:lineRule="auto"/>
        <w:ind w:firstLine="942"/>
        <w:jc w:val="center"/>
        <w:rPr>
          <w:b/>
          <w:bCs/>
          <w:color w:val="000000"/>
          <w:sz w:val="28"/>
          <w:szCs w:val="28"/>
        </w:rPr>
      </w:pPr>
      <w:r w:rsidRPr="00CE6FF3">
        <w:rPr>
          <w:b/>
          <w:bCs/>
          <w:color w:val="000000"/>
          <w:sz w:val="28"/>
          <w:szCs w:val="28"/>
        </w:rPr>
        <w:t>2. Принципы составления рецептур.</w:t>
      </w:r>
    </w:p>
    <w:p w:rsidR="009232B2" w:rsidRPr="00CE6FF3" w:rsidRDefault="009232B2" w:rsidP="00CE6FF3">
      <w:pPr>
        <w:pStyle w:val="a3"/>
        <w:spacing w:before="0" w:beforeAutospacing="0" w:after="0" w:afterAutospacing="0" w:line="360" w:lineRule="auto"/>
        <w:ind w:firstLine="942"/>
        <w:jc w:val="both"/>
        <w:rPr>
          <w:color w:val="000000"/>
          <w:sz w:val="28"/>
          <w:szCs w:val="28"/>
        </w:rPr>
      </w:pPr>
      <w:r w:rsidRPr="00CE6FF3">
        <w:rPr>
          <w:b/>
          <w:bCs/>
          <w:color w:val="000000"/>
          <w:sz w:val="28"/>
          <w:szCs w:val="28"/>
        </w:rPr>
        <w:t> </w:t>
      </w:r>
      <w:r w:rsidRPr="00CE6FF3">
        <w:rPr>
          <w:color w:val="000000"/>
          <w:sz w:val="28"/>
          <w:szCs w:val="28"/>
        </w:rPr>
        <w:t xml:space="preserve">Сборник технических нормативов является основным документом для предприятий общественного питания. Выпускается в нескольких томах. У каждого сборника рецептур имеется содержание, в котором указываются группы блюд, которые изложены в данном сборнике. Каждая группа блюд разбита на </w:t>
      </w:r>
      <w:r w:rsidRPr="00CE6FF3">
        <w:rPr>
          <w:color w:val="000000"/>
          <w:sz w:val="28"/>
          <w:szCs w:val="28"/>
        </w:rPr>
        <w:lastRenderedPageBreak/>
        <w:t>подгруппы. В начале каждой группы дается краткое описание каждой группы блюд.</w:t>
      </w:r>
    </w:p>
    <w:p w:rsidR="009232B2" w:rsidRPr="00CE6FF3" w:rsidRDefault="009232B2" w:rsidP="00CE6FF3">
      <w:pPr>
        <w:pStyle w:val="a3"/>
        <w:spacing w:before="0" w:beforeAutospacing="0" w:after="0" w:afterAutospacing="0" w:line="360" w:lineRule="auto"/>
        <w:ind w:firstLine="942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>Рецептура: Каждой рецептуре присвоен номер именно для данного сборника рецептур. Далее жирным шрифтом идет название блюда. Под названием указаны </w:t>
      </w:r>
      <w:r w:rsidR="00CE6FF3" w:rsidRPr="00CE6FF3">
        <w:rPr>
          <w:color w:val="000000"/>
          <w:sz w:val="28"/>
          <w:szCs w:val="28"/>
        </w:rPr>
        <w:t>ингредиенты,</w:t>
      </w:r>
      <w:r w:rsidRPr="00CE6FF3">
        <w:rPr>
          <w:color w:val="000000"/>
          <w:sz w:val="28"/>
          <w:szCs w:val="28"/>
        </w:rPr>
        <w:t> которые входят в состав данного блюда.</w:t>
      </w:r>
    </w:p>
    <w:p w:rsidR="009232B2" w:rsidRPr="00CE6FF3" w:rsidRDefault="009232B2" w:rsidP="00CE6FF3">
      <w:pPr>
        <w:pStyle w:val="a3"/>
        <w:spacing w:before="0" w:beforeAutospacing="0" w:after="0" w:afterAutospacing="0" w:line="360" w:lineRule="auto"/>
        <w:ind w:firstLine="942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>I – раскладка продуктов для приготовления блюд в ресторане;</w:t>
      </w:r>
    </w:p>
    <w:p w:rsidR="009232B2" w:rsidRPr="00CE6FF3" w:rsidRDefault="009232B2" w:rsidP="00CE6FF3">
      <w:pPr>
        <w:pStyle w:val="a3"/>
        <w:spacing w:before="0" w:beforeAutospacing="0" w:after="0" w:afterAutospacing="0" w:line="360" w:lineRule="auto"/>
        <w:ind w:firstLine="942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>II – раскладка продуктов для приготовления блюд в кафе;</w:t>
      </w:r>
    </w:p>
    <w:p w:rsidR="009232B2" w:rsidRPr="00CE6FF3" w:rsidRDefault="009232B2" w:rsidP="00CE6FF3">
      <w:pPr>
        <w:pStyle w:val="a3"/>
        <w:spacing w:before="0" w:beforeAutospacing="0" w:after="0" w:afterAutospacing="0" w:line="360" w:lineRule="auto"/>
        <w:ind w:firstLine="942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>III – раскладка блюд для приготовления блюд в столовых.</w:t>
      </w:r>
    </w:p>
    <w:p w:rsidR="009232B2" w:rsidRPr="00CE6FF3" w:rsidRDefault="009232B2" w:rsidP="00CE6FF3">
      <w:pPr>
        <w:pStyle w:val="a3"/>
        <w:spacing w:before="0" w:beforeAutospacing="0" w:after="0" w:afterAutospacing="0" w:line="360" w:lineRule="auto"/>
        <w:ind w:firstLine="942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>Качество продуктов уменьшается.</w:t>
      </w:r>
    </w:p>
    <w:p w:rsidR="009232B2" w:rsidRPr="00CE6FF3" w:rsidRDefault="009232B2" w:rsidP="00CE6FF3">
      <w:pPr>
        <w:pStyle w:val="a3"/>
        <w:spacing w:before="0" w:beforeAutospacing="0" w:after="0" w:afterAutospacing="0" w:line="360" w:lineRule="auto"/>
        <w:ind w:firstLine="942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>Под цифрами идет деление на массу продуктов Брутто (масса неочищенного сырья) и массу продуктов Нетто (масса очищенного сырья).</w:t>
      </w:r>
    </w:p>
    <w:p w:rsidR="009232B2" w:rsidRPr="00CE6FF3" w:rsidRDefault="009232B2" w:rsidP="00CE6FF3">
      <w:pPr>
        <w:pStyle w:val="a3"/>
        <w:spacing w:before="0" w:beforeAutospacing="0" w:after="0" w:afterAutospacing="0" w:line="360" w:lineRule="auto"/>
        <w:ind w:firstLine="942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>При работе со сборником технических нормативов необходимо обязательно смотреть сноски.</w:t>
      </w:r>
    </w:p>
    <w:p w:rsidR="009232B2" w:rsidRPr="00CE6FF3" w:rsidRDefault="009232B2" w:rsidP="00CE6FF3">
      <w:pPr>
        <w:pStyle w:val="a3"/>
        <w:spacing w:before="0" w:beforeAutospacing="0" w:after="0" w:afterAutospacing="0" w:line="360" w:lineRule="auto"/>
        <w:ind w:firstLine="942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>Под чертой рецептуры указывается выход блюда на одну порцию либо на 1000 гр. (супы, бульоны, соусы, гарниры, и еще некоторые виды каш) с учетом вносимых компонентов.</w:t>
      </w:r>
    </w:p>
    <w:p w:rsidR="009232B2" w:rsidRPr="00CE6FF3" w:rsidRDefault="009232B2" w:rsidP="00CE6FF3">
      <w:pPr>
        <w:pStyle w:val="a3"/>
        <w:spacing w:before="0" w:beforeAutospacing="0" w:after="0" w:afterAutospacing="0" w:line="360" w:lineRule="auto"/>
        <w:ind w:firstLine="942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>Под раскладкой указана краткая технология приготовления блюда.</w:t>
      </w:r>
    </w:p>
    <w:p w:rsidR="009232B2" w:rsidRPr="00CE6FF3" w:rsidRDefault="009232B2" w:rsidP="00CE6FF3">
      <w:pPr>
        <w:pStyle w:val="a3"/>
        <w:spacing w:before="0" w:beforeAutospacing="0" w:after="0" w:afterAutospacing="0" w:line="360" w:lineRule="auto"/>
        <w:ind w:firstLine="942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>В сборниках рецептур не всегда указывается норма вложения соли и специй, поэтому необходимо смотреть таблицу «Расход соли и специй при приготовлении блюд».</w:t>
      </w:r>
    </w:p>
    <w:p w:rsidR="009232B2" w:rsidRPr="00CE6FF3" w:rsidRDefault="009232B2" w:rsidP="00CE6FF3">
      <w:pPr>
        <w:pStyle w:val="a3"/>
        <w:spacing w:before="0" w:beforeAutospacing="0" w:after="0" w:afterAutospacing="0" w:line="360" w:lineRule="auto"/>
        <w:ind w:firstLine="942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>В таблице «Продолжительность тепловой обработки некоторых продуктов» указывается время в течение, которого приготавливается тот или иной продукт.</w:t>
      </w:r>
    </w:p>
    <w:p w:rsidR="009232B2" w:rsidRPr="00CE6FF3" w:rsidRDefault="009232B2" w:rsidP="00CE6FF3">
      <w:pPr>
        <w:pStyle w:val="a3"/>
        <w:spacing w:before="0" w:beforeAutospacing="0" w:after="0" w:afterAutospacing="0" w:line="360" w:lineRule="auto"/>
        <w:ind w:firstLine="942"/>
        <w:jc w:val="both"/>
        <w:rPr>
          <w:color w:val="000000"/>
          <w:sz w:val="28"/>
          <w:szCs w:val="28"/>
        </w:rPr>
      </w:pPr>
      <w:r w:rsidRPr="00CE6FF3">
        <w:rPr>
          <w:color w:val="000000"/>
          <w:sz w:val="28"/>
          <w:szCs w:val="28"/>
        </w:rPr>
        <w:t>Также в сборниках технических нормативов имеется таблица «Взаимозаменяемости продуктов при приготовлении блюд».</w:t>
      </w:r>
    </w:p>
    <w:p w:rsidR="00837E05" w:rsidRPr="00307946" w:rsidRDefault="009232B2" w:rsidP="003079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6FF3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6F1EDB" w:rsidRDefault="006F1EDB" w:rsidP="00837E05">
      <w:pPr>
        <w:pStyle w:val="a3"/>
        <w:spacing w:before="0" w:beforeAutospacing="0" w:after="0" w:afterAutospacing="0" w:line="360" w:lineRule="atLeast"/>
        <w:ind w:firstLine="942"/>
        <w:jc w:val="both"/>
      </w:pPr>
      <w:bookmarkStart w:id="0" w:name="_GoBack"/>
      <w:bookmarkEnd w:id="0"/>
    </w:p>
    <w:sectPr w:rsidR="006F1EDB" w:rsidSect="00CE6FF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544540"/>
    <w:multiLevelType w:val="hybridMultilevel"/>
    <w:tmpl w:val="2A5ED4B6"/>
    <w:lvl w:ilvl="0" w:tplc="60E6C91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5BCA0EF2"/>
    <w:multiLevelType w:val="hybridMultilevel"/>
    <w:tmpl w:val="6A5A8600"/>
    <w:lvl w:ilvl="0" w:tplc="2B8C00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C46"/>
    <w:rsid w:val="00307946"/>
    <w:rsid w:val="00371C46"/>
    <w:rsid w:val="006F1EDB"/>
    <w:rsid w:val="00837E05"/>
    <w:rsid w:val="009232B2"/>
    <w:rsid w:val="00CE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94B11"/>
  <w15:chartTrackingRefBased/>
  <w15:docId w15:val="{6ADA6A84-0E56-40CB-AFB4-25357089F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3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37E05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42771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1184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1561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3412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130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1152</Words>
  <Characters>6573</Characters>
  <Application>Microsoft Office Word</Application>
  <DocSecurity>0</DocSecurity>
  <Lines>54</Lines>
  <Paragraphs>15</Paragraphs>
  <ScaleCrop>false</ScaleCrop>
  <Company/>
  <LinksUpToDate>false</LinksUpToDate>
  <CharactersWithSpaces>7710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Пользователь</cp:lastModifiedBy>
  <cp:revision>6</cp:revision>
  <dcterms:created xsi:type="dcterms:W3CDTF">2021-12-25T20:47:00Z</dcterms:created>
  <dcterms:modified xsi:type="dcterms:W3CDTF">2021-12-28T12:48:00Z</dcterms:modified>
</cp:coreProperties>
</file>