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919" w:rsidRPr="00225919" w:rsidRDefault="009232B2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Лекция</w:t>
      </w:r>
      <w:r w:rsidR="00225919">
        <w:rPr>
          <w:b/>
          <w:bCs/>
          <w:color w:val="000000"/>
          <w:sz w:val="28"/>
          <w:szCs w:val="28"/>
        </w:rPr>
        <w:t xml:space="preserve"> </w:t>
      </w:r>
      <w:r w:rsidR="009E75DF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. </w:t>
      </w:r>
      <w:r w:rsidR="00225919" w:rsidRPr="00225919">
        <w:rPr>
          <w:color w:val="000000"/>
          <w:sz w:val="28"/>
          <w:szCs w:val="28"/>
        </w:rPr>
        <w:t> </w:t>
      </w:r>
      <w:r w:rsidR="009E75DF" w:rsidRPr="009E75DF">
        <w:rPr>
          <w:b/>
          <w:bCs/>
          <w:color w:val="000000"/>
          <w:sz w:val="28"/>
          <w:szCs w:val="28"/>
        </w:rPr>
        <w:t>Технология кулинарной продукции из круп, бобовых и макаронных изделий</w:t>
      </w:r>
    </w:p>
    <w:p w:rsidR="009232B2" w:rsidRPr="009232B2" w:rsidRDefault="009232B2" w:rsidP="00E90B6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225919" w:rsidRDefault="009232B2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b/>
          <w:color w:val="000000"/>
          <w:sz w:val="28"/>
          <w:szCs w:val="28"/>
        </w:rPr>
      </w:pPr>
      <w:r w:rsidRPr="009232B2">
        <w:rPr>
          <w:b/>
          <w:color w:val="000000"/>
          <w:sz w:val="28"/>
          <w:szCs w:val="28"/>
        </w:rPr>
        <w:t>План лекции</w:t>
      </w:r>
    </w:p>
    <w:p w:rsidR="00E90B65" w:rsidRPr="00225919" w:rsidRDefault="00E90B65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b/>
          <w:color w:val="000000"/>
          <w:sz w:val="28"/>
          <w:szCs w:val="28"/>
        </w:rPr>
      </w:pPr>
    </w:p>
    <w:p w:rsidR="009E75DF" w:rsidRPr="009E75DF" w:rsidRDefault="009E75DF" w:rsidP="00E90B65">
      <w:pPr>
        <w:pStyle w:val="a3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9E75DF">
        <w:rPr>
          <w:bCs/>
          <w:color w:val="000000"/>
          <w:sz w:val="28"/>
          <w:szCs w:val="28"/>
        </w:rPr>
        <w:t>1. Технология кулинарной продукции из круп</w:t>
      </w:r>
    </w:p>
    <w:p w:rsidR="009E75DF" w:rsidRPr="009E75DF" w:rsidRDefault="009E75DF" w:rsidP="00E90B65">
      <w:pPr>
        <w:pStyle w:val="a3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9E75DF">
        <w:rPr>
          <w:bCs/>
          <w:color w:val="000000"/>
          <w:sz w:val="28"/>
          <w:szCs w:val="28"/>
        </w:rPr>
        <w:t>2. Технология кулинарной продукции из бобовых</w:t>
      </w:r>
    </w:p>
    <w:p w:rsidR="009E75DF" w:rsidRPr="009E75DF" w:rsidRDefault="009E75DF" w:rsidP="00E90B65">
      <w:pPr>
        <w:pStyle w:val="a3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9E75DF">
        <w:rPr>
          <w:bCs/>
          <w:color w:val="000000"/>
          <w:sz w:val="28"/>
          <w:szCs w:val="28"/>
        </w:rPr>
        <w:t>3. Технология кулинарной продукции из макаронных изделий.</w:t>
      </w:r>
    </w:p>
    <w:p w:rsidR="00D015FF" w:rsidRPr="00D015FF" w:rsidRDefault="00D015F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015FF">
        <w:rPr>
          <w:b/>
          <w:bCs/>
          <w:color w:val="000000"/>
          <w:sz w:val="28"/>
          <w:szCs w:val="28"/>
        </w:rPr>
        <w:t> </w:t>
      </w:r>
    </w:p>
    <w:p w:rsidR="009E75DF" w:rsidRPr="009E75DF" w:rsidRDefault="009E75DF" w:rsidP="00E90B65">
      <w:pPr>
        <w:pStyle w:val="a3"/>
        <w:spacing w:before="0" w:beforeAutospacing="0" w:after="0" w:afterAutospacing="0" w:line="360" w:lineRule="auto"/>
        <w:ind w:firstLine="942"/>
        <w:jc w:val="center"/>
        <w:rPr>
          <w:color w:val="000000"/>
          <w:sz w:val="28"/>
          <w:szCs w:val="28"/>
        </w:rPr>
      </w:pPr>
      <w:r w:rsidRPr="009E75DF">
        <w:rPr>
          <w:b/>
          <w:bCs/>
          <w:color w:val="000000"/>
          <w:sz w:val="28"/>
          <w:szCs w:val="28"/>
        </w:rPr>
        <w:t>1. Технолог</w:t>
      </w:r>
      <w:r>
        <w:rPr>
          <w:b/>
          <w:bCs/>
          <w:color w:val="000000"/>
          <w:sz w:val="28"/>
          <w:szCs w:val="28"/>
        </w:rPr>
        <w:t>ия кулинарной продукции из круп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1.1. Характеристика сырья: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Для приготовления кулинарной продукции используют крупы: </w:t>
      </w:r>
      <w:r w:rsidR="00E90B65" w:rsidRPr="009E75DF">
        <w:rPr>
          <w:color w:val="000000"/>
          <w:sz w:val="28"/>
          <w:szCs w:val="28"/>
        </w:rPr>
        <w:t>рисовую</w:t>
      </w:r>
      <w:r w:rsidRPr="009E75DF">
        <w:rPr>
          <w:color w:val="000000"/>
          <w:sz w:val="28"/>
          <w:szCs w:val="28"/>
        </w:rPr>
        <w:t>, гречневую, перловую (ячменную), манную, овсяную, пшеничную, в том числе пшеничную дробленную, пшено шлифованное, </w:t>
      </w:r>
      <w:r w:rsidR="00E90B65" w:rsidRPr="009E75DF">
        <w:rPr>
          <w:color w:val="000000"/>
          <w:sz w:val="28"/>
          <w:szCs w:val="28"/>
        </w:rPr>
        <w:t>крупяные</w:t>
      </w:r>
      <w:r w:rsidRPr="009E75DF">
        <w:rPr>
          <w:color w:val="000000"/>
          <w:sz w:val="28"/>
          <w:szCs w:val="28"/>
        </w:rPr>
        <w:t> концентраты.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К крупам повышенной биологической ценности предъявляют более высокие требования, чем к обычным, так как их можно использовать в диетическом и детском питании.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Крупы должны отвечать требованиям действующих ГОСТ.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1.2. Механическая кулинарная обработка круп: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Механическая и гидромеханическая обработка состоит: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1. Просеивание;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2. Переборка;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3. Промывание.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Цель просеивания: удаление механических загрязнений, неошелушенных зерен.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Цель переборки: удаление неполноценных зерен.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Цель промывания: удаление частиц оболочек, неполноценных крупных зерен.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Пшено, рис и перловую крупу промывают сначала теплой водой 30-40°С, а затем горячей 55-60°С.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lastRenderedPageBreak/>
        <w:t>Не промывают манную крупу, ячневую крупу, мелкую «Полтавскую» и геркулес.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Кратность промывания 2-3- раза. Для этой цели крупу заливают 3-4 кратным количеством воды, осторожно перемешивают и аккуратно сливают воду (декантируют).  </w:t>
      </w:r>
    </w:p>
    <w:p w:rsidR="009E75DF" w:rsidRPr="009E75DF" w:rsidRDefault="00E90B65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Количество воды,</w:t>
      </w:r>
      <w:r w:rsidR="009E75DF" w:rsidRPr="009E75DF">
        <w:rPr>
          <w:color w:val="000000"/>
          <w:sz w:val="28"/>
          <w:szCs w:val="28"/>
        </w:rPr>
        <w:t xml:space="preserve"> поглощаемое крупами при промывании (в среднем 30%) следует учитывать при дозировании жидкости для варки каши.  </w:t>
      </w:r>
    </w:p>
    <w:p w:rsidR="009E75DF" w:rsidRPr="009E75DF" w:rsidRDefault="00E90B65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Для сокращения</w:t>
      </w:r>
      <w:r w:rsidR="009E75DF" w:rsidRPr="009E75DF">
        <w:rPr>
          <w:color w:val="000000"/>
          <w:sz w:val="28"/>
          <w:szCs w:val="28"/>
        </w:rPr>
        <w:t> продолжительности варки перловой крупы ее рекомендуется после промывания замочить на 4 часа.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Продолжительность гидромеханической обработки можно сократить путем промывания ее раствором поваренной соли с последующей кратковременной выдержкой перед варкой.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 xml:space="preserve">Гречневую и пшенную крупу для получения </w:t>
      </w:r>
      <w:r w:rsidR="00E90B65" w:rsidRPr="009E75DF">
        <w:rPr>
          <w:color w:val="000000"/>
          <w:sz w:val="28"/>
          <w:szCs w:val="28"/>
        </w:rPr>
        <w:t>рассыпчатой каши</w:t>
      </w:r>
      <w:r w:rsidRPr="009E75DF">
        <w:rPr>
          <w:color w:val="000000"/>
          <w:sz w:val="28"/>
          <w:szCs w:val="28"/>
        </w:rPr>
        <w:t xml:space="preserve"> иногда поджаривают в жарочном шкафу слоем не более 30 мм при температуре 100-150°С до светло-коричневого цвета.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 xml:space="preserve">Манную крупу не </w:t>
      </w:r>
      <w:r w:rsidR="00E90B65" w:rsidRPr="009E75DF">
        <w:rPr>
          <w:color w:val="000000"/>
          <w:sz w:val="28"/>
          <w:szCs w:val="28"/>
        </w:rPr>
        <w:t>поджаривают, а</w:t>
      </w:r>
      <w:r w:rsidRPr="009E75DF">
        <w:rPr>
          <w:color w:val="000000"/>
          <w:sz w:val="28"/>
          <w:szCs w:val="28"/>
        </w:rPr>
        <w:t xml:space="preserve"> только подсушивают в жарочном шкафу.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1.3. Тепловая кулинарная обработка круп: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Каши варят на воде или бульоне, цельном или разбавленном молоке. 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Различают каши: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1) Рассыпчатые каши (влажность 60-72%);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2) Вязкие каши (влажность 79-81%);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 xml:space="preserve">3) </w:t>
      </w:r>
      <w:r w:rsidR="00E90B65" w:rsidRPr="009E75DF">
        <w:rPr>
          <w:color w:val="000000"/>
          <w:sz w:val="28"/>
          <w:szCs w:val="28"/>
        </w:rPr>
        <w:t>Жидкие каши</w:t>
      </w:r>
      <w:r w:rsidRPr="009E75DF">
        <w:rPr>
          <w:color w:val="000000"/>
          <w:sz w:val="28"/>
          <w:szCs w:val="28"/>
        </w:rPr>
        <w:t xml:space="preserve"> (влажность 83-87%);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Из перловой крупы не готовят жидких каш, из овсяной – не готовят рассыпчатых каш.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Каши обычно варят в два этапа: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1 этап: в кипящую жидкость всыпают подготовленную крупу и при равномерном кипении и помешивании варят 15-20 минут, вязкость каши повышается – она загустевает.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lastRenderedPageBreak/>
        <w:t>Продолжительность этого этапа составляет – 10-15% общего времени варки для жидких каш и около 20-25% для вязких и рассыпчатых каш.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2 этап: </w:t>
      </w:r>
      <w:proofErr w:type="spellStart"/>
      <w:r w:rsidRPr="009E75DF">
        <w:rPr>
          <w:color w:val="000000"/>
          <w:sz w:val="28"/>
          <w:szCs w:val="28"/>
        </w:rPr>
        <w:t>упревание</w:t>
      </w:r>
      <w:proofErr w:type="spellEnd"/>
      <w:r w:rsidRPr="009E75DF">
        <w:rPr>
          <w:color w:val="000000"/>
          <w:sz w:val="28"/>
          <w:szCs w:val="28"/>
        </w:rPr>
        <w:t> – каши закрывают крышкой и помешают в жарочный шкаф температурой 150°С.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Во время </w:t>
      </w:r>
      <w:proofErr w:type="spellStart"/>
      <w:r w:rsidRPr="009E75DF">
        <w:rPr>
          <w:color w:val="000000"/>
          <w:sz w:val="28"/>
          <w:szCs w:val="28"/>
        </w:rPr>
        <w:t>упревания</w:t>
      </w:r>
      <w:proofErr w:type="spellEnd"/>
      <w:r w:rsidRPr="009E75DF">
        <w:rPr>
          <w:color w:val="000000"/>
          <w:sz w:val="28"/>
          <w:szCs w:val="28"/>
        </w:rPr>
        <w:t> кашу не перемешивают.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 xml:space="preserve">Продолжительность приготовления рассыпчатых </w:t>
      </w:r>
      <w:r w:rsidR="00E90B65" w:rsidRPr="009E75DF">
        <w:rPr>
          <w:color w:val="000000"/>
          <w:sz w:val="28"/>
          <w:szCs w:val="28"/>
        </w:rPr>
        <w:t>каш составляет</w:t>
      </w:r>
      <w:r w:rsidRPr="009E75DF">
        <w:rPr>
          <w:color w:val="000000"/>
          <w:sz w:val="28"/>
          <w:szCs w:val="28"/>
        </w:rPr>
        <w:t xml:space="preserve"> 2-2,5 часа, вязких 2 часа, жидких 1-1,5 часа.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1.4. Блюда из круп: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1. Рассыпчатые каши: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Их варят на воде из всех видов круп, кроме манной, овсяной, гречневого продела, и овсяных хлопьев.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Кашу из пшена и рисовой крупы готовят в большом количестве воды, 5-6 л воды и 50 г соли на 1 кг крупы.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Пшено варят 5-6 минут после чего избыток воды сливают и доваривают кашу до готовности.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Рисовую крупу варят до готовности, откидывают на дуршлаг (откидной рис) и промывают горячей кипяченой водой. Рис, сваренный в небольшом количестве бульона, называется припущенный рис.   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 xml:space="preserve">2. Пловы – это блюда </w:t>
      </w:r>
      <w:r w:rsidR="00E90B65" w:rsidRPr="009E75DF">
        <w:rPr>
          <w:color w:val="000000"/>
          <w:sz w:val="28"/>
          <w:szCs w:val="28"/>
        </w:rPr>
        <w:t>из риса,</w:t>
      </w:r>
      <w:r w:rsidRPr="009E75DF">
        <w:rPr>
          <w:color w:val="000000"/>
          <w:sz w:val="28"/>
          <w:szCs w:val="28"/>
        </w:rPr>
        <w:t xml:space="preserve"> сваренного особым способом.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Для большинства пловов рисовую крупу перед варкой промывают, замачивают в теплой воде на 1 час для набухания. 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E75DF">
        <w:rPr>
          <w:color w:val="000000"/>
          <w:sz w:val="28"/>
          <w:szCs w:val="28"/>
        </w:rPr>
        <w:t>а)   </w:t>
      </w:r>
      <w:proofErr w:type="gramEnd"/>
      <w:r w:rsidRPr="009E75DF">
        <w:rPr>
          <w:color w:val="000000"/>
          <w:sz w:val="28"/>
          <w:szCs w:val="28"/>
        </w:rPr>
        <w:t xml:space="preserve">I способ: Промытый рис засыпают в подсоленную воду и варят,  пока крупинки снаружи не станут мягкими. Далее рис откидывают на сито </w:t>
      </w:r>
      <w:r w:rsidR="00E90B65" w:rsidRPr="009E75DF">
        <w:rPr>
          <w:color w:val="000000"/>
          <w:sz w:val="28"/>
          <w:szCs w:val="28"/>
        </w:rPr>
        <w:t>и поливают</w:t>
      </w:r>
      <w:r w:rsidRPr="009E75DF">
        <w:rPr>
          <w:color w:val="000000"/>
          <w:sz w:val="28"/>
          <w:szCs w:val="28"/>
        </w:rPr>
        <w:t xml:space="preserve"> холодной водой. Затем в глубокой емкости растапливают часть жира выкладывают туда отваренный рис и поливают остальным жиром. Закрывают емкость крышкой и прогревают при температуре 100°С 35-40 мин.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Чтобы рис не пристал ко дну емкости, на него кладут тонкую лепешку из пресного теста.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E75DF">
        <w:rPr>
          <w:color w:val="000000"/>
          <w:sz w:val="28"/>
          <w:szCs w:val="28"/>
        </w:rPr>
        <w:t>б)   </w:t>
      </w:r>
      <w:proofErr w:type="gramEnd"/>
      <w:r w:rsidRPr="009E75DF">
        <w:rPr>
          <w:color w:val="000000"/>
          <w:sz w:val="28"/>
          <w:szCs w:val="28"/>
        </w:rPr>
        <w:t xml:space="preserve">II способ: В кипящую подсоленную воду соотношение воды и крупы 2:1 кладут часть масла или топленого сала, засыпают промытый рис и варят, при </w:t>
      </w:r>
      <w:r w:rsidRPr="009E75DF">
        <w:rPr>
          <w:color w:val="000000"/>
          <w:sz w:val="28"/>
          <w:szCs w:val="28"/>
        </w:rPr>
        <w:lastRenderedPageBreak/>
        <w:t>тихом кипении не перемешивая. Когда рис впитает в себя всю воду поливают остальным жиром. Кастрюлю закрывают и ставят на </w:t>
      </w:r>
      <w:r w:rsidR="00193265" w:rsidRPr="009E75DF">
        <w:rPr>
          <w:color w:val="000000"/>
          <w:sz w:val="28"/>
          <w:szCs w:val="28"/>
        </w:rPr>
        <w:t>упаривание</w:t>
      </w:r>
      <w:r w:rsidRPr="009E75DF">
        <w:rPr>
          <w:color w:val="000000"/>
          <w:sz w:val="28"/>
          <w:szCs w:val="28"/>
        </w:rPr>
        <w:t> на 30-40 минут.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3. Вязкие каши – их варят на воде или на молоке. Каша должна быть густой чтобы при температуре 65-75°С она могла сохранять форму горки на тарелке.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Крупы с целыми зернами развариваются в молоке хуже и медленнее чем в воде. Поэтому их предварительно в течение 20-30 минут проваривают в воде после чего лишнюю воду сливают, добавляют горячее молоко и доводят до готовности.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4. Жидкие каши – их варят из всех видов круп, кроме перловой, гречневой, ячневой и саго, преимущественно на молоке.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 xml:space="preserve">Каши представляют собой достаточно однородную жидко образную массу, состоящую из разварившихся и частично распавшихся </w:t>
      </w:r>
      <w:r w:rsidR="00E90B65" w:rsidRPr="009E75DF">
        <w:rPr>
          <w:color w:val="000000"/>
          <w:sz w:val="28"/>
          <w:szCs w:val="28"/>
        </w:rPr>
        <w:t>зерен крупы</w:t>
      </w:r>
      <w:r w:rsidRPr="009E75DF">
        <w:rPr>
          <w:color w:val="000000"/>
          <w:sz w:val="28"/>
          <w:szCs w:val="28"/>
        </w:rPr>
        <w:t>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1.5. Блюда на основе каш: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1. Биточки и котлеты: готовят из вязких каш;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2. Запеканки, крупеники и пудинги.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 </w:t>
      </w:r>
    </w:p>
    <w:p w:rsidR="009E75DF" w:rsidRPr="009E75DF" w:rsidRDefault="009E75DF" w:rsidP="00E90B65">
      <w:pPr>
        <w:pStyle w:val="a3"/>
        <w:spacing w:before="0" w:beforeAutospacing="0" w:after="0" w:afterAutospacing="0" w:line="360" w:lineRule="auto"/>
        <w:ind w:firstLine="942"/>
        <w:jc w:val="center"/>
        <w:rPr>
          <w:color w:val="000000"/>
          <w:sz w:val="28"/>
          <w:szCs w:val="28"/>
        </w:rPr>
      </w:pPr>
      <w:r w:rsidRPr="009E75DF">
        <w:rPr>
          <w:b/>
          <w:bCs/>
          <w:color w:val="000000"/>
          <w:sz w:val="28"/>
          <w:szCs w:val="28"/>
        </w:rPr>
        <w:t xml:space="preserve">2. Технология </w:t>
      </w:r>
      <w:r>
        <w:rPr>
          <w:b/>
          <w:bCs/>
          <w:color w:val="000000"/>
          <w:sz w:val="28"/>
          <w:szCs w:val="28"/>
        </w:rPr>
        <w:t>кулинарной продукции из бобовых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b/>
          <w:bCs/>
          <w:color w:val="000000"/>
          <w:sz w:val="28"/>
          <w:szCs w:val="28"/>
        </w:rPr>
        <w:t> </w:t>
      </w:r>
      <w:r w:rsidRPr="009E75DF">
        <w:rPr>
          <w:color w:val="000000"/>
          <w:sz w:val="28"/>
          <w:szCs w:val="28"/>
        </w:rPr>
        <w:t>2.1. Характеристика сырья: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Для производства используют горох </w:t>
      </w:r>
      <w:proofErr w:type="spellStart"/>
      <w:r w:rsidRPr="009E75DF">
        <w:rPr>
          <w:color w:val="000000"/>
          <w:sz w:val="28"/>
          <w:szCs w:val="28"/>
        </w:rPr>
        <w:t>лушенный</w:t>
      </w:r>
      <w:proofErr w:type="spellEnd"/>
      <w:r w:rsidRPr="009E75DF">
        <w:rPr>
          <w:color w:val="000000"/>
          <w:sz w:val="28"/>
          <w:szCs w:val="28"/>
        </w:rPr>
        <w:t> (цельный), колотый (шелушенный), а также мелкую дробленую крупку и необработанные семена бобовых культур (бобы, фасоль, чечевица, нут, </w:t>
      </w:r>
      <w:proofErr w:type="spellStart"/>
      <w:r w:rsidRPr="009E75DF">
        <w:rPr>
          <w:color w:val="000000"/>
          <w:sz w:val="28"/>
          <w:szCs w:val="28"/>
        </w:rPr>
        <w:t>вигна</w:t>
      </w:r>
      <w:proofErr w:type="spellEnd"/>
      <w:r w:rsidRPr="009E75DF">
        <w:rPr>
          <w:color w:val="000000"/>
          <w:sz w:val="28"/>
          <w:szCs w:val="28"/>
        </w:rPr>
        <w:t>).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2.2. Механическая и гидромеханическая обработка бобовых: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Заключается: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1) Переборка;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2) Промывание;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3) Замачивание.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 xml:space="preserve">После удаления примесей и неполноценных семян бобовые 2-3 раза промывают холодной водой и замачивают </w:t>
      </w:r>
      <w:r w:rsidR="00E90B65" w:rsidRPr="009E75DF">
        <w:rPr>
          <w:color w:val="000000"/>
          <w:sz w:val="28"/>
          <w:szCs w:val="28"/>
        </w:rPr>
        <w:t>в воде</w:t>
      </w:r>
      <w:r w:rsidRPr="009E75DF">
        <w:rPr>
          <w:color w:val="000000"/>
          <w:sz w:val="28"/>
          <w:szCs w:val="28"/>
        </w:rPr>
        <w:t xml:space="preserve"> с температурой не выше 15°С. Замачивание считается законченным, когда масса бобовых увеличивается </w:t>
      </w:r>
      <w:r w:rsidRPr="009E75DF">
        <w:rPr>
          <w:color w:val="000000"/>
          <w:sz w:val="28"/>
          <w:szCs w:val="28"/>
        </w:rPr>
        <w:lastRenderedPageBreak/>
        <w:t>вдвое. </w:t>
      </w:r>
      <w:r w:rsidR="00E90B65" w:rsidRPr="009E75DF">
        <w:rPr>
          <w:color w:val="000000"/>
          <w:sz w:val="28"/>
          <w:szCs w:val="28"/>
        </w:rPr>
        <w:t>Продолжительность замачивания</w:t>
      </w:r>
      <w:r w:rsidRPr="009E75DF">
        <w:rPr>
          <w:color w:val="000000"/>
          <w:sz w:val="28"/>
          <w:szCs w:val="28"/>
        </w:rPr>
        <w:t xml:space="preserve"> гороха и фасоли 6-10 часов, чечевицы 5-6 часов, </w:t>
      </w:r>
      <w:proofErr w:type="spellStart"/>
      <w:r w:rsidRPr="009E75DF">
        <w:rPr>
          <w:color w:val="000000"/>
          <w:sz w:val="28"/>
          <w:szCs w:val="28"/>
        </w:rPr>
        <w:t>лушенн</w:t>
      </w:r>
      <w:bookmarkStart w:id="0" w:name="_GoBack"/>
      <w:bookmarkEnd w:id="0"/>
      <w:r w:rsidRPr="009E75DF">
        <w:rPr>
          <w:color w:val="000000"/>
          <w:sz w:val="28"/>
          <w:szCs w:val="28"/>
        </w:rPr>
        <w:t>ый</w:t>
      </w:r>
      <w:proofErr w:type="spellEnd"/>
      <w:r w:rsidRPr="009E75DF">
        <w:rPr>
          <w:color w:val="000000"/>
          <w:sz w:val="28"/>
          <w:szCs w:val="28"/>
        </w:rPr>
        <w:t> горох не замачивают.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2.3. Тепловая кулинарная обработка бобовых. Блюда из бобовых.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Бобовые перед варкой замачивают. Воду сливают, заливают свежей холодной водой, и варят без соли с закрытой крышкой при слабом кипении до размягчения, за 10-15 минут до готовности добавляют соль, затем отвар сливают.  Продолжительность варки бобовых: чечевицы – 1 час, горох – 1,5 часа, фасоль – 2 часа.</w:t>
      </w:r>
    </w:p>
    <w:p w:rsidR="009E75DF" w:rsidRPr="009E75DF" w:rsidRDefault="00E90B65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Кроме того,</w:t>
      </w:r>
      <w:r w:rsidR="009E75DF" w:rsidRPr="009E75DF">
        <w:rPr>
          <w:color w:val="000000"/>
          <w:sz w:val="28"/>
          <w:szCs w:val="28"/>
        </w:rPr>
        <w:t xml:space="preserve"> соль можно добавлять после варки и выдерживать бобовые в отваре 15-20 минут. Затем воду сливают. </w:t>
      </w:r>
    </w:p>
    <w:p w:rsid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Выход готовых отварных бобовых колеблется от 210 до 250%. Причем после варки бобовые не должны изменять форму.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9E75DF">
        <w:rPr>
          <w:b/>
          <w:bCs/>
          <w:color w:val="000000"/>
          <w:sz w:val="28"/>
          <w:szCs w:val="28"/>
        </w:rPr>
        <w:t>3. Технология кулинарной продукции из макаронных изделий.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b/>
          <w:bCs/>
          <w:color w:val="000000"/>
          <w:sz w:val="28"/>
          <w:szCs w:val="28"/>
        </w:rPr>
        <w:t> </w:t>
      </w:r>
      <w:r w:rsidRPr="009E75DF">
        <w:rPr>
          <w:color w:val="000000"/>
          <w:sz w:val="28"/>
          <w:szCs w:val="28"/>
        </w:rPr>
        <w:t> 3.1. Характеристика сырья: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Ассортимент макаронных изделий разнообразен.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3.2. Механическая кулинарная и гидромеханическая обработка макаронных изделий.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 xml:space="preserve">Их просматривают, удаляют посторонние примеси, длинные </w:t>
      </w:r>
      <w:r w:rsidR="00E90B65" w:rsidRPr="009E75DF">
        <w:rPr>
          <w:color w:val="000000"/>
          <w:sz w:val="28"/>
          <w:szCs w:val="28"/>
        </w:rPr>
        <w:t>трубчатые изделия</w:t>
      </w:r>
      <w:r w:rsidRPr="009E75DF">
        <w:rPr>
          <w:color w:val="000000"/>
          <w:sz w:val="28"/>
          <w:szCs w:val="28"/>
        </w:rPr>
        <w:t xml:space="preserve"> разламывают на куски 10-15 см.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3.3. Тепловая кулинарная обработка макаронных изделий. Блюда из макаронных изделия.</w:t>
      </w:r>
    </w:p>
    <w:p w:rsidR="009E75DF" w:rsidRPr="009E75DF" w:rsidRDefault="009E75DF" w:rsidP="00E90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75DF">
        <w:rPr>
          <w:color w:val="000000"/>
          <w:sz w:val="28"/>
          <w:szCs w:val="28"/>
        </w:rPr>
        <w:t>Макаронные изделия варят в кипящей подсоленной воде (6л воды, 50 г соли, на 1 кг сухих макаронных изделий). Макароны варятся 30-40 минут, лапша 25-30 минут, вермишель 12-15 минут.  </w:t>
      </w:r>
    </w:p>
    <w:p w:rsidR="006F1EDB" w:rsidRDefault="006F1EDB" w:rsidP="00E90B65">
      <w:pPr>
        <w:pStyle w:val="a3"/>
        <w:shd w:val="clear" w:color="auto" w:fill="FFFFFF"/>
        <w:spacing w:before="0" w:beforeAutospacing="0" w:after="0" w:afterAutospacing="0" w:line="360" w:lineRule="atLeast"/>
      </w:pPr>
    </w:p>
    <w:sectPr w:rsidR="006F1EDB" w:rsidSect="00E90B6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62C5A"/>
    <w:multiLevelType w:val="hybridMultilevel"/>
    <w:tmpl w:val="3F32EFE4"/>
    <w:lvl w:ilvl="0" w:tplc="EE9425C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2A68AE"/>
    <w:multiLevelType w:val="hybridMultilevel"/>
    <w:tmpl w:val="3182A59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386DFF"/>
    <w:multiLevelType w:val="hybridMultilevel"/>
    <w:tmpl w:val="CD642140"/>
    <w:lvl w:ilvl="0" w:tplc="F16C43AE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EB755E"/>
    <w:multiLevelType w:val="hybridMultilevel"/>
    <w:tmpl w:val="C67E708E"/>
    <w:lvl w:ilvl="0" w:tplc="0419000F">
      <w:start w:val="1"/>
      <w:numFmt w:val="decimal"/>
      <w:lvlText w:val="%1."/>
      <w:lvlJc w:val="left"/>
      <w:pPr>
        <w:ind w:left="2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58544540"/>
    <w:multiLevelType w:val="hybridMultilevel"/>
    <w:tmpl w:val="2A5ED4B6"/>
    <w:lvl w:ilvl="0" w:tplc="60E6C91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5BCA0EF2"/>
    <w:multiLevelType w:val="hybridMultilevel"/>
    <w:tmpl w:val="6A5A8600"/>
    <w:lvl w:ilvl="0" w:tplc="2B8C00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B6618"/>
    <w:multiLevelType w:val="hybridMultilevel"/>
    <w:tmpl w:val="DE00393A"/>
    <w:lvl w:ilvl="0" w:tplc="60E6C918">
      <w:start w:val="1"/>
      <w:numFmt w:val="decimal"/>
      <w:lvlText w:val="%1)"/>
      <w:lvlJc w:val="left"/>
      <w:pPr>
        <w:ind w:left="2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6AD663C0"/>
    <w:multiLevelType w:val="hybridMultilevel"/>
    <w:tmpl w:val="3A2E6306"/>
    <w:lvl w:ilvl="0" w:tplc="3C30778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8301085"/>
    <w:multiLevelType w:val="hybridMultilevel"/>
    <w:tmpl w:val="EA80AE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C46"/>
    <w:rsid w:val="00193265"/>
    <w:rsid w:val="00225919"/>
    <w:rsid w:val="00371C46"/>
    <w:rsid w:val="00525273"/>
    <w:rsid w:val="006F1EDB"/>
    <w:rsid w:val="0074075B"/>
    <w:rsid w:val="009232B2"/>
    <w:rsid w:val="009E75DF"/>
    <w:rsid w:val="00D015FF"/>
    <w:rsid w:val="00E9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F7BD"/>
  <w15:chartTrackingRefBased/>
  <w15:docId w15:val="{6ADA6A84-0E56-40CB-AFB4-25357089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527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277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8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56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1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13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779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37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5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53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39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9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69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75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27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8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28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12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27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71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13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6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26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0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Пользователь</cp:lastModifiedBy>
  <cp:revision>6</cp:revision>
  <dcterms:created xsi:type="dcterms:W3CDTF">2021-12-25T21:02:00Z</dcterms:created>
  <dcterms:modified xsi:type="dcterms:W3CDTF">2021-12-28T12:51:00Z</dcterms:modified>
</cp:coreProperties>
</file>