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829" w:rsidRDefault="001345AB" w:rsidP="001345AB">
      <w:pPr>
        <w:jc w:val="center"/>
        <w:rPr>
          <w:rFonts w:ascii="Times New Roman" w:hAnsi="Times New Roman" w:cs="Times New Roman"/>
          <w:sz w:val="28"/>
          <w:szCs w:val="28"/>
        </w:rPr>
      </w:pPr>
      <w:r w:rsidRPr="001345AB">
        <w:rPr>
          <w:rFonts w:ascii="Times New Roman" w:hAnsi="Times New Roman" w:cs="Times New Roman"/>
          <w:sz w:val="28"/>
          <w:szCs w:val="28"/>
        </w:rPr>
        <w:t xml:space="preserve">Тема: </w:t>
      </w:r>
      <w:r w:rsidR="00DB2829" w:rsidRPr="00DB2829">
        <w:rPr>
          <w:rFonts w:ascii="Times New Roman" w:hAnsi="Times New Roman" w:cs="Times New Roman"/>
          <w:sz w:val="28"/>
          <w:szCs w:val="28"/>
        </w:rPr>
        <w:t>Методика проведения урока рисования на заданную тему в начальных классах.</w:t>
      </w:r>
    </w:p>
    <w:p w:rsidR="001345AB" w:rsidRPr="001345AB" w:rsidRDefault="001345AB" w:rsidP="001345AB">
      <w:pPr>
        <w:jc w:val="center"/>
        <w:rPr>
          <w:rFonts w:ascii="Times New Roman" w:hAnsi="Times New Roman" w:cs="Times New Roman"/>
          <w:b/>
          <w:sz w:val="28"/>
          <w:szCs w:val="28"/>
        </w:rPr>
      </w:pPr>
      <w:r w:rsidRPr="001345AB">
        <w:rPr>
          <w:rFonts w:ascii="Times New Roman" w:hAnsi="Times New Roman" w:cs="Times New Roman"/>
          <w:b/>
          <w:sz w:val="28"/>
          <w:szCs w:val="28"/>
        </w:rPr>
        <w:t>План</w:t>
      </w:r>
    </w:p>
    <w:p w:rsidR="00DB2829" w:rsidRDefault="00DB2829" w:rsidP="00DB2829">
      <w:pPr>
        <w:pStyle w:val="a3"/>
        <w:numPr>
          <w:ilvl w:val="0"/>
          <w:numId w:val="1"/>
        </w:numPr>
        <w:rPr>
          <w:rFonts w:ascii="Times New Roman" w:hAnsi="Times New Roman" w:cs="Times New Roman"/>
          <w:b/>
          <w:sz w:val="28"/>
          <w:szCs w:val="28"/>
        </w:rPr>
      </w:pPr>
      <w:r w:rsidRPr="00DB2829">
        <w:rPr>
          <w:rFonts w:ascii="Times New Roman" w:hAnsi="Times New Roman" w:cs="Times New Roman"/>
          <w:b/>
          <w:sz w:val="28"/>
          <w:szCs w:val="28"/>
        </w:rPr>
        <w:t>Структура уроков тематического рисова</w:t>
      </w:r>
      <w:r>
        <w:rPr>
          <w:rFonts w:ascii="Times New Roman" w:hAnsi="Times New Roman" w:cs="Times New Roman"/>
          <w:b/>
          <w:sz w:val="28"/>
          <w:szCs w:val="28"/>
        </w:rPr>
        <w:t>ния</w:t>
      </w:r>
    </w:p>
    <w:p w:rsidR="00DB2829" w:rsidRPr="00DB2829" w:rsidRDefault="00DB2829" w:rsidP="00DB2829">
      <w:pPr>
        <w:pStyle w:val="a3"/>
        <w:numPr>
          <w:ilvl w:val="0"/>
          <w:numId w:val="1"/>
        </w:numPr>
        <w:rPr>
          <w:rFonts w:ascii="Times New Roman" w:hAnsi="Times New Roman" w:cs="Times New Roman"/>
          <w:b/>
          <w:sz w:val="28"/>
          <w:szCs w:val="28"/>
        </w:rPr>
      </w:pPr>
      <w:r w:rsidRPr="00DB2829">
        <w:rPr>
          <w:rFonts w:ascii="Times New Roman" w:hAnsi="Times New Roman" w:cs="Times New Roman"/>
          <w:b/>
          <w:sz w:val="28"/>
          <w:szCs w:val="28"/>
        </w:rPr>
        <w:t>Методика проведения уроков тематического рисования</w:t>
      </w:r>
    </w:p>
    <w:p w:rsidR="00DB2829" w:rsidRPr="00DB2829" w:rsidRDefault="001345AB" w:rsidP="00DB2829">
      <w:pPr>
        <w:spacing w:before="100" w:beforeAutospacing="1" w:after="100" w:afterAutospacing="1" w:line="240" w:lineRule="auto"/>
        <w:ind w:right="-284"/>
        <w:jc w:val="both"/>
        <w:rPr>
          <w:rFonts w:ascii="Times New Roman" w:hAnsi="Times New Roman" w:cs="Times New Roman"/>
          <w:sz w:val="28"/>
          <w:szCs w:val="28"/>
        </w:rPr>
      </w:pPr>
      <w:r w:rsidRPr="00DB2829">
        <w:rPr>
          <w:rFonts w:ascii="Times New Roman" w:hAnsi="Times New Roman" w:cs="Times New Roman"/>
          <w:sz w:val="28"/>
          <w:szCs w:val="28"/>
        </w:rPr>
        <w:t xml:space="preserve">  </w:t>
      </w:r>
      <w:r w:rsidR="00DB2829" w:rsidRPr="00DB2829">
        <w:rPr>
          <w:rFonts w:ascii="Times New Roman" w:hAnsi="Times New Roman" w:cs="Times New Roman"/>
          <w:sz w:val="28"/>
          <w:szCs w:val="28"/>
        </w:rPr>
        <w:t>1. Эмоциональный настрой на восприятие темы для творчества.</w:t>
      </w:r>
      <w:r w:rsidR="00DB2829">
        <w:rPr>
          <w:rFonts w:ascii="Times New Roman" w:hAnsi="Times New Roman" w:cs="Times New Roman"/>
          <w:sz w:val="28"/>
          <w:szCs w:val="28"/>
        </w:rPr>
        <w:t xml:space="preserve"> </w:t>
      </w:r>
      <w:r w:rsidR="00DB2829" w:rsidRPr="00DB2829">
        <w:rPr>
          <w:rFonts w:ascii="Times New Roman" w:hAnsi="Times New Roman" w:cs="Times New Roman"/>
          <w:sz w:val="28"/>
          <w:szCs w:val="28"/>
        </w:rPr>
        <w:t>Использование литературы, музыки, педагогической драматизации.</w:t>
      </w:r>
    </w:p>
    <w:p w:rsidR="00DB2829" w:rsidRPr="00DB2829" w:rsidRDefault="00DB2829" w:rsidP="00DB2829">
      <w:pPr>
        <w:spacing w:before="100" w:beforeAutospacing="1" w:after="0" w:line="240" w:lineRule="auto"/>
        <w:ind w:right="-284"/>
        <w:jc w:val="both"/>
        <w:rPr>
          <w:rFonts w:ascii="Times New Roman" w:hAnsi="Times New Roman" w:cs="Times New Roman"/>
          <w:sz w:val="28"/>
          <w:szCs w:val="28"/>
        </w:rPr>
      </w:pPr>
      <w:r w:rsidRPr="00DB2829">
        <w:rPr>
          <w:rFonts w:ascii="Times New Roman" w:hAnsi="Times New Roman" w:cs="Times New Roman"/>
          <w:sz w:val="28"/>
          <w:szCs w:val="28"/>
        </w:rPr>
        <w:t>2. Вводная беседа (что?). Разбор темы предстояще</w:t>
      </w:r>
      <w:r>
        <w:rPr>
          <w:rFonts w:ascii="Times New Roman" w:hAnsi="Times New Roman" w:cs="Times New Roman"/>
          <w:sz w:val="28"/>
          <w:szCs w:val="28"/>
        </w:rPr>
        <w:t xml:space="preserve">й композиционной </w:t>
      </w:r>
      <w:r w:rsidRPr="00DB2829">
        <w:rPr>
          <w:rFonts w:ascii="Times New Roman" w:hAnsi="Times New Roman" w:cs="Times New Roman"/>
          <w:sz w:val="28"/>
          <w:szCs w:val="28"/>
        </w:rPr>
        <w:t>работы, ее смыслового содержания. В пр</w:t>
      </w:r>
      <w:r>
        <w:rPr>
          <w:rFonts w:ascii="Times New Roman" w:hAnsi="Times New Roman" w:cs="Times New Roman"/>
          <w:sz w:val="28"/>
          <w:szCs w:val="28"/>
        </w:rPr>
        <w:t xml:space="preserve">оцессе разбора темы пополняется </w:t>
      </w:r>
      <w:r w:rsidRPr="00DB2829">
        <w:rPr>
          <w:rFonts w:ascii="Times New Roman" w:hAnsi="Times New Roman" w:cs="Times New Roman"/>
          <w:sz w:val="28"/>
          <w:szCs w:val="28"/>
        </w:rPr>
        <w:t>зрительная память учащихся. Здесь исп</w:t>
      </w:r>
      <w:r>
        <w:rPr>
          <w:rFonts w:ascii="Times New Roman" w:hAnsi="Times New Roman" w:cs="Times New Roman"/>
          <w:sz w:val="28"/>
          <w:szCs w:val="28"/>
        </w:rPr>
        <w:t xml:space="preserve">ользуются слайды и репродукции, </w:t>
      </w:r>
      <w:r w:rsidRPr="00DB2829">
        <w:rPr>
          <w:rFonts w:ascii="Times New Roman" w:hAnsi="Times New Roman" w:cs="Times New Roman"/>
          <w:sz w:val="28"/>
          <w:szCs w:val="28"/>
        </w:rPr>
        <w:t>как с действительности, так и с произве</w:t>
      </w:r>
      <w:r>
        <w:rPr>
          <w:rFonts w:ascii="Times New Roman" w:hAnsi="Times New Roman" w:cs="Times New Roman"/>
          <w:sz w:val="28"/>
          <w:szCs w:val="28"/>
        </w:rPr>
        <w:t xml:space="preserve">дений художников, отвечающих по </w:t>
      </w:r>
      <w:r w:rsidRPr="00DB2829">
        <w:rPr>
          <w:rFonts w:ascii="Times New Roman" w:hAnsi="Times New Roman" w:cs="Times New Roman"/>
          <w:sz w:val="28"/>
          <w:szCs w:val="28"/>
        </w:rPr>
        <w:t>содержанию заданной теме. Для разв</w:t>
      </w:r>
      <w:r>
        <w:rPr>
          <w:rFonts w:ascii="Times New Roman" w:hAnsi="Times New Roman" w:cs="Times New Roman"/>
          <w:sz w:val="28"/>
          <w:szCs w:val="28"/>
        </w:rPr>
        <w:t xml:space="preserve">ития эмоционального отношения к </w:t>
      </w:r>
      <w:r w:rsidRPr="00DB2829">
        <w:rPr>
          <w:rFonts w:ascii="Times New Roman" w:hAnsi="Times New Roman" w:cs="Times New Roman"/>
          <w:sz w:val="28"/>
          <w:szCs w:val="28"/>
        </w:rPr>
        <w:t>изображаемому, следует подклю</w:t>
      </w:r>
      <w:r>
        <w:rPr>
          <w:rFonts w:ascii="Times New Roman" w:hAnsi="Times New Roman" w:cs="Times New Roman"/>
          <w:sz w:val="28"/>
          <w:szCs w:val="28"/>
        </w:rPr>
        <w:t xml:space="preserve">чить к анализу темы музыкальные </w:t>
      </w:r>
      <w:r w:rsidRPr="00DB2829">
        <w:rPr>
          <w:rFonts w:ascii="Times New Roman" w:hAnsi="Times New Roman" w:cs="Times New Roman"/>
          <w:sz w:val="28"/>
          <w:szCs w:val="28"/>
        </w:rPr>
        <w:t>произведения и художественное слово.</w:t>
      </w:r>
    </w:p>
    <w:p w:rsidR="00DB2829" w:rsidRPr="00DB2829" w:rsidRDefault="00DB2829" w:rsidP="00DB2829">
      <w:pPr>
        <w:spacing w:before="100" w:beforeAutospacing="1" w:after="0" w:line="240" w:lineRule="auto"/>
        <w:ind w:right="-284"/>
        <w:jc w:val="both"/>
        <w:rPr>
          <w:rFonts w:ascii="Times New Roman" w:hAnsi="Times New Roman" w:cs="Times New Roman"/>
          <w:sz w:val="28"/>
          <w:szCs w:val="28"/>
        </w:rPr>
      </w:pPr>
      <w:r w:rsidRPr="00DB2829">
        <w:rPr>
          <w:rFonts w:ascii="Times New Roman" w:hAnsi="Times New Roman" w:cs="Times New Roman"/>
          <w:sz w:val="28"/>
          <w:szCs w:val="28"/>
        </w:rPr>
        <w:t>3. Анализ хода работы (как?). Ан</w:t>
      </w:r>
      <w:r>
        <w:rPr>
          <w:rFonts w:ascii="Times New Roman" w:hAnsi="Times New Roman" w:cs="Times New Roman"/>
          <w:sz w:val="28"/>
          <w:szCs w:val="28"/>
        </w:rPr>
        <w:t xml:space="preserve">ализируя ход работы, не следует </w:t>
      </w:r>
      <w:r w:rsidRPr="00DB2829">
        <w:rPr>
          <w:rFonts w:ascii="Times New Roman" w:hAnsi="Times New Roman" w:cs="Times New Roman"/>
          <w:sz w:val="28"/>
          <w:szCs w:val="28"/>
        </w:rPr>
        <w:t>останавливаться лишь на этапах работы:</w:t>
      </w:r>
      <w:r>
        <w:rPr>
          <w:rFonts w:ascii="Times New Roman" w:hAnsi="Times New Roman" w:cs="Times New Roman"/>
          <w:sz w:val="28"/>
          <w:szCs w:val="28"/>
        </w:rPr>
        <w:t xml:space="preserve"> с чего начать и чем закончить. </w:t>
      </w:r>
      <w:r w:rsidRPr="00DB2829">
        <w:rPr>
          <w:rFonts w:ascii="Times New Roman" w:hAnsi="Times New Roman" w:cs="Times New Roman"/>
          <w:sz w:val="28"/>
          <w:szCs w:val="28"/>
        </w:rPr>
        <w:t>Здесь необходимо рассмотреть проце</w:t>
      </w:r>
      <w:r>
        <w:rPr>
          <w:rFonts w:ascii="Times New Roman" w:hAnsi="Times New Roman" w:cs="Times New Roman"/>
          <w:sz w:val="28"/>
          <w:szCs w:val="28"/>
        </w:rPr>
        <w:t xml:space="preserve">сс композиционной деятельности. </w:t>
      </w:r>
      <w:r w:rsidRPr="00DB2829">
        <w:rPr>
          <w:rFonts w:ascii="Times New Roman" w:hAnsi="Times New Roman" w:cs="Times New Roman"/>
          <w:sz w:val="28"/>
          <w:szCs w:val="28"/>
        </w:rPr>
        <w:t>Развивать у детей уме</w:t>
      </w:r>
      <w:r>
        <w:rPr>
          <w:rFonts w:ascii="Times New Roman" w:hAnsi="Times New Roman" w:cs="Times New Roman"/>
          <w:sz w:val="28"/>
          <w:szCs w:val="28"/>
        </w:rPr>
        <w:t xml:space="preserve">ние искать наиболее интересную, </w:t>
      </w:r>
      <w:r w:rsidRPr="00DB2829">
        <w:rPr>
          <w:rFonts w:ascii="Times New Roman" w:hAnsi="Times New Roman" w:cs="Times New Roman"/>
          <w:sz w:val="28"/>
          <w:szCs w:val="28"/>
        </w:rPr>
        <w:t>выразительную композицию (пои</w:t>
      </w:r>
      <w:r>
        <w:rPr>
          <w:rFonts w:ascii="Times New Roman" w:hAnsi="Times New Roman" w:cs="Times New Roman"/>
          <w:sz w:val="28"/>
          <w:szCs w:val="28"/>
        </w:rPr>
        <w:t xml:space="preserve">ск может быть в младших классах </w:t>
      </w:r>
      <w:r w:rsidRPr="00DB2829">
        <w:rPr>
          <w:rFonts w:ascii="Times New Roman" w:hAnsi="Times New Roman" w:cs="Times New Roman"/>
          <w:sz w:val="28"/>
          <w:szCs w:val="28"/>
        </w:rPr>
        <w:t>―устный‖, а в старших выражат</w:t>
      </w:r>
      <w:r>
        <w:rPr>
          <w:rFonts w:ascii="Times New Roman" w:hAnsi="Times New Roman" w:cs="Times New Roman"/>
          <w:sz w:val="28"/>
          <w:szCs w:val="28"/>
        </w:rPr>
        <w:t xml:space="preserve">ься в композиционных зарисовках </w:t>
      </w:r>
      <w:r w:rsidRPr="00DB2829">
        <w:rPr>
          <w:rFonts w:ascii="Times New Roman" w:hAnsi="Times New Roman" w:cs="Times New Roman"/>
          <w:sz w:val="28"/>
          <w:szCs w:val="28"/>
        </w:rPr>
        <w:t>небольшого размера). Учитель раскры</w:t>
      </w:r>
      <w:r>
        <w:rPr>
          <w:rFonts w:ascii="Times New Roman" w:hAnsi="Times New Roman" w:cs="Times New Roman"/>
          <w:sz w:val="28"/>
          <w:szCs w:val="28"/>
        </w:rPr>
        <w:t xml:space="preserve">вает роль формата (горизонтали, </w:t>
      </w:r>
      <w:r w:rsidRPr="00DB2829">
        <w:rPr>
          <w:rFonts w:ascii="Times New Roman" w:hAnsi="Times New Roman" w:cs="Times New Roman"/>
          <w:sz w:val="28"/>
          <w:szCs w:val="28"/>
        </w:rPr>
        <w:t>вертикали в листе), выбора точки зрени</w:t>
      </w:r>
      <w:r>
        <w:rPr>
          <w:rFonts w:ascii="Times New Roman" w:hAnsi="Times New Roman" w:cs="Times New Roman"/>
          <w:sz w:val="28"/>
          <w:szCs w:val="28"/>
        </w:rPr>
        <w:t xml:space="preserve">я (крупный план или </w:t>
      </w:r>
      <w:proofErr w:type="gramStart"/>
      <w:r>
        <w:rPr>
          <w:rFonts w:ascii="Times New Roman" w:hAnsi="Times New Roman" w:cs="Times New Roman"/>
          <w:sz w:val="28"/>
          <w:szCs w:val="28"/>
        </w:rPr>
        <w:t>высокий</w:t>
      </w:r>
      <w:proofErr w:type="gramEnd"/>
      <w:r>
        <w:rPr>
          <w:rFonts w:ascii="Times New Roman" w:hAnsi="Times New Roman" w:cs="Times New Roman"/>
          <w:sz w:val="28"/>
          <w:szCs w:val="28"/>
        </w:rPr>
        <w:t xml:space="preserve"> или </w:t>
      </w:r>
      <w:r w:rsidRPr="00DB2829">
        <w:rPr>
          <w:rFonts w:ascii="Times New Roman" w:hAnsi="Times New Roman" w:cs="Times New Roman"/>
          <w:sz w:val="28"/>
          <w:szCs w:val="28"/>
        </w:rPr>
        <w:t>низкий горизонт и т.д., размещение предметов на плоскости динами</w:t>
      </w:r>
      <w:r>
        <w:rPr>
          <w:rFonts w:ascii="Times New Roman" w:hAnsi="Times New Roman" w:cs="Times New Roman"/>
          <w:sz w:val="28"/>
          <w:szCs w:val="28"/>
        </w:rPr>
        <w:t xml:space="preserve">ка, </w:t>
      </w:r>
      <w:r w:rsidRPr="00DB2829">
        <w:rPr>
          <w:rFonts w:ascii="Times New Roman" w:hAnsi="Times New Roman" w:cs="Times New Roman"/>
          <w:sz w:val="28"/>
          <w:szCs w:val="28"/>
        </w:rPr>
        <w:t>статика, пр.). Все эти проблем</w:t>
      </w:r>
      <w:r>
        <w:rPr>
          <w:rFonts w:ascii="Times New Roman" w:hAnsi="Times New Roman" w:cs="Times New Roman"/>
          <w:sz w:val="28"/>
          <w:szCs w:val="28"/>
        </w:rPr>
        <w:t xml:space="preserve">ы, их анализ должны быть хорошо </w:t>
      </w:r>
      <w:r w:rsidRPr="00DB2829">
        <w:rPr>
          <w:rFonts w:ascii="Times New Roman" w:hAnsi="Times New Roman" w:cs="Times New Roman"/>
          <w:sz w:val="28"/>
          <w:szCs w:val="28"/>
        </w:rPr>
        <w:t>проиллюстрированы: репродукциями, сх</w:t>
      </w:r>
      <w:r>
        <w:rPr>
          <w:rFonts w:ascii="Times New Roman" w:hAnsi="Times New Roman" w:cs="Times New Roman"/>
          <w:sz w:val="28"/>
          <w:szCs w:val="28"/>
        </w:rPr>
        <w:t xml:space="preserve">емами (таблицы или </w:t>
      </w:r>
      <w:proofErr w:type="spellStart"/>
      <w:proofErr w:type="gramStart"/>
      <w:r>
        <w:rPr>
          <w:rFonts w:ascii="Times New Roman" w:hAnsi="Times New Roman" w:cs="Times New Roman"/>
          <w:sz w:val="28"/>
          <w:szCs w:val="28"/>
        </w:rPr>
        <w:t>пед.рисунок</w:t>
      </w:r>
      <w:proofErr w:type="spellEnd"/>
      <w:proofErr w:type="gramEnd"/>
      <w:r>
        <w:rPr>
          <w:rFonts w:ascii="Times New Roman" w:hAnsi="Times New Roman" w:cs="Times New Roman"/>
          <w:sz w:val="28"/>
          <w:szCs w:val="28"/>
        </w:rPr>
        <w:t xml:space="preserve">) </w:t>
      </w:r>
      <w:r w:rsidRPr="00DB2829">
        <w:rPr>
          <w:rFonts w:ascii="Times New Roman" w:hAnsi="Times New Roman" w:cs="Times New Roman"/>
          <w:sz w:val="28"/>
          <w:szCs w:val="28"/>
        </w:rPr>
        <w:t>и детскими работами.</w:t>
      </w:r>
    </w:p>
    <w:p w:rsidR="00DB2829" w:rsidRPr="00DB2829" w:rsidRDefault="00DB2829" w:rsidP="00DB2829">
      <w:pPr>
        <w:spacing w:before="100" w:beforeAutospacing="1" w:after="0" w:line="240" w:lineRule="auto"/>
        <w:ind w:right="-284"/>
        <w:jc w:val="both"/>
        <w:rPr>
          <w:rFonts w:ascii="Times New Roman" w:hAnsi="Times New Roman" w:cs="Times New Roman"/>
          <w:sz w:val="28"/>
          <w:szCs w:val="28"/>
        </w:rPr>
      </w:pPr>
      <w:r w:rsidRPr="00DB2829">
        <w:rPr>
          <w:rFonts w:ascii="Times New Roman" w:hAnsi="Times New Roman" w:cs="Times New Roman"/>
          <w:sz w:val="28"/>
          <w:szCs w:val="28"/>
        </w:rPr>
        <w:t xml:space="preserve">4. Анализ техники, языка и </w:t>
      </w:r>
      <w:r>
        <w:rPr>
          <w:rFonts w:ascii="Times New Roman" w:hAnsi="Times New Roman" w:cs="Times New Roman"/>
          <w:sz w:val="28"/>
          <w:szCs w:val="28"/>
        </w:rPr>
        <w:t xml:space="preserve">материала (чем?). Если материал </w:t>
      </w:r>
      <w:r w:rsidRPr="00DB2829">
        <w:rPr>
          <w:rFonts w:ascii="Times New Roman" w:hAnsi="Times New Roman" w:cs="Times New Roman"/>
          <w:sz w:val="28"/>
          <w:szCs w:val="28"/>
        </w:rPr>
        <w:t>ограничен учителем, то в начальных классах</w:t>
      </w:r>
      <w:r>
        <w:rPr>
          <w:rFonts w:ascii="Times New Roman" w:hAnsi="Times New Roman" w:cs="Times New Roman"/>
          <w:sz w:val="28"/>
          <w:szCs w:val="28"/>
        </w:rPr>
        <w:t xml:space="preserve"> следует напомнить о технике, </w:t>
      </w:r>
      <w:r w:rsidRPr="00DB2829">
        <w:rPr>
          <w:rFonts w:ascii="Times New Roman" w:hAnsi="Times New Roman" w:cs="Times New Roman"/>
          <w:sz w:val="28"/>
          <w:szCs w:val="28"/>
        </w:rPr>
        <w:t xml:space="preserve">приемах и правилах работы с ним. В </w:t>
      </w:r>
      <w:r>
        <w:rPr>
          <w:rFonts w:ascii="Times New Roman" w:hAnsi="Times New Roman" w:cs="Times New Roman"/>
          <w:sz w:val="28"/>
          <w:szCs w:val="28"/>
        </w:rPr>
        <w:t xml:space="preserve">старших классах, где следует за </w:t>
      </w:r>
      <w:r w:rsidRPr="00DB2829">
        <w:rPr>
          <w:rFonts w:ascii="Times New Roman" w:hAnsi="Times New Roman" w:cs="Times New Roman"/>
          <w:sz w:val="28"/>
          <w:szCs w:val="28"/>
        </w:rPr>
        <w:t>авторами оставить право выбора изо</w:t>
      </w:r>
      <w:r>
        <w:rPr>
          <w:rFonts w:ascii="Times New Roman" w:hAnsi="Times New Roman" w:cs="Times New Roman"/>
          <w:sz w:val="28"/>
          <w:szCs w:val="28"/>
        </w:rPr>
        <w:t xml:space="preserve"> </w:t>
      </w:r>
      <w:r w:rsidRPr="00DB2829">
        <w:rPr>
          <w:rFonts w:ascii="Times New Roman" w:hAnsi="Times New Roman" w:cs="Times New Roman"/>
          <w:sz w:val="28"/>
          <w:szCs w:val="28"/>
        </w:rPr>
        <w:t>ма</w:t>
      </w:r>
      <w:r>
        <w:rPr>
          <w:rFonts w:ascii="Times New Roman" w:hAnsi="Times New Roman" w:cs="Times New Roman"/>
          <w:sz w:val="28"/>
          <w:szCs w:val="28"/>
        </w:rPr>
        <w:t xml:space="preserve">териала, как средства выражения </w:t>
      </w:r>
      <w:r w:rsidRPr="00DB2829">
        <w:rPr>
          <w:rFonts w:ascii="Times New Roman" w:hAnsi="Times New Roman" w:cs="Times New Roman"/>
          <w:sz w:val="28"/>
          <w:szCs w:val="28"/>
        </w:rPr>
        <w:t xml:space="preserve">идеи, необходимо привести </w:t>
      </w:r>
      <w:r>
        <w:rPr>
          <w:rFonts w:ascii="Times New Roman" w:hAnsi="Times New Roman" w:cs="Times New Roman"/>
          <w:sz w:val="28"/>
          <w:szCs w:val="28"/>
        </w:rPr>
        <w:t xml:space="preserve">примеры использования различных </w:t>
      </w:r>
      <w:r w:rsidRPr="00DB2829">
        <w:rPr>
          <w:rFonts w:ascii="Times New Roman" w:hAnsi="Times New Roman" w:cs="Times New Roman"/>
          <w:sz w:val="28"/>
          <w:szCs w:val="28"/>
        </w:rPr>
        <w:t>выразительных средств и материалов в решении темы урока.</w:t>
      </w:r>
    </w:p>
    <w:p w:rsidR="00DB2829" w:rsidRPr="00DB2829" w:rsidRDefault="00DB2829" w:rsidP="00DB2829">
      <w:pPr>
        <w:spacing w:before="100" w:beforeAutospacing="1" w:after="0" w:line="240" w:lineRule="auto"/>
        <w:ind w:right="-284"/>
        <w:jc w:val="both"/>
        <w:rPr>
          <w:rFonts w:ascii="Times New Roman" w:hAnsi="Times New Roman" w:cs="Times New Roman"/>
          <w:sz w:val="28"/>
          <w:szCs w:val="28"/>
        </w:rPr>
      </w:pPr>
      <w:r w:rsidRPr="00DB2829">
        <w:rPr>
          <w:rFonts w:ascii="Times New Roman" w:hAnsi="Times New Roman" w:cs="Times New Roman"/>
          <w:sz w:val="28"/>
          <w:szCs w:val="28"/>
        </w:rPr>
        <w:t>5. Анализ задания. Задание-тема д</w:t>
      </w:r>
      <w:r>
        <w:rPr>
          <w:rFonts w:ascii="Times New Roman" w:hAnsi="Times New Roman" w:cs="Times New Roman"/>
          <w:sz w:val="28"/>
          <w:szCs w:val="28"/>
        </w:rPr>
        <w:t xml:space="preserve">олжно быть четко сформулировано </w:t>
      </w:r>
      <w:r w:rsidRPr="00DB2829">
        <w:rPr>
          <w:rFonts w:ascii="Times New Roman" w:hAnsi="Times New Roman" w:cs="Times New Roman"/>
          <w:sz w:val="28"/>
          <w:szCs w:val="28"/>
        </w:rPr>
        <w:t xml:space="preserve">и определено по времени исполнения, </w:t>
      </w:r>
      <w:r>
        <w:rPr>
          <w:rFonts w:ascii="Times New Roman" w:hAnsi="Times New Roman" w:cs="Times New Roman"/>
          <w:sz w:val="28"/>
          <w:szCs w:val="28"/>
        </w:rPr>
        <w:t xml:space="preserve">один или два урока. Должна быть </w:t>
      </w:r>
      <w:r w:rsidRPr="00DB2829">
        <w:rPr>
          <w:rFonts w:ascii="Times New Roman" w:hAnsi="Times New Roman" w:cs="Times New Roman"/>
          <w:sz w:val="28"/>
          <w:szCs w:val="28"/>
        </w:rPr>
        <w:t>определенной и задача на первый или последующий урок.</w:t>
      </w:r>
    </w:p>
    <w:p w:rsidR="00DB2829" w:rsidRPr="00DB2829" w:rsidRDefault="00DB2829" w:rsidP="00DB2829">
      <w:pPr>
        <w:spacing w:before="100" w:beforeAutospacing="1" w:after="0" w:line="240" w:lineRule="auto"/>
        <w:ind w:right="-284"/>
        <w:jc w:val="both"/>
        <w:rPr>
          <w:rFonts w:ascii="Times New Roman" w:hAnsi="Times New Roman" w:cs="Times New Roman"/>
          <w:sz w:val="28"/>
          <w:szCs w:val="28"/>
        </w:rPr>
      </w:pPr>
      <w:r w:rsidRPr="00DB2829">
        <w:rPr>
          <w:rFonts w:ascii="Times New Roman" w:hAnsi="Times New Roman" w:cs="Times New Roman"/>
          <w:sz w:val="28"/>
          <w:szCs w:val="28"/>
        </w:rPr>
        <w:t>6. Самостоятельная работа учащихся. Во врем</w:t>
      </w:r>
      <w:r>
        <w:rPr>
          <w:rFonts w:ascii="Times New Roman" w:hAnsi="Times New Roman" w:cs="Times New Roman"/>
          <w:sz w:val="28"/>
          <w:szCs w:val="28"/>
        </w:rPr>
        <w:t xml:space="preserve">я самостоятельной </w:t>
      </w:r>
      <w:r w:rsidRPr="00DB2829">
        <w:rPr>
          <w:rFonts w:ascii="Times New Roman" w:hAnsi="Times New Roman" w:cs="Times New Roman"/>
          <w:sz w:val="28"/>
          <w:szCs w:val="28"/>
        </w:rPr>
        <w:t>работы учитель ведет инд</w:t>
      </w:r>
      <w:r>
        <w:rPr>
          <w:rFonts w:ascii="Times New Roman" w:hAnsi="Times New Roman" w:cs="Times New Roman"/>
          <w:sz w:val="28"/>
          <w:szCs w:val="28"/>
        </w:rPr>
        <w:t xml:space="preserve">ивидуальную работу с учащимися, </w:t>
      </w:r>
      <w:r w:rsidRPr="00DB2829">
        <w:rPr>
          <w:rFonts w:ascii="Times New Roman" w:hAnsi="Times New Roman" w:cs="Times New Roman"/>
          <w:sz w:val="28"/>
          <w:szCs w:val="28"/>
        </w:rPr>
        <w:t>нуждающимися в его помощи. Может появиться необходимость не только</w:t>
      </w:r>
      <w:r>
        <w:rPr>
          <w:rFonts w:ascii="Times New Roman" w:hAnsi="Times New Roman" w:cs="Times New Roman"/>
          <w:sz w:val="28"/>
          <w:szCs w:val="28"/>
        </w:rPr>
        <w:t xml:space="preserve"> </w:t>
      </w:r>
      <w:r w:rsidRPr="00DB2829">
        <w:rPr>
          <w:rFonts w:ascii="Times New Roman" w:hAnsi="Times New Roman" w:cs="Times New Roman"/>
          <w:sz w:val="28"/>
          <w:szCs w:val="28"/>
        </w:rPr>
        <w:t>подсказки по компоновке листа, но и в помощи по рисованию какого-либо</w:t>
      </w:r>
      <w:r>
        <w:rPr>
          <w:rFonts w:ascii="Times New Roman" w:hAnsi="Times New Roman" w:cs="Times New Roman"/>
          <w:sz w:val="28"/>
          <w:szCs w:val="28"/>
        </w:rPr>
        <w:t xml:space="preserve"> </w:t>
      </w:r>
      <w:r w:rsidRPr="00DB2829">
        <w:rPr>
          <w:rFonts w:ascii="Times New Roman" w:hAnsi="Times New Roman" w:cs="Times New Roman"/>
          <w:sz w:val="28"/>
          <w:szCs w:val="28"/>
        </w:rPr>
        <w:t xml:space="preserve">предмета или живого объекта. Учитель </w:t>
      </w:r>
      <w:r w:rsidRPr="00DB2829">
        <w:rPr>
          <w:rFonts w:ascii="Times New Roman" w:hAnsi="Times New Roman" w:cs="Times New Roman"/>
          <w:sz w:val="28"/>
          <w:szCs w:val="28"/>
        </w:rPr>
        <w:lastRenderedPageBreak/>
        <w:t>может по</w:t>
      </w:r>
      <w:r>
        <w:rPr>
          <w:rFonts w:ascii="Times New Roman" w:hAnsi="Times New Roman" w:cs="Times New Roman"/>
          <w:sz w:val="28"/>
          <w:szCs w:val="28"/>
        </w:rPr>
        <w:t xml:space="preserve">мочь ученику, но </w:t>
      </w:r>
      <w:r w:rsidRPr="00DB2829">
        <w:rPr>
          <w:rFonts w:ascii="Times New Roman" w:hAnsi="Times New Roman" w:cs="Times New Roman"/>
          <w:sz w:val="28"/>
          <w:szCs w:val="28"/>
        </w:rPr>
        <w:t>зарисовку объекта можно делать тол</w:t>
      </w:r>
      <w:r>
        <w:rPr>
          <w:rFonts w:ascii="Times New Roman" w:hAnsi="Times New Roman" w:cs="Times New Roman"/>
          <w:sz w:val="28"/>
          <w:szCs w:val="28"/>
        </w:rPr>
        <w:t xml:space="preserve">ько на нерабочем поле листа или </w:t>
      </w:r>
      <w:r w:rsidRPr="00DB2829">
        <w:rPr>
          <w:rFonts w:ascii="Times New Roman" w:hAnsi="Times New Roman" w:cs="Times New Roman"/>
          <w:sz w:val="28"/>
          <w:szCs w:val="28"/>
        </w:rPr>
        <w:t>вообще на другом листе, так, чтоб</w:t>
      </w:r>
      <w:r>
        <w:rPr>
          <w:rFonts w:ascii="Times New Roman" w:hAnsi="Times New Roman" w:cs="Times New Roman"/>
          <w:sz w:val="28"/>
          <w:szCs w:val="28"/>
        </w:rPr>
        <w:t xml:space="preserve">ы работа ученика была полностью </w:t>
      </w:r>
      <w:r w:rsidRPr="00DB2829">
        <w:rPr>
          <w:rFonts w:ascii="Times New Roman" w:hAnsi="Times New Roman" w:cs="Times New Roman"/>
          <w:sz w:val="28"/>
          <w:szCs w:val="28"/>
        </w:rPr>
        <w:t>самостоятельной.</w:t>
      </w:r>
    </w:p>
    <w:p w:rsidR="001345AB" w:rsidRPr="00DB2829" w:rsidRDefault="00DB2829" w:rsidP="00DB2829">
      <w:pPr>
        <w:spacing w:before="100" w:beforeAutospacing="1" w:after="0" w:line="240" w:lineRule="auto"/>
        <w:ind w:right="-284"/>
        <w:jc w:val="both"/>
        <w:rPr>
          <w:rFonts w:ascii="Times New Roman" w:hAnsi="Times New Roman" w:cs="Times New Roman"/>
          <w:sz w:val="28"/>
          <w:szCs w:val="28"/>
        </w:rPr>
      </w:pPr>
      <w:r w:rsidRPr="00DB2829">
        <w:rPr>
          <w:rFonts w:ascii="Times New Roman" w:hAnsi="Times New Roman" w:cs="Times New Roman"/>
          <w:sz w:val="28"/>
          <w:szCs w:val="28"/>
        </w:rPr>
        <w:t>7. Анализ детских работ и их оценк</w:t>
      </w:r>
      <w:r>
        <w:rPr>
          <w:rFonts w:ascii="Times New Roman" w:hAnsi="Times New Roman" w:cs="Times New Roman"/>
          <w:sz w:val="28"/>
          <w:szCs w:val="28"/>
        </w:rPr>
        <w:t xml:space="preserve">а. Во время анализа работ детей </w:t>
      </w:r>
      <w:r w:rsidRPr="00DB2829">
        <w:rPr>
          <w:rFonts w:ascii="Times New Roman" w:hAnsi="Times New Roman" w:cs="Times New Roman"/>
          <w:sz w:val="28"/>
          <w:szCs w:val="28"/>
        </w:rPr>
        <w:t>необходимо развивать у учащихся умение давать оценку работе товарища</w:t>
      </w:r>
    </w:p>
    <w:p w:rsidR="00DB2829" w:rsidRPr="00DB2829" w:rsidRDefault="00DB2829" w:rsidP="00DB2829">
      <w:pPr>
        <w:pStyle w:val="a4"/>
        <w:spacing w:line="360" w:lineRule="auto"/>
        <w:rPr>
          <w:color w:val="000000"/>
          <w:sz w:val="28"/>
          <w:szCs w:val="28"/>
        </w:rPr>
      </w:pPr>
      <w:r w:rsidRPr="00DB2829">
        <w:rPr>
          <w:color w:val="000000"/>
          <w:sz w:val="28"/>
          <w:szCs w:val="28"/>
        </w:rPr>
        <w:t>В содержание занятий на уроках тематического рисования входит изображение различных сюжетов из жизни, иллюстрирование литературных произведений, творческое сочинение картин на разнообразные темы. Тематический рисунок дает возможность ученикам приобрести умение передавать свои мысли и представления средствами ИЗО искусства.</w:t>
      </w:r>
    </w:p>
    <w:p w:rsidR="00DB2829" w:rsidRPr="00DB2829" w:rsidRDefault="00DB2829" w:rsidP="00DB2829">
      <w:pPr>
        <w:pStyle w:val="a4"/>
        <w:spacing w:line="360" w:lineRule="auto"/>
        <w:rPr>
          <w:color w:val="000000"/>
          <w:sz w:val="28"/>
          <w:szCs w:val="28"/>
        </w:rPr>
      </w:pPr>
      <w:r w:rsidRPr="00DB2829">
        <w:rPr>
          <w:color w:val="000000"/>
          <w:sz w:val="28"/>
          <w:szCs w:val="28"/>
          <w:u w:val="single"/>
        </w:rPr>
        <w:t>На уроке учитель может</w:t>
      </w:r>
      <w:r w:rsidRPr="00DB2829">
        <w:rPr>
          <w:color w:val="000000"/>
          <w:sz w:val="28"/>
          <w:szCs w:val="28"/>
        </w:rPr>
        <w:t>:</w:t>
      </w:r>
    </w:p>
    <w:p w:rsidR="00DB2829" w:rsidRPr="00DB2829" w:rsidRDefault="00DB2829" w:rsidP="00DB2829">
      <w:pPr>
        <w:pStyle w:val="a4"/>
        <w:numPr>
          <w:ilvl w:val="0"/>
          <w:numId w:val="2"/>
        </w:numPr>
        <w:spacing w:line="360" w:lineRule="auto"/>
        <w:rPr>
          <w:color w:val="000000"/>
          <w:sz w:val="28"/>
          <w:szCs w:val="28"/>
        </w:rPr>
      </w:pPr>
      <w:r w:rsidRPr="00DB2829">
        <w:rPr>
          <w:color w:val="000000"/>
          <w:sz w:val="28"/>
          <w:szCs w:val="28"/>
        </w:rPr>
        <w:t>провести предварительную беседу;</w:t>
      </w:r>
    </w:p>
    <w:p w:rsidR="00DB2829" w:rsidRPr="00DB2829" w:rsidRDefault="00DB2829" w:rsidP="00DB2829">
      <w:pPr>
        <w:pStyle w:val="a4"/>
        <w:numPr>
          <w:ilvl w:val="0"/>
          <w:numId w:val="2"/>
        </w:numPr>
        <w:spacing w:line="360" w:lineRule="auto"/>
        <w:rPr>
          <w:color w:val="000000"/>
          <w:sz w:val="28"/>
          <w:szCs w:val="28"/>
        </w:rPr>
      </w:pPr>
      <w:r w:rsidRPr="00DB2829">
        <w:rPr>
          <w:color w:val="000000"/>
          <w:sz w:val="28"/>
          <w:szCs w:val="28"/>
        </w:rPr>
        <w:t>использовать отрывки из литературных произведений;</w:t>
      </w:r>
    </w:p>
    <w:p w:rsidR="00DB2829" w:rsidRPr="00DB2829" w:rsidRDefault="00DB2829" w:rsidP="00DB2829">
      <w:pPr>
        <w:pStyle w:val="a4"/>
        <w:numPr>
          <w:ilvl w:val="0"/>
          <w:numId w:val="2"/>
        </w:numPr>
        <w:spacing w:line="360" w:lineRule="auto"/>
        <w:rPr>
          <w:color w:val="000000"/>
          <w:sz w:val="28"/>
          <w:szCs w:val="28"/>
        </w:rPr>
      </w:pPr>
      <w:r w:rsidRPr="00DB2829">
        <w:rPr>
          <w:color w:val="000000"/>
          <w:sz w:val="28"/>
          <w:szCs w:val="28"/>
        </w:rPr>
        <w:t>показать примеры из творчества выдающихся художников.</w:t>
      </w:r>
    </w:p>
    <w:p w:rsidR="00DB2829" w:rsidRPr="00DB2829" w:rsidRDefault="00DB2829" w:rsidP="00DB2829">
      <w:pPr>
        <w:pStyle w:val="a4"/>
        <w:spacing w:line="360" w:lineRule="auto"/>
        <w:rPr>
          <w:color w:val="000000"/>
          <w:sz w:val="28"/>
          <w:szCs w:val="28"/>
        </w:rPr>
      </w:pPr>
      <w:r w:rsidRPr="00DB2829">
        <w:rPr>
          <w:color w:val="000000"/>
          <w:sz w:val="28"/>
          <w:szCs w:val="28"/>
        </w:rPr>
        <w:t>Для рисования тематической композиции учащимся необходимо сделать наброски с натуры.</w:t>
      </w:r>
    </w:p>
    <w:p w:rsidR="00DB2829" w:rsidRPr="00DB2829" w:rsidRDefault="00DB2829" w:rsidP="00DB2829">
      <w:pPr>
        <w:pStyle w:val="a4"/>
        <w:spacing w:line="360" w:lineRule="auto"/>
        <w:rPr>
          <w:color w:val="000000"/>
          <w:sz w:val="28"/>
          <w:szCs w:val="28"/>
        </w:rPr>
      </w:pPr>
      <w:r w:rsidRPr="00DB2829">
        <w:rPr>
          <w:color w:val="000000"/>
          <w:sz w:val="28"/>
          <w:szCs w:val="28"/>
        </w:rPr>
        <w:t>Тематическое рисование ведется по памяти и по воображению. Как правило, </w:t>
      </w:r>
      <w:r w:rsidRPr="00DB2829">
        <w:rPr>
          <w:color w:val="000000"/>
          <w:sz w:val="28"/>
          <w:szCs w:val="28"/>
          <w:u w:val="single"/>
        </w:rPr>
        <w:t>последовательность работы над тематическим рисунком </w:t>
      </w:r>
      <w:r w:rsidRPr="00DB2829">
        <w:rPr>
          <w:color w:val="000000"/>
          <w:sz w:val="28"/>
          <w:szCs w:val="28"/>
        </w:rPr>
        <w:t>предполагает:</w:t>
      </w:r>
    </w:p>
    <w:p w:rsidR="00DB2829" w:rsidRPr="00DB2829" w:rsidRDefault="00DB2829" w:rsidP="00DB2829">
      <w:pPr>
        <w:pStyle w:val="a4"/>
        <w:numPr>
          <w:ilvl w:val="0"/>
          <w:numId w:val="3"/>
        </w:numPr>
        <w:spacing w:line="360" w:lineRule="auto"/>
        <w:rPr>
          <w:color w:val="000000"/>
          <w:sz w:val="28"/>
          <w:szCs w:val="28"/>
        </w:rPr>
      </w:pPr>
      <w:r w:rsidRPr="00DB2829">
        <w:rPr>
          <w:color w:val="000000"/>
          <w:sz w:val="28"/>
          <w:szCs w:val="28"/>
        </w:rPr>
        <w:t>предварительные</w:t>
      </w:r>
      <w:r>
        <w:rPr>
          <w:color w:val="000000"/>
          <w:sz w:val="28"/>
          <w:szCs w:val="28"/>
        </w:rPr>
        <w:t xml:space="preserve"> </w:t>
      </w:r>
      <w:r w:rsidRPr="00DB2829">
        <w:rPr>
          <w:color w:val="000000"/>
          <w:sz w:val="28"/>
          <w:szCs w:val="28"/>
        </w:rPr>
        <w:t>наблюдения (если</w:t>
      </w:r>
      <w:r>
        <w:rPr>
          <w:color w:val="000000"/>
          <w:sz w:val="28"/>
          <w:szCs w:val="28"/>
        </w:rPr>
        <w:t xml:space="preserve"> </w:t>
      </w:r>
      <w:r w:rsidRPr="00DB2829">
        <w:rPr>
          <w:color w:val="000000"/>
          <w:sz w:val="28"/>
          <w:szCs w:val="28"/>
        </w:rPr>
        <w:t>это</w:t>
      </w:r>
      <w:r>
        <w:rPr>
          <w:color w:val="000000"/>
          <w:sz w:val="28"/>
          <w:szCs w:val="28"/>
        </w:rPr>
        <w:t xml:space="preserve"> </w:t>
      </w:r>
      <w:r w:rsidRPr="00DB2829">
        <w:rPr>
          <w:color w:val="000000"/>
          <w:sz w:val="28"/>
          <w:szCs w:val="28"/>
        </w:rPr>
        <w:t>возможно),</w:t>
      </w:r>
    </w:p>
    <w:p w:rsidR="00DB2829" w:rsidRPr="00DB2829" w:rsidRDefault="00DB2829" w:rsidP="00DB2829">
      <w:pPr>
        <w:pStyle w:val="a4"/>
        <w:numPr>
          <w:ilvl w:val="0"/>
          <w:numId w:val="3"/>
        </w:numPr>
        <w:spacing w:line="360" w:lineRule="auto"/>
        <w:rPr>
          <w:color w:val="000000"/>
          <w:sz w:val="28"/>
          <w:szCs w:val="28"/>
        </w:rPr>
      </w:pPr>
      <w:r w:rsidRPr="00DB2829">
        <w:rPr>
          <w:color w:val="000000"/>
          <w:sz w:val="28"/>
          <w:szCs w:val="28"/>
        </w:rPr>
        <w:t>составление</w:t>
      </w:r>
      <w:r>
        <w:rPr>
          <w:color w:val="000000"/>
          <w:sz w:val="28"/>
          <w:szCs w:val="28"/>
        </w:rPr>
        <w:t xml:space="preserve"> </w:t>
      </w:r>
      <w:r w:rsidRPr="00DB2829">
        <w:rPr>
          <w:color w:val="000000"/>
          <w:sz w:val="28"/>
          <w:szCs w:val="28"/>
        </w:rPr>
        <w:t>предварительного</w:t>
      </w:r>
      <w:r>
        <w:rPr>
          <w:color w:val="000000"/>
          <w:sz w:val="28"/>
          <w:szCs w:val="28"/>
        </w:rPr>
        <w:t xml:space="preserve"> </w:t>
      </w:r>
      <w:r w:rsidRPr="00DB2829">
        <w:rPr>
          <w:color w:val="000000"/>
          <w:sz w:val="28"/>
          <w:szCs w:val="28"/>
        </w:rPr>
        <w:t>рабочего</w:t>
      </w:r>
      <w:r>
        <w:rPr>
          <w:color w:val="000000"/>
          <w:sz w:val="28"/>
          <w:szCs w:val="28"/>
        </w:rPr>
        <w:t xml:space="preserve"> </w:t>
      </w:r>
      <w:r w:rsidRPr="00DB2829">
        <w:rPr>
          <w:color w:val="000000"/>
          <w:sz w:val="28"/>
          <w:szCs w:val="28"/>
        </w:rPr>
        <w:t>эскиза,</w:t>
      </w:r>
    </w:p>
    <w:p w:rsidR="00DB2829" w:rsidRPr="00DB2829" w:rsidRDefault="00DB2829" w:rsidP="00DB2829">
      <w:pPr>
        <w:pStyle w:val="a4"/>
        <w:numPr>
          <w:ilvl w:val="0"/>
          <w:numId w:val="3"/>
        </w:numPr>
        <w:spacing w:line="360" w:lineRule="auto"/>
        <w:rPr>
          <w:color w:val="000000"/>
          <w:sz w:val="28"/>
          <w:szCs w:val="28"/>
        </w:rPr>
      </w:pPr>
      <w:r w:rsidRPr="00DB2829">
        <w:rPr>
          <w:color w:val="000000"/>
          <w:sz w:val="28"/>
          <w:szCs w:val="28"/>
        </w:rPr>
        <w:t>выполнения</w:t>
      </w:r>
      <w:r>
        <w:rPr>
          <w:color w:val="000000"/>
          <w:sz w:val="28"/>
          <w:szCs w:val="28"/>
        </w:rPr>
        <w:t xml:space="preserve"> </w:t>
      </w:r>
      <w:r w:rsidRPr="00DB2829">
        <w:rPr>
          <w:color w:val="000000"/>
          <w:sz w:val="28"/>
          <w:szCs w:val="28"/>
        </w:rPr>
        <w:t>набросков</w:t>
      </w:r>
      <w:r>
        <w:rPr>
          <w:color w:val="000000"/>
          <w:sz w:val="28"/>
          <w:szCs w:val="28"/>
        </w:rPr>
        <w:t xml:space="preserve"> </w:t>
      </w:r>
      <w:r w:rsidRPr="00DB2829">
        <w:rPr>
          <w:color w:val="000000"/>
          <w:sz w:val="28"/>
          <w:szCs w:val="28"/>
        </w:rPr>
        <w:t>с</w:t>
      </w:r>
      <w:r>
        <w:rPr>
          <w:color w:val="000000"/>
          <w:sz w:val="28"/>
          <w:szCs w:val="28"/>
        </w:rPr>
        <w:t xml:space="preserve"> </w:t>
      </w:r>
      <w:r w:rsidRPr="00DB2829">
        <w:rPr>
          <w:color w:val="000000"/>
          <w:sz w:val="28"/>
          <w:szCs w:val="28"/>
        </w:rPr>
        <w:t>натуры,</w:t>
      </w:r>
    </w:p>
    <w:p w:rsidR="00DB2829" w:rsidRPr="00DB2829" w:rsidRDefault="00DB2829" w:rsidP="00DB2829">
      <w:pPr>
        <w:pStyle w:val="a4"/>
        <w:numPr>
          <w:ilvl w:val="0"/>
          <w:numId w:val="3"/>
        </w:numPr>
        <w:spacing w:line="360" w:lineRule="auto"/>
        <w:rPr>
          <w:color w:val="000000"/>
          <w:sz w:val="28"/>
          <w:szCs w:val="28"/>
        </w:rPr>
      </w:pPr>
      <w:r w:rsidRPr="00DB2829">
        <w:rPr>
          <w:color w:val="000000"/>
          <w:sz w:val="28"/>
          <w:szCs w:val="28"/>
        </w:rPr>
        <w:t>детальное</w:t>
      </w:r>
      <w:r>
        <w:rPr>
          <w:color w:val="000000"/>
          <w:sz w:val="28"/>
          <w:szCs w:val="28"/>
        </w:rPr>
        <w:t xml:space="preserve"> </w:t>
      </w:r>
      <w:r w:rsidRPr="00DB2829">
        <w:rPr>
          <w:color w:val="000000"/>
          <w:sz w:val="28"/>
          <w:szCs w:val="28"/>
        </w:rPr>
        <w:t>выполнение</w:t>
      </w:r>
      <w:r>
        <w:rPr>
          <w:color w:val="000000"/>
          <w:sz w:val="28"/>
          <w:szCs w:val="28"/>
        </w:rPr>
        <w:t xml:space="preserve"> </w:t>
      </w:r>
      <w:r w:rsidRPr="00DB2829">
        <w:rPr>
          <w:color w:val="000000"/>
          <w:sz w:val="28"/>
          <w:szCs w:val="28"/>
        </w:rPr>
        <w:t>линейного</w:t>
      </w:r>
      <w:r>
        <w:rPr>
          <w:color w:val="000000"/>
          <w:sz w:val="28"/>
          <w:szCs w:val="28"/>
        </w:rPr>
        <w:t xml:space="preserve"> </w:t>
      </w:r>
      <w:r w:rsidRPr="00DB2829">
        <w:rPr>
          <w:color w:val="000000"/>
          <w:sz w:val="28"/>
          <w:szCs w:val="28"/>
        </w:rPr>
        <w:t>рисунка</w:t>
      </w:r>
    </w:p>
    <w:p w:rsidR="00DB2829" w:rsidRPr="00DB2829" w:rsidRDefault="00DB2829" w:rsidP="00DB2829">
      <w:pPr>
        <w:pStyle w:val="a4"/>
        <w:numPr>
          <w:ilvl w:val="0"/>
          <w:numId w:val="3"/>
        </w:numPr>
        <w:spacing w:line="360" w:lineRule="auto"/>
        <w:rPr>
          <w:color w:val="000000"/>
          <w:sz w:val="28"/>
          <w:szCs w:val="28"/>
        </w:rPr>
      </w:pPr>
      <w:r w:rsidRPr="00DB2829">
        <w:rPr>
          <w:color w:val="000000"/>
          <w:sz w:val="28"/>
          <w:szCs w:val="28"/>
        </w:rPr>
        <w:t>и</w:t>
      </w:r>
      <w:r>
        <w:rPr>
          <w:color w:val="000000"/>
          <w:sz w:val="28"/>
          <w:szCs w:val="28"/>
        </w:rPr>
        <w:t xml:space="preserve"> </w:t>
      </w:r>
      <w:r w:rsidRPr="00DB2829">
        <w:rPr>
          <w:color w:val="000000"/>
          <w:sz w:val="28"/>
          <w:szCs w:val="28"/>
        </w:rPr>
        <w:t>завершение</w:t>
      </w:r>
      <w:r>
        <w:rPr>
          <w:color w:val="000000"/>
          <w:sz w:val="28"/>
          <w:szCs w:val="28"/>
        </w:rPr>
        <w:t xml:space="preserve"> </w:t>
      </w:r>
      <w:r w:rsidRPr="00DB2829">
        <w:rPr>
          <w:color w:val="000000"/>
          <w:sz w:val="28"/>
          <w:szCs w:val="28"/>
        </w:rPr>
        <w:t>рисунка.</w:t>
      </w:r>
    </w:p>
    <w:p w:rsidR="00DB2829" w:rsidRPr="00DB2829" w:rsidRDefault="00DB2829" w:rsidP="00DB2829">
      <w:pPr>
        <w:pStyle w:val="a4"/>
        <w:spacing w:line="360" w:lineRule="auto"/>
        <w:rPr>
          <w:color w:val="000000"/>
          <w:sz w:val="28"/>
          <w:szCs w:val="28"/>
        </w:rPr>
      </w:pPr>
      <w:r w:rsidRPr="00DB2829">
        <w:rPr>
          <w:color w:val="000000"/>
          <w:sz w:val="28"/>
          <w:szCs w:val="28"/>
        </w:rPr>
        <w:t>Такойметодрисованиякактематическоерисованиепризванонаучиьвыразительновыполнятьрисунки, широко</w:t>
      </w:r>
      <w:r>
        <w:rPr>
          <w:color w:val="000000"/>
          <w:sz w:val="28"/>
          <w:szCs w:val="28"/>
        </w:rPr>
        <w:t xml:space="preserve"> </w:t>
      </w:r>
      <w:r w:rsidRPr="00DB2829">
        <w:rPr>
          <w:color w:val="000000"/>
          <w:sz w:val="28"/>
          <w:szCs w:val="28"/>
        </w:rPr>
        <w:t>и</w:t>
      </w:r>
      <w:r>
        <w:rPr>
          <w:color w:val="000000"/>
          <w:sz w:val="28"/>
          <w:szCs w:val="28"/>
        </w:rPr>
        <w:t xml:space="preserve"> </w:t>
      </w:r>
      <w:r w:rsidRPr="00DB2829">
        <w:rPr>
          <w:color w:val="000000"/>
          <w:sz w:val="28"/>
          <w:szCs w:val="28"/>
        </w:rPr>
        <w:t>творчески</w:t>
      </w:r>
      <w:r>
        <w:rPr>
          <w:color w:val="000000"/>
          <w:sz w:val="28"/>
          <w:szCs w:val="28"/>
        </w:rPr>
        <w:t xml:space="preserve"> </w:t>
      </w:r>
      <w:r w:rsidRPr="00DB2829">
        <w:rPr>
          <w:color w:val="000000"/>
          <w:sz w:val="28"/>
          <w:szCs w:val="28"/>
        </w:rPr>
        <w:t>использовать</w:t>
      </w:r>
      <w:r>
        <w:rPr>
          <w:color w:val="000000"/>
          <w:sz w:val="28"/>
          <w:szCs w:val="28"/>
        </w:rPr>
        <w:t xml:space="preserve"> </w:t>
      </w:r>
      <w:r w:rsidRPr="00DB2829">
        <w:rPr>
          <w:color w:val="000000"/>
          <w:sz w:val="28"/>
          <w:szCs w:val="28"/>
        </w:rPr>
        <w:t>художественно-выразительные</w:t>
      </w:r>
      <w:r>
        <w:rPr>
          <w:color w:val="000000"/>
          <w:sz w:val="28"/>
          <w:szCs w:val="28"/>
        </w:rPr>
        <w:t xml:space="preserve"> </w:t>
      </w:r>
      <w:r w:rsidRPr="00DB2829">
        <w:rPr>
          <w:color w:val="000000"/>
          <w:sz w:val="28"/>
          <w:szCs w:val="28"/>
        </w:rPr>
        <w:t>средства (линию, тон, контрасты</w:t>
      </w:r>
      <w:r>
        <w:rPr>
          <w:color w:val="000000"/>
          <w:sz w:val="28"/>
          <w:szCs w:val="28"/>
        </w:rPr>
        <w:t xml:space="preserve"> </w:t>
      </w:r>
      <w:proofErr w:type="spellStart"/>
      <w:r w:rsidRPr="00DB2829">
        <w:rPr>
          <w:color w:val="000000"/>
          <w:sz w:val="28"/>
          <w:szCs w:val="28"/>
        </w:rPr>
        <w:t>идр</w:t>
      </w:r>
      <w:proofErr w:type="spellEnd"/>
      <w:r w:rsidRPr="00DB2829">
        <w:rPr>
          <w:color w:val="000000"/>
          <w:sz w:val="28"/>
          <w:szCs w:val="28"/>
        </w:rPr>
        <w:t>.). Художникдолженвыразитьврисункеобразнуюхарактеристикуперсонажейисобытий, показать</w:t>
      </w:r>
      <w:r>
        <w:rPr>
          <w:color w:val="000000"/>
          <w:sz w:val="28"/>
          <w:szCs w:val="28"/>
        </w:rPr>
        <w:t xml:space="preserve"> </w:t>
      </w:r>
      <w:r w:rsidRPr="00DB2829">
        <w:rPr>
          <w:color w:val="000000"/>
          <w:sz w:val="28"/>
          <w:szCs w:val="28"/>
        </w:rPr>
        <w:t>их</w:t>
      </w:r>
      <w:r>
        <w:rPr>
          <w:color w:val="000000"/>
          <w:sz w:val="28"/>
          <w:szCs w:val="28"/>
        </w:rPr>
        <w:t xml:space="preserve"> </w:t>
      </w:r>
      <w:r w:rsidRPr="00DB2829">
        <w:rPr>
          <w:color w:val="000000"/>
          <w:sz w:val="28"/>
          <w:szCs w:val="28"/>
        </w:rPr>
        <w:t>смысловую</w:t>
      </w:r>
      <w:r>
        <w:rPr>
          <w:color w:val="000000"/>
          <w:sz w:val="28"/>
          <w:szCs w:val="28"/>
        </w:rPr>
        <w:t xml:space="preserve"> </w:t>
      </w:r>
      <w:r w:rsidRPr="00DB2829">
        <w:rPr>
          <w:color w:val="000000"/>
          <w:sz w:val="28"/>
          <w:szCs w:val="28"/>
        </w:rPr>
        <w:t>взаимосвязь.</w:t>
      </w:r>
      <w:r>
        <w:rPr>
          <w:color w:val="000000"/>
          <w:sz w:val="28"/>
          <w:szCs w:val="28"/>
        </w:rPr>
        <w:t xml:space="preserve"> </w:t>
      </w:r>
      <w:r w:rsidRPr="00DB2829">
        <w:rPr>
          <w:color w:val="000000"/>
          <w:sz w:val="28"/>
          <w:szCs w:val="28"/>
        </w:rPr>
        <w:t>Тематический рисунок помогает учителю ближе познакомиться с духовным миром учащихс</w:t>
      </w:r>
      <w:bookmarkStart w:id="0" w:name="_GoBack"/>
      <w:bookmarkEnd w:id="0"/>
      <w:r w:rsidRPr="00DB2829">
        <w:rPr>
          <w:color w:val="000000"/>
          <w:sz w:val="28"/>
          <w:szCs w:val="28"/>
        </w:rPr>
        <w:t>я, проследить как развиваются его способности образного представления и воображения.</w:t>
      </w:r>
    </w:p>
    <w:p w:rsidR="001345AB" w:rsidRPr="00DB2829" w:rsidRDefault="001345AB" w:rsidP="00DB2829">
      <w:pPr>
        <w:pStyle w:val="a3"/>
        <w:spacing w:after="0" w:line="360" w:lineRule="auto"/>
        <w:jc w:val="both"/>
        <w:rPr>
          <w:rFonts w:ascii="Times New Roman" w:hAnsi="Times New Roman" w:cs="Times New Roman"/>
          <w:b/>
          <w:sz w:val="28"/>
          <w:szCs w:val="28"/>
        </w:rPr>
      </w:pPr>
    </w:p>
    <w:p w:rsidR="00DB2829" w:rsidRPr="00DB2829" w:rsidRDefault="00DB2829">
      <w:pPr>
        <w:pStyle w:val="a3"/>
        <w:spacing w:after="0" w:line="360" w:lineRule="auto"/>
        <w:jc w:val="both"/>
        <w:rPr>
          <w:rFonts w:ascii="Times New Roman" w:hAnsi="Times New Roman" w:cs="Times New Roman"/>
          <w:b/>
          <w:sz w:val="28"/>
          <w:szCs w:val="28"/>
        </w:rPr>
      </w:pPr>
    </w:p>
    <w:sectPr w:rsidR="00DB2829" w:rsidRPr="00DB28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A0E5F"/>
    <w:multiLevelType w:val="multilevel"/>
    <w:tmpl w:val="301A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CC4211"/>
    <w:multiLevelType w:val="multilevel"/>
    <w:tmpl w:val="B56C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113469"/>
    <w:multiLevelType w:val="hybridMultilevel"/>
    <w:tmpl w:val="62C8E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5AB"/>
    <w:rsid w:val="001345AB"/>
    <w:rsid w:val="009228EC"/>
    <w:rsid w:val="00DB2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C234B"/>
  <w15:chartTrackingRefBased/>
  <w15:docId w15:val="{9E8C069B-989C-4AC3-B1D3-D5F101027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45AB"/>
    <w:pPr>
      <w:ind w:left="720"/>
      <w:contextualSpacing/>
    </w:pPr>
  </w:style>
  <w:style w:type="paragraph" w:styleId="a4">
    <w:name w:val="Normal (Web)"/>
    <w:basedOn w:val="a"/>
    <w:uiPriority w:val="99"/>
    <w:semiHidden/>
    <w:unhideWhenUsed/>
    <w:rsid w:val="00DB28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127165">
      <w:bodyDiv w:val="1"/>
      <w:marLeft w:val="0"/>
      <w:marRight w:val="0"/>
      <w:marTop w:val="0"/>
      <w:marBottom w:val="0"/>
      <w:divBdr>
        <w:top w:val="none" w:sz="0" w:space="0" w:color="auto"/>
        <w:left w:val="none" w:sz="0" w:space="0" w:color="auto"/>
        <w:bottom w:val="none" w:sz="0" w:space="0" w:color="auto"/>
        <w:right w:val="none" w:sz="0" w:space="0" w:color="auto"/>
      </w:divBdr>
    </w:div>
    <w:div w:id="1239948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596</Words>
  <Characters>3402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2023-06-13T13:41:00Z</dcterms:created>
  <dcterms:modified xsi:type="dcterms:W3CDTF">2023-06-13T13:41:00Z</dcterms:modified>
</cp:coreProperties>
</file>