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907" w:rsidRDefault="00731907" w:rsidP="00731907">
      <w:pPr>
        <w:pStyle w:val="a5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31907">
        <w:rPr>
          <w:rFonts w:ascii="Times New Roman" w:hAnsi="Times New Roman" w:cs="Times New Roman"/>
          <w:b/>
          <w:sz w:val="24"/>
          <w:szCs w:val="24"/>
        </w:rPr>
        <w:t xml:space="preserve">ЛЕКЦИЯ 6. </w:t>
      </w:r>
      <w:r>
        <w:rPr>
          <w:rFonts w:ascii="Times New Roman" w:hAnsi="Times New Roman" w:cs="Times New Roman"/>
          <w:b/>
          <w:sz w:val="24"/>
          <w:szCs w:val="24"/>
        </w:rPr>
        <w:t>ПРОЕКТИРОВАНИЕ УРОКА В УСЛОВИЯХ РЕАЛИЗАЦИИ ФГОС ООО</w:t>
      </w:r>
    </w:p>
    <w:p w:rsidR="00731907" w:rsidRDefault="00731907" w:rsidP="00731907">
      <w:pPr>
        <w:spacing w:line="360" w:lineRule="auto"/>
        <w:jc w:val="both"/>
        <w:rPr>
          <w:sz w:val="24"/>
          <w:szCs w:val="24"/>
        </w:rPr>
      </w:pPr>
    </w:p>
    <w:p w:rsidR="00731907" w:rsidRPr="00D1209F" w:rsidRDefault="00731907" w:rsidP="00731907">
      <w:pPr>
        <w:spacing w:line="360" w:lineRule="auto"/>
        <w:jc w:val="center"/>
        <w:rPr>
          <w:sz w:val="24"/>
          <w:szCs w:val="24"/>
        </w:rPr>
      </w:pPr>
      <w:r w:rsidRPr="00D1209F">
        <w:rPr>
          <w:sz w:val="24"/>
          <w:szCs w:val="24"/>
        </w:rPr>
        <w:t>План лекции</w:t>
      </w:r>
    </w:p>
    <w:p w:rsidR="00731907" w:rsidRPr="00731907" w:rsidRDefault="00200222" w:rsidP="00731907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31907" w:rsidRPr="00731907">
        <w:rPr>
          <w:rFonts w:ascii="Times New Roman" w:hAnsi="Times New Roman" w:cs="Times New Roman"/>
          <w:sz w:val="24"/>
          <w:szCs w:val="24"/>
        </w:rPr>
        <w:t xml:space="preserve">.1 </w:t>
      </w:r>
      <w:r w:rsidRPr="00731907">
        <w:rPr>
          <w:rFonts w:ascii="Times New Roman" w:hAnsi="Times New Roman" w:cs="Times New Roman"/>
          <w:sz w:val="24"/>
          <w:shd w:val="clear" w:color="auto" w:fill="FFFFFF"/>
        </w:rPr>
        <w:t xml:space="preserve">Традиционный и современный уроки </w:t>
      </w:r>
      <w:r>
        <w:rPr>
          <w:rFonts w:ascii="Times New Roman" w:hAnsi="Times New Roman" w:cs="Times New Roman"/>
          <w:sz w:val="24"/>
          <w:shd w:val="clear" w:color="auto" w:fill="FFFFFF"/>
        </w:rPr>
        <w:t>и их различия.</w:t>
      </w:r>
    </w:p>
    <w:p w:rsidR="00731907" w:rsidRPr="00731907" w:rsidRDefault="00731907" w:rsidP="00731907">
      <w:pPr>
        <w:spacing w:line="360" w:lineRule="auto"/>
        <w:rPr>
          <w:sz w:val="24"/>
          <w:szCs w:val="24"/>
        </w:rPr>
      </w:pPr>
      <w:r w:rsidRPr="00731907">
        <w:rPr>
          <w:sz w:val="24"/>
          <w:szCs w:val="24"/>
        </w:rPr>
        <w:t>Вопросы для самоконтроля</w:t>
      </w:r>
    </w:p>
    <w:p w:rsidR="00200222" w:rsidRDefault="00200222" w:rsidP="0020022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00222" w:rsidRPr="00200222" w:rsidRDefault="00200222" w:rsidP="00200222">
      <w:pPr>
        <w:pStyle w:val="a5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00222">
        <w:rPr>
          <w:rFonts w:ascii="Times New Roman" w:hAnsi="Times New Roman" w:cs="Times New Roman"/>
          <w:b/>
          <w:sz w:val="24"/>
          <w:szCs w:val="24"/>
        </w:rPr>
        <w:t xml:space="preserve">6.1 </w:t>
      </w:r>
      <w:r w:rsidRPr="00200222">
        <w:rPr>
          <w:rFonts w:ascii="Times New Roman" w:hAnsi="Times New Roman" w:cs="Times New Roman"/>
          <w:b/>
          <w:sz w:val="24"/>
          <w:shd w:val="clear" w:color="auto" w:fill="FFFFFF"/>
        </w:rPr>
        <w:t xml:space="preserve">Традиционный и современный уроки </w:t>
      </w:r>
      <w:r w:rsidRPr="00200222">
        <w:rPr>
          <w:rFonts w:ascii="Times New Roman" w:hAnsi="Times New Roman" w:cs="Times New Roman"/>
          <w:b/>
          <w:sz w:val="24"/>
          <w:shd w:val="clear" w:color="auto" w:fill="FFFFFF"/>
        </w:rPr>
        <w:t>и их различия</w:t>
      </w:r>
      <w:r w:rsidRPr="00200222">
        <w:rPr>
          <w:rFonts w:ascii="Times New Roman" w:hAnsi="Times New Roman" w:cs="Times New Roman"/>
          <w:b/>
          <w:sz w:val="24"/>
          <w:shd w:val="clear" w:color="auto" w:fill="FFFFFF"/>
        </w:rPr>
        <w:t>.</w:t>
      </w:r>
    </w:p>
    <w:p w:rsidR="00382A10" w:rsidRDefault="00731907" w:rsidP="00731907">
      <w:pPr>
        <w:spacing w:line="360" w:lineRule="auto"/>
        <w:ind w:firstLine="709"/>
        <w:jc w:val="both"/>
        <w:rPr>
          <w:sz w:val="24"/>
        </w:rPr>
      </w:pPr>
      <w:r w:rsidRPr="00731907">
        <w:rPr>
          <w:sz w:val="24"/>
        </w:rPr>
        <w:t>Учебно-воспитательный процесс начинается с урока и им же заканчивается. Урок был и остается основным элементом образовательного процесса, но в условиях ФГОС ООО, на мой взгляд, существенно меняется его функция, форма организации. Урок должен подчиняться не сообщению и проверке знаний (хотя и такие уроки нужны), а выявлению опыта учеников по отношению к излагаемому содержанию. Для этого на своих уроках надо стремиться:</w:t>
      </w:r>
    </w:p>
    <w:p w:rsidR="00731907" w:rsidRPr="00731907" w:rsidRDefault="00731907" w:rsidP="00731907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 xml:space="preserve"> - </w:t>
      </w:r>
      <w:r w:rsidRPr="00731907">
        <w:rPr>
          <w:sz w:val="24"/>
        </w:rPr>
        <w:t>создать атмосферу заинтересованности каждого ученика в работе класса;</w:t>
      </w:r>
    </w:p>
    <w:p w:rsidR="00731907" w:rsidRPr="00731907" w:rsidRDefault="00731907" w:rsidP="00731907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 xml:space="preserve"> - </w:t>
      </w:r>
      <w:r w:rsidRPr="00731907">
        <w:rPr>
          <w:sz w:val="24"/>
        </w:rPr>
        <w:t>стимулировать учащихся к высказываниям, использованию различных способов выполнения заданий без боязни ошибиться, получить неправильный ответ и т. д.</w:t>
      </w:r>
    </w:p>
    <w:p w:rsidR="00731907" w:rsidRPr="00731907" w:rsidRDefault="00731907" w:rsidP="00731907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 xml:space="preserve"> - </w:t>
      </w:r>
      <w:r w:rsidRPr="00731907">
        <w:rPr>
          <w:sz w:val="24"/>
        </w:rPr>
        <w:t>использовать в ходе урока дидактические материалы, позволяющие ученику выбирать наиболее значимые для него вид и форму учебного содержания;</w:t>
      </w:r>
    </w:p>
    <w:p w:rsidR="00731907" w:rsidRPr="00731907" w:rsidRDefault="00731907" w:rsidP="00731907">
      <w:pPr>
        <w:spacing w:line="360" w:lineRule="auto"/>
        <w:ind w:firstLine="709"/>
        <w:jc w:val="both"/>
        <w:rPr>
          <w:sz w:val="24"/>
        </w:rPr>
      </w:pPr>
      <w:r w:rsidRPr="00731907">
        <w:rPr>
          <w:sz w:val="24"/>
        </w:rPr>
        <w:t>·</w:t>
      </w:r>
      <w:r>
        <w:rPr>
          <w:sz w:val="24"/>
        </w:rPr>
        <w:t xml:space="preserve"> - </w:t>
      </w:r>
      <w:r w:rsidRPr="00731907">
        <w:rPr>
          <w:sz w:val="24"/>
        </w:rPr>
        <w:t>оценивать деятельность ученика не только по конечному результату (правильно — неправильно), но и по процессу его достижения;</w:t>
      </w:r>
    </w:p>
    <w:p w:rsidR="00731907" w:rsidRPr="00731907" w:rsidRDefault="00731907" w:rsidP="00731907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 xml:space="preserve"> - </w:t>
      </w:r>
      <w:r w:rsidRPr="00731907">
        <w:rPr>
          <w:sz w:val="24"/>
        </w:rPr>
        <w:t>поощрять стремления ученика находить свой способ работы (решение задачи), анализировать способы работы других учеников, выбирать и осваивать наиболее рациональные;</w:t>
      </w:r>
    </w:p>
    <w:p w:rsidR="00731907" w:rsidRPr="00731907" w:rsidRDefault="00731907" w:rsidP="00731907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 xml:space="preserve"> - </w:t>
      </w:r>
      <w:r w:rsidRPr="00731907">
        <w:rPr>
          <w:sz w:val="24"/>
        </w:rPr>
        <w:t>создавать педагогические ситуации общения на уроке, позволяющие каждому ученику проявлять инициативу, самостоятельность, избирательность в способах работы; создавать обстановку для естественного выражения ученика.</w:t>
      </w:r>
    </w:p>
    <w:p w:rsidR="00731907" w:rsidRPr="00731907" w:rsidRDefault="00731907" w:rsidP="00731907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31907">
        <w:rPr>
          <w:rFonts w:ascii="Times New Roman" w:hAnsi="Times New Roman" w:cs="Times New Roman"/>
          <w:sz w:val="24"/>
          <w:shd w:val="clear" w:color="auto" w:fill="FFFFFF"/>
        </w:rPr>
        <w:t xml:space="preserve">Традиционный и современный уроки различаются по следующим показателям: цели урока, роли и функции учителя на уроке, изменения отношений между учителем и учащимися, логика построения процесса обучения, использование </w:t>
      </w:r>
      <w:proofErr w:type="spellStart"/>
      <w:r w:rsidRPr="00731907">
        <w:rPr>
          <w:rFonts w:ascii="Times New Roman" w:hAnsi="Times New Roman" w:cs="Times New Roman"/>
          <w:sz w:val="24"/>
          <w:shd w:val="clear" w:color="auto" w:fill="FFFFFF"/>
        </w:rPr>
        <w:t>межпредметных</w:t>
      </w:r>
      <w:proofErr w:type="spellEnd"/>
      <w:r w:rsidRPr="00731907">
        <w:rPr>
          <w:rFonts w:ascii="Times New Roman" w:hAnsi="Times New Roman" w:cs="Times New Roman"/>
          <w:sz w:val="24"/>
          <w:shd w:val="clear" w:color="auto" w:fill="FFFFFF"/>
        </w:rPr>
        <w:t xml:space="preserve"> связей, внедрение коллективной учебной деятельности.</w:t>
      </w:r>
    </w:p>
    <w:p w:rsidR="00731907" w:rsidRDefault="00731907" w:rsidP="00731907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731907">
        <w:rPr>
          <w:rFonts w:ascii="Times New Roman" w:hAnsi="Times New Roman" w:cs="Times New Roman"/>
          <w:sz w:val="24"/>
          <w:shd w:val="clear" w:color="auto" w:fill="FFFFFF"/>
        </w:rPr>
        <w:t>Цели традиционного урока направлены на усвоение знаний и умений, вопросы же воспитания осуществляют спонтанно. Цели современного урока –формирование и развитие личности с использованием всех компонентов образования.</w:t>
      </w:r>
    </w:p>
    <w:p w:rsidR="00731907" w:rsidRDefault="00731907" w:rsidP="00731907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</w:rPr>
      </w:pPr>
    </w:p>
    <w:p w:rsidR="00731907" w:rsidRDefault="00731907" w:rsidP="00731907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31907" w:rsidRPr="00DF3B3D" w:rsidTr="00731907">
        <w:tc>
          <w:tcPr>
            <w:tcW w:w="4672" w:type="dxa"/>
          </w:tcPr>
          <w:p w:rsidR="00731907" w:rsidRPr="00DF3B3D" w:rsidRDefault="00731907" w:rsidP="00DF3B3D">
            <w:pPr>
              <w:jc w:val="center"/>
              <w:rPr>
                <w:b/>
                <w:sz w:val="24"/>
                <w:szCs w:val="24"/>
              </w:rPr>
            </w:pPr>
            <w:r w:rsidRPr="00DF3B3D">
              <w:rPr>
                <w:b/>
                <w:sz w:val="24"/>
                <w:szCs w:val="24"/>
              </w:rPr>
              <w:t>Традиционный урок</w:t>
            </w:r>
          </w:p>
          <w:p w:rsidR="00731907" w:rsidRPr="00DF3B3D" w:rsidRDefault="00731907" w:rsidP="00DF3B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:rsidR="00731907" w:rsidRPr="00DF3B3D" w:rsidRDefault="00731907" w:rsidP="00DF3B3D">
            <w:pPr>
              <w:jc w:val="center"/>
              <w:rPr>
                <w:b/>
                <w:sz w:val="24"/>
                <w:szCs w:val="24"/>
              </w:rPr>
            </w:pPr>
            <w:r w:rsidRPr="00DF3B3D">
              <w:rPr>
                <w:b/>
                <w:sz w:val="24"/>
                <w:szCs w:val="24"/>
              </w:rPr>
              <w:t>Современный урок</w:t>
            </w:r>
          </w:p>
        </w:tc>
      </w:tr>
      <w:tr w:rsidR="00731907" w:rsidRPr="00DF3B3D" w:rsidTr="00731907">
        <w:tc>
          <w:tcPr>
            <w:tcW w:w="4672" w:type="dxa"/>
          </w:tcPr>
          <w:p w:rsidR="00731907" w:rsidRPr="00DF3B3D" w:rsidRDefault="00731907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На традиционном уроке легко работать: его организация проста, привычна, хорошо известна и отработана до мелочей.</w:t>
            </w:r>
          </w:p>
        </w:tc>
        <w:tc>
          <w:tcPr>
            <w:tcW w:w="4673" w:type="dxa"/>
          </w:tcPr>
          <w:p w:rsidR="00731907" w:rsidRPr="00DF3B3D" w:rsidRDefault="00731907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На современном уроке происходит интегрирование материала, используются разнообразные формы построения урока</w:t>
            </w:r>
          </w:p>
        </w:tc>
      </w:tr>
      <w:tr w:rsidR="00731907" w:rsidRPr="00DF3B3D" w:rsidTr="00731907">
        <w:tc>
          <w:tcPr>
            <w:tcW w:w="4672" w:type="dxa"/>
          </w:tcPr>
          <w:p w:rsidR="00731907" w:rsidRPr="00DF3B3D" w:rsidRDefault="00731907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Традиционный урок не дает четкое внутренне разграничение учебного материала и отдельных частей урока.</w:t>
            </w:r>
          </w:p>
        </w:tc>
        <w:tc>
          <w:tcPr>
            <w:tcW w:w="4673" w:type="dxa"/>
          </w:tcPr>
          <w:p w:rsidR="00731907" w:rsidRPr="00DF3B3D" w:rsidRDefault="00731907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Учитель выступает в роли организатора.</w:t>
            </w:r>
          </w:p>
        </w:tc>
      </w:tr>
      <w:tr w:rsidR="00731907" w:rsidRPr="00DF3B3D" w:rsidTr="00731907">
        <w:tc>
          <w:tcPr>
            <w:tcW w:w="4672" w:type="dxa"/>
          </w:tcPr>
          <w:p w:rsidR="00731907" w:rsidRPr="00DF3B3D" w:rsidRDefault="00731907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Учитель выступает в роли передатчика знаний.</w:t>
            </w:r>
          </w:p>
        </w:tc>
        <w:tc>
          <w:tcPr>
            <w:tcW w:w="4673" w:type="dxa"/>
          </w:tcPr>
          <w:p w:rsidR="00731907" w:rsidRPr="00DF3B3D" w:rsidRDefault="00731907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Ученик играет активную роль.</w:t>
            </w:r>
          </w:p>
        </w:tc>
      </w:tr>
      <w:tr w:rsidR="00731907" w:rsidRPr="00DF3B3D" w:rsidTr="00731907">
        <w:tc>
          <w:tcPr>
            <w:tcW w:w="4672" w:type="dxa"/>
          </w:tcPr>
          <w:p w:rsidR="00731907" w:rsidRPr="00DF3B3D" w:rsidRDefault="00731907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Ученик играет пассивную роль.</w:t>
            </w:r>
          </w:p>
        </w:tc>
        <w:tc>
          <w:tcPr>
            <w:tcW w:w="4673" w:type="dxa"/>
          </w:tcPr>
          <w:p w:rsidR="00731907" w:rsidRPr="00DF3B3D" w:rsidRDefault="00731907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Ученик участвует в конструировании урока.</w:t>
            </w:r>
          </w:p>
        </w:tc>
      </w:tr>
      <w:tr w:rsidR="00731907" w:rsidRPr="00DF3B3D" w:rsidTr="00731907">
        <w:tc>
          <w:tcPr>
            <w:tcW w:w="4672" w:type="dxa"/>
          </w:tcPr>
          <w:p w:rsidR="00731907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Ученик не участвует в конструировании урока</w:t>
            </w:r>
          </w:p>
        </w:tc>
        <w:tc>
          <w:tcPr>
            <w:tcW w:w="4673" w:type="dxa"/>
          </w:tcPr>
          <w:p w:rsidR="00731907" w:rsidRPr="00DF3B3D" w:rsidRDefault="00731907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Акцент делается на самостоятельное добывание знаний</w:t>
            </w:r>
          </w:p>
        </w:tc>
      </w:tr>
      <w:tr w:rsidR="00731907" w:rsidRPr="00DF3B3D" w:rsidTr="00731907">
        <w:tc>
          <w:tcPr>
            <w:tcW w:w="4672" w:type="dxa"/>
          </w:tcPr>
          <w:p w:rsidR="00731907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 xml:space="preserve">Акцент делается на память, заучивание и повторение. </w:t>
            </w:r>
          </w:p>
        </w:tc>
        <w:tc>
          <w:tcPr>
            <w:tcW w:w="4673" w:type="dxa"/>
          </w:tcPr>
          <w:p w:rsidR="00731907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Постоянное применение поощрений и наказаний необязательно.</w:t>
            </w:r>
          </w:p>
        </w:tc>
      </w:tr>
      <w:tr w:rsidR="00DF3B3D" w:rsidRPr="00DF3B3D" w:rsidTr="00731907">
        <w:tc>
          <w:tcPr>
            <w:tcW w:w="4672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Учитель постоянно оценивает знания учеников.</w:t>
            </w:r>
          </w:p>
        </w:tc>
        <w:tc>
          <w:tcPr>
            <w:tcW w:w="4673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Формирование знаний происходит по свободной системе.</w:t>
            </w:r>
          </w:p>
        </w:tc>
      </w:tr>
      <w:tr w:rsidR="00DF3B3D" w:rsidRPr="00DF3B3D" w:rsidTr="00731907">
        <w:tc>
          <w:tcPr>
            <w:tcW w:w="4672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Преобладает ориентация на академические (всеохватывающие) образцы формирования знаний</w:t>
            </w:r>
          </w:p>
        </w:tc>
        <w:tc>
          <w:tcPr>
            <w:tcW w:w="4673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Проверка знаний осуществляется не с такой систематичностью.</w:t>
            </w:r>
          </w:p>
        </w:tc>
      </w:tr>
      <w:tr w:rsidR="00DF3B3D" w:rsidRPr="00DF3B3D" w:rsidTr="00731907">
        <w:tc>
          <w:tcPr>
            <w:tcW w:w="4672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Применяется постоянная проверка знаний учеников</w:t>
            </w:r>
          </w:p>
        </w:tc>
        <w:tc>
          <w:tcPr>
            <w:tcW w:w="4673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Акцент делается на совместную коллективную работу учеников.</w:t>
            </w:r>
          </w:p>
        </w:tc>
      </w:tr>
      <w:tr w:rsidR="00731907" w:rsidRPr="00DF3B3D" w:rsidTr="00731907">
        <w:tc>
          <w:tcPr>
            <w:tcW w:w="4672" w:type="dxa"/>
          </w:tcPr>
          <w:p w:rsidR="00731907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 xml:space="preserve"> Акцент делается на </w:t>
            </w:r>
            <w:proofErr w:type="spellStart"/>
            <w:r w:rsidRPr="00DF3B3D">
              <w:rPr>
                <w:sz w:val="24"/>
                <w:szCs w:val="24"/>
              </w:rPr>
              <w:t>соревновательность</w:t>
            </w:r>
            <w:proofErr w:type="spellEnd"/>
            <w:r w:rsidRPr="00DF3B3D">
              <w:rPr>
                <w:sz w:val="24"/>
                <w:szCs w:val="24"/>
              </w:rPr>
              <w:t xml:space="preserve"> между учениками.</w:t>
            </w:r>
          </w:p>
        </w:tc>
        <w:tc>
          <w:tcPr>
            <w:tcW w:w="4673" w:type="dxa"/>
          </w:tcPr>
          <w:p w:rsidR="00731907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Обучение не ограничивается только классом.</w:t>
            </w:r>
          </w:p>
        </w:tc>
      </w:tr>
      <w:tr w:rsidR="00DF3B3D" w:rsidRPr="00DF3B3D" w:rsidTr="00731907">
        <w:tc>
          <w:tcPr>
            <w:tcW w:w="4672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Обучение происходит в рамках класса</w:t>
            </w:r>
          </w:p>
        </w:tc>
        <w:tc>
          <w:tcPr>
            <w:tcW w:w="4673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 xml:space="preserve">Учет </w:t>
            </w:r>
            <w:proofErr w:type="spellStart"/>
            <w:r w:rsidRPr="00DF3B3D">
              <w:rPr>
                <w:sz w:val="24"/>
                <w:szCs w:val="24"/>
              </w:rPr>
              <w:t>обученности</w:t>
            </w:r>
            <w:proofErr w:type="spellEnd"/>
            <w:r w:rsidRPr="00DF3B3D">
              <w:rPr>
                <w:sz w:val="24"/>
                <w:szCs w:val="24"/>
              </w:rPr>
              <w:t>, обучаемости, учебных и воспитательных возможностей учащихся.</w:t>
            </w:r>
          </w:p>
        </w:tc>
      </w:tr>
      <w:tr w:rsidR="00DF3B3D" w:rsidRPr="00DF3B3D" w:rsidTr="00731907">
        <w:tc>
          <w:tcPr>
            <w:tcW w:w="4672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Слабый акцент на творческое начало</w:t>
            </w:r>
          </w:p>
        </w:tc>
        <w:tc>
          <w:tcPr>
            <w:tcW w:w="4673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 xml:space="preserve">Опора на </w:t>
            </w:r>
            <w:proofErr w:type="spellStart"/>
            <w:r w:rsidRPr="00DF3B3D">
              <w:rPr>
                <w:sz w:val="24"/>
                <w:szCs w:val="24"/>
              </w:rPr>
              <w:t>межпредметные</w:t>
            </w:r>
            <w:proofErr w:type="spellEnd"/>
            <w:r w:rsidRPr="00DF3B3D">
              <w:rPr>
                <w:sz w:val="24"/>
                <w:szCs w:val="24"/>
              </w:rPr>
              <w:t xml:space="preserve"> связи с целью их использования для формирования у учащихся целостного представления о системе знаний.</w:t>
            </w:r>
          </w:p>
        </w:tc>
      </w:tr>
      <w:tr w:rsidR="00DF3B3D" w:rsidRPr="00DF3B3D" w:rsidTr="00731907">
        <w:tc>
          <w:tcPr>
            <w:tcW w:w="4672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Главные ориентиры традиционного урока – коллективное выравнивание, средняя успешность (успеваемость) обучения, средний ученик в целом.</w:t>
            </w:r>
          </w:p>
        </w:tc>
        <w:tc>
          <w:tcPr>
            <w:tcW w:w="4673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Практическая направленность учебного процесса.</w:t>
            </w:r>
          </w:p>
        </w:tc>
      </w:tr>
      <w:tr w:rsidR="00DF3B3D" w:rsidRPr="00DF3B3D" w:rsidTr="00731907">
        <w:tc>
          <w:tcPr>
            <w:tcW w:w="4672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Включение в содержание урока упражнений творческого характера</w:t>
            </w:r>
          </w:p>
        </w:tc>
      </w:tr>
      <w:tr w:rsidR="00DF3B3D" w:rsidRPr="00DF3B3D" w:rsidTr="00731907">
        <w:tc>
          <w:tcPr>
            <w:tcW w:w="4672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Создание условий для проявления самостоятельности учащихся</w:t>
            </w:r>
          </w:p>
        </w:tc>
      </w:tr>
      <w:tr w:rsidR="00DF3B3D" w:rsidRPr="00DF3B3D" w:rsidTr="00731907">
        <w:tc>
          <w:tcPr>
            <w:tcW w:w="4672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Рациональное использование средств обучения (учебников, пособий, технических средств</w:t>
            </w:r>
          </w:p>
        </w:tc>
      </w:tr>
      <w:tr w:rsidR="00DF3B3D" w:rsidRPr="00DF3B3D" w:rsidTr="00731907">
        <w:tc>
          <w:tcPr>
            <w:tcW w:w="4672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:rsidR="00DF3B3D" w:rsidRPr="00DF3B3D" w:rsidRDefault="00DF3B3D" w:rsidP="00DF3B3D">
            <w:pPr>
              <w:rPr>
                <w:sz w:val="24"/>
                <w:szCs w:val="24"/>
              </w:rPr>
            </w:pPr>
            <w:r w:rsidRPr="00DF3B3D">
              <w:rPr>
                <w:sz w:val="24"/>
                <w:szCs w:val="24"/>
              </w:rPr>
              <w:t>Включение компьютеров в педагогические технологии.</w:t>
            </w:r>
          </w:p>
        </w:tc>
      </w:tr>
    </w:tbl>
    <w:p w:rsidR="00DF3B3D" w:rsidRDefault="00DF3B3D" w:rsidP="00DF3B3D">
      <w:pPr>
        <w:spacing w:line="360" w:lineRule="auto"/>
        <w:ind w:firstLine="709"/>
        <w:jc w:val="both"/>
        <w:rPr>
          <w:sz w:val="24"/>
        </w:rPr>
      </w:pPr>
    </w:p>
    <w:p w:rsidR="00731907" w:rsidRPr="00DF3B3D" w:rsidRDefault="00DF3B3D" w:rsidP="00DF3B3D">
      <w:pPr>
        <w:spacing w:line="360" w:lineRule="auto"/>
        <w:ind w:firstLine="709"/>
        <w:jc w:val="both"/>
        <w:rPr>
          <w:sz w:val="24"/>
        </w:rPr>
      </w:pPr>
      <w:r w:rsidRPr="00DF3B3D">
        <w:rPr>
          <w:sz w:val="24"/>
        </w:rPr>
        <w:t>Из данной сравнительной таблицы видно, что современный урок во многом превосходит традиционный. И если мы хотим воспитать современную Личность, то мы должны это делать современными методами. </w:t>
      </w:r>
    </w:p>
    <w:p w:rsidR="00731907" w:rsidRPr="00DF3B3D" w:rsidRDefault="00731907" w:rsidP="00DF3B3D">
      <w:pPr>
        <w:spacing w:line="360" w:lineRule="auto"/>
        <w:ind w:firstLine="709"/>
        <w:jc w:val="both"/>
        <w:rPr>
          <w:sz w:val="24"/>
        </w:rPr>
      </w:pPr>
    </w:p>
    <w:p w:rsidR="00200222" w:rsidRPr="00200222" w:rsidRDefault="00200222" w:rsidP="00200222">
      <w:pPr>
        <w:spacing w:line="360" w:lineRule="auto"/>
        <w:ind w:firstLine="709"/>
        <w:rPr>
          <w:sz w:val="24"/>
        </w:rPr>
      </w:pPr>
      <w:r>
        <w:rPr>
          <w:sz w:val="24"/>
        </w:rPr>
        <w:t>М</w:t>
      </w:r>
      <w:r w:rsidRPr="00200222">
        <w:rPr>
          <w:sz w:val="24"/>
        </w:rPr>
        <w:t>етодическими принципами инновационного урока становятся следующие:</w:t>
      </w:r>
    </w:p>
    <w:p w:rsidR="00200222" w:rsidRPr="00200222" w:rsidRDefault="00200222" w:rsidP="00200222">
      <w:pPr>
        <w:spacing w:line="360" w:lineRule="auto"/>
        <w:ind w:firstLine="709"/>
        <w:rPr>
          <w:sz w:val="24"/>
        </w:rPr>
      </w:pPr>
      <w:r w:rsidRPr="00200222">
        <w:rPr>
          <w:sz w:val="24"/>
        </w:rPr>
        <w:t>1.</w:t>
      </w:r>
      <w:r>
        <w:rPr>
          <w:sz w:val="24"/>
        </w:rPr>
        <w:t> </w:t>
      </w:r>
      <w:proofErr w:type="spellStart"/>
      <w:r w:rsidRPr="00200222">
        <w:rPr>
          <w:sz w:val="24"/>
        </w:rPr>
        <w:t>Субъективизация</w:t>
      </w:r>
      <w:proofErr w:type="spellEnd"/>
      <w:r w:rsidRPr="00200222">
        <w:rPr>
          <w:sz w:val="24"/>
        </w:rPr>
        <w:t>. Ученик рассматривается не как объект обучения, а как равноправный с учителем участник образовательного процесса.</w:t>
      </w:r>
    </w:p>
    <w:p w:rsidR="00200222" w:rsidRPr="00200222" w:rsidRDefault="00200222" w:rsidP="00200222">
      <w:pPr>
        <w:spacing w:line="360" w:lineRule="auto"/>
        <w:ind w:firstLine="709"/>
        <w:rPr>
          <w:sz w:val="24"/>
        </w:rPr>
      </w:pPr>
      <w:r w:rsidRPr="00200222">
        <w:rPr>
          <w:sz w:val="24"/>
        </w:rPr>
        <w:t>2.</w:t>
      </w:r>
      <w:r>
        <w:rPr>
          <w:sz w:val="24"/>
        </w:rPr>
        <w:t> </w:t>
      </w:r>
      <w:proofErr w:type="spellStart"/>
      <w:r w:rsidRPr="00200222">
        <w:rPr>
          <w:sz w:val="24"/>
        </w:rPr>
        <w:t>Метапредметность</w:t>
      </w:r>
      <w:proofErr w:type="spellEnd"/>
      <w:r w:rsidRPr="00200222">
        <w:rPr>
          <w:sz w:val="24"/>
        </w:rPr>
        <w:t xml:space="preserve"> предусматривает формирование и развитие универсальных способностей учащихся.</w:t>
      </w:r>
    </w:p>
    <w:p w:rsidR="00200222" w:rsidRPr="00200222" w:rsidRDefault="00200222" w:rsidP="00200222">
      <w:pPr>
        <w:spacing w:line="360" w:lineRule="auto"/>
        <w:ind w:firstLine="709"/>
        <w:rPr>
          <w:sz w:val="24"/>
        </w:rPr>
      </w:pPr>
      <w:r w:rsidRPr="00200222">
        <w:rPr>
          <w:sz w:val="24"/>
        </w:rPr>
        <w:t>3.</w:t>
      </w:r>
      <w:r>
        <w:rPr>
          <w:sz w:val="24"/>
        </w:rPr>
        <w:t> </w:t>
      </w:r>
      <w:proofErr w:type="spellStart"/>
      <w:r w:rsidRPr="00200222">
        <w:rPr>
          <w:sz w:val="24"/>
        </w:rPr>
        <w:t>Деятельностный</w:t>
      </w:r>
      <w:proofErr w:type="spellEnd"/>
      <w:r w:rsidRPr="00200222">
        <w:rPr>
          <w:sz w:val="24"/>
        </w:rPr>
        <w:t xml:space="preserve"> подход. Знания не преподносятся детям в готовом виде, а добываются ими в ходе поисковой и исследовательской деятельности.</w:t>
      </w:r>
    </w:p>
    <w:p w:rsidR="00200222" w:rsidRPr="00200222" w:rsidRDefault="00200222" w:rsidP="00200222">
      <w:pPr>
        <w:spacing w:line="360" w:lineRule="auto"/>
        <w:ind w:firstLine="709"/>
        <w:rPr>
          <w:sz w:val="24"/>
        </w:rPr>
      </w:pPr>
      <w:r w:rsidRPr="00200222">
        <w:rPr>
          <w:sz w:val="24"/>
        </w:rPr>
        <w:t>4.</w:t>
      </w:r>
      <w:r>
        <w:rPr>
          <w:sz w:val="24"/>
        </w:rPr>
        <w:t> </w:t>
      </w:r>
      <w:proofErr w:type="spellStart"/>
      <w:r w:rsidRPr="00200222">
        <w:rPr>
          <w:sz w:val="24"/>
        </w:rPr>
        <w:t>Коммуникативность</w:t>
      </w:r>
      <w:proofErr w:type="spellEnd"/>
      <w:r w:rsidRPr="00200222">
        <w:rPr>
          <w:sz w:val="24"/>
        </w:rPr>
        <w:t>. Обмениваясь информацией, ученики взаимодействуют на уроке.</w:t>
      </w:r>
    </w:p>
    <w:p w:rsidR="00200222" w:rsidRPr="00200222" w:rsidRDefault="00200222" w:rsidP="00200222">
      <w:pPr>
        <w:spacing w:line="360" w:lineRule="auto"/>
        <w:ind w:firstLine="709"/>
        <w:rPr>
          <w:sz w:val="24"/>
        </w:rPr>
      </w:pPr>
      <w:r w:rsidRPr="00200222">
        <w:rPr>
          <w:sz w:val="24"/>
        </w:rPr>
        <w:t>5.</w:t>
      </w:r>
      <w:r>
        <w:rPr>
          <w:sz w:val="24"/>
        </w:rPr>
        <w:t> </w:t>
      </w:r>
      <w:proofErr w:type="spellStart"/>
      <w:r w:rsidRPr="00200222">
        <w:rPr>
          <w:sz w:val="24"/>
        </w:rPr>
        <w:t>Рефлексивность</w:t>
      </w:r>
      <w:proofErr w:type="spellEnd"/>
      <w:r w:rsidRPr="00200222">
        <w:rPr>
          <w:sz w:val="24"/>
        </w:rPr>
        <w:t>. Ученики ставятся в ситуацию, когда им необходимо проанализировать свою деятельность в ходе урока.</w:t>
      </w:r>
    </w:p>
    <w:p w:rsidR="00200222" w:rsidRPr="00200222" w:rsidRDefault="00200222" w:rsidP="00200222">
      <w:pPr>
        <w:spacing w:line="360" w:lineRule="auto"/>
        <w:ind w:firstLine="709"/>
        <w:rPr>
          <w:sz w:val="24"/>
        </w:rPr>
      </w:pPr>
      <w:r w:rsidRPr="00200222">
        <w:rPr>
          <w:sz w:val="24"/>
        </w:rPr>
        <w:t>6.</w:t>
      </w:r>
      <w:r>
        <w:rPr>
          <w:sz w:val="24"/>
        </w:rPr>
        <w:t> </w:t>
      </w:r>
      <w:proofErr w:type="spellStart"/>
      <w:r w:rsidRPr="00200222">
        <w:rPr>
          <w:sz w:val="24"/>
        </w:rPr>
        <w:t>Импровизационность</w:t>
      </w:r>
      <w:proofErr w:type="spellEnd"/>
      <w:r w:rsidRPr="00200222">
        <w:rPr>
          <w:sz w:val="24"/>
        </w:rPr>
        <w:t>. Учитель должен быть готов к изменению и коррекции хода урока в процессе его проведения.</w:t>
      </w:r>
    </w:p>
    <w:p w:rsidR="00731907" w:rsidRDefault="00731907" w:rsidP="00731907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</w:rPr>
      </w:pPr>
    </w:p>
    <w:p w:rsidR="00731907" w:rsidRDefault="00731907" w:rsidP="00731907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</w:rPr>
      </w:pPr>
    </w:p>
    <w:p w:rsidR="00731907" w:rsidRPr="00731907" w:rsidRDefault="00731907" w:rsidP="0020022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31907" w:rsidRPr="00970BC9" w:rsidRDefault="00731907" w:rsidP="00731907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970BC9">
        <w:rPr>
          <w:b/>
          <w:sz w:val="24"/>
          <w:szCs w:val="24"/>
        </w:rPr>
        <w:t>Контрольные вопросы</w:t>
      </w:r>
    </w:p>
    <w:p w:rsidR="00731907" w:rsidRPr="00731907" w:rsidRDefault="00731907" w:rsidP="00731907">
      <w:pPr>
        <w:spacing w:line="360" w:lineRule="auto"/>
        <w:ind w:firstLine="709"/>
        <w:jc w:val="both"/>
        <w:rPr>
          <w:sz w:val="24"/>
        </w:rPr>
      </w:pPr>
      <w:r w:rsidRPr="00731907">
        <w:rPr>
          <w:sz w:val="24"/>
        </w:rPr>
        <w:t>1. Какие основные моменты следует учитывать учителю при подготовке к современному уроку в соответствии с требованиями ФГОС? </w:t>
      </w:r>
    </w:p>
    <w:p w:rsidR="00731907" w:rsidRDefault="00731907" w:rsidP="00731907">
      <w:pPr>
        <w:spacing w:line="360" w:lineRule="auto"/>
        <w:ind w:firstLine="709"/>
        <w:jc w:val="both"/>
        <w:rPr>
          <w:sz w:val="24"/>
        </w:rPr>
      </w:pPr>
      <w:r w:rsidRPr="00731907">
        <w:rPr>
          <w:sz w:val="24"/>
        </w:rPr>
        <w:t xml:space="preserve">2. Как спроектировать урок, который формировал бы не только предметные, но и </w:t>
      </w:r>
      <w:proofErr w:type="spellStart"/>
      <w:r w:rsidRPr="00731907">
        <w:rPr>
          <w:sz w:val="24"/>
        </w:rPr>
        <w:t>метапредметные</w:t>
      </w:r>
      <w:proofErr w:type="spellEnd"/>
      <w:r w:rsidRPr="00731907">
        <w:rPr>
          <w:sz w:val="24"/>
        </w:rPr>
        <w:t xml:space="preserve"> результаты?</w:t>
      </w:r>
    </w:p>
    <w:p w:rsidR="00200222" w:rsidRPr="00731907" w:rsidRDefault="00200222" w:rsidP="00200222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3. Перечислите методические принципы</w:t>
      </w:r>
      <w:r w:rsidRPr="00200222">
        <w:rPr>
          <w:sz w:val="24"/>
        </w:rPr>
        <w:t xml:space="preserve"> инновационного урока</w:t>
      </w:r>
      <w:r>
        <w:rPr>
          <w:sz w:val="24"/>
        </w:rPr>
        <w:t>.</w:t>
      </w:r>
    </w:p>
    <w:sectPr w:rsidR="00200222" w:rsidRPr="00731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030"/>
    <w:rsid w:val="00200222"/>
    <w:rsid w:val="00382A10"/>
    <w:rsid w:val="00731907"/>
    <w:rsid w:val="00C66030"/>
    <w:rsid w:val="00DF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0B73E"/>
  <w15:chartTrackingRefBased/>
  <w15:docId w15:val="{A9FF87C5-B79B-43F4-85CD-8F93B675A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31907"/>
    <w:rPr>
      <w:b/>
      <w:bCs/>
    </w:rPr>
  </w:style>
  <w:style w:type="character" w:styleId="a4">
    <w:name w:val="Hyperlink"/>
    <w:basedOn w:val="a0"/>
    <w:uiPriority w:val="99"/>
    <w:unhideWhenUsed/>
    <w:rsid w:val="00731907"/>
    <w:rPr>
      <w:color w:val="0000FF"/>
      <w:u w:val="single"/>
    </w:rPr>
  </w:style>
  <w:style w:type="paragraph" w:styleId="a5">
    <w:name w:val="No Spacing"/>
    <w:uiPriority w:val="1"/>
    <w:qFormat/>
    <w:rsid w:val="00731907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731907"/>
    <w:pPr>
      <w:spacing w:before="100" w:beforeAutospacing="1" w:after="100" w:afterAutospacing="1"/>
    </w:pPr>
    <w:rPr>
      <w:sz w:val="24"/>
      <w:szCs w:val="24"/>
    </w:rPr>
  </w:style>
  <w:style w:type="character" w:styleId="a7">
    <w:name w:val="Emphasis"/>
    <w:basedOn w:val="a0"/>
    <w:uiPriority w:val="20"/>
    <w:qFormat/>
    <w:rsid w:val="00731907"/>
    <w:rPr>
      <w:i/>
      <w:iCs/>
    </w:rPr>
  </w:style>
  <w:style w:type="table" w:styleId="a8">
    <w:name w:val="Table Grid"/>
    <w:basedOn w:val="a1"/>
    <w:uiPriority w:val="39"/>
    <w:rsid w:val="00731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7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Шаарановна</dc:creator>
  <cp:keywords/>
  <dc:description/>
  <cp:lastModifiedBy>Шаарановна</cp:lastModifiedBy>
  <cp:revision>3</cp:revision>
  <dcterms:created xsi:type="dcterms:W3CDTF">2022-09-13T08:28:00Z</dcterms:created>
  <dcterms:modified xsi:type="dcterms:W3CDTF">2022-09-13T08:54:00Z</dcterms:modified>
</cp:coreProperties>
</file>