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434" w:rsidRPr="00EC2434" w:rsidRDefault="00EC2434" w:rsidP="00EC24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C2434">
        <w:rPr>
          <w:rFonts w:ascii="Times New Roman" w:hAnsi="Times New Roman" w:cs="Times New Roman"/>
          <w:b/>
          <w:sz w:val="24"/>
          <w:szCs w:val="24"/>
        </w:rPr>
        <w:t>Деятельностный</w:t>
      </w:r>
      <w:proofErr w:type="spellEnd"/>
      <w:r w:rsidRPr="00EC2434">
        <w:rPr>
          <w:rFonts w:ascii="Times New Roman" w:hAnsi="Times New Roman" w:cs="Times New Roman"/>
          <w:b/>
          <w:sz w:val="24"/>
          <w:szCs w:val="24"/>
        </w:rPr>
        <w:t xml:space="preserve"> подход в обучении литературе</w:t>
      </w:r>
    </w:p>
    <w:p w:rsidR="00EC2434" w:rsidRPr="00EC2434" w:rsidRDefault="00EC2434" w:rsidP="00EC24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C2434" w:rsidRPr="00EC2434" w:rsidRDefault="00EC2434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434">
        <w:rPr>
          <w:rFonts w:ascii="Times New Roman" w:hAnsi="Times New Roman" w:cs="Times New Roman"/>
          <w:sz w:val="24"/>
          <w:szCs w:val="24"/>
        </w:rPr>
        <w:t>Чтобы обеспечить всестороннее развитие школьников, необходимо организовать их участие в разнообразных видах деятельности.</w:t>
      </w:r>
    </w:p>
    <w:p w:rsidR="00EC2434" w:rsidRPr="00EC2434" w:rsidRDefault="00EC2434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434">
        <w:rPr>
          <w:rFonts w:ascii="Times New Roman" w:hAnsi="Times New Roman" w:cs="Times New Roman"/>
          <w:sz w:val="24"/>
          <w:szCs w:val="24"/>
        </w:rPr>
        <w:t xml:space="preserve">Концепцию обучения в процессе деятельности предложил американский ученый Д. </w:t>
      </w:r>
      <w:proofErr w:type="spellStart"/>
      <w:r w:rsidRPr="00EC2434">
        <w:rPr>
          <w:rFonts w:ascii="Times New Roman" w:hAnsi="Times New Roman" w:cs="Times New Roman"/>
          <w:sz w:val="24"/>
          <w:szCs w:val="24"/>
        </w:rPr>
        <w:t>Дьюи</w:t>
      </w:r>
      <w:proofErr w:type="spellEnd"/>
      <w:r w:rsidRPr="00EC2434">
        <w:rPr>
          <w:rFonts w:ascii="Times New Roman" w:hAnsi="Times New Roman" w:cs="Times New Roman"/>
          <w:sz w:val="24"/>
          <w:szCs w:val="24"/>
        </w:rPr>
        <w:t>.</w:t>
      </w:r>
      <w:r w:rsidR="0001558F">
        <w:rPr>
          <w:rFonts w:ascii="Times New Roman" w:hAnsi="Times New Roman" w:cs="Times New Roman"/>
          <w:sz w:val="24"/>
          <w:szCs w:val="24"/>
        </w:rPr>
        <w:t xml:space="preserve"> Основные принципы его системы:</w:t>
      </w:r>
    </w:p>
    <w:p w:rsidR="00EC2434" w:rsidRPr="00EC2434" w:rsidRDefault="0001558F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учет интересов учащихся;</w:t>
      </w:r>
    </w:p>
    <w:p w:rsidR="00EC2434" w:rsidRPr="00EC2434" w:rsidRDefault="00EC2434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434">
        <w:rPr>
          <w:rFonts w:ascii="Times New Roman" w:hAnsi="Times New Roman" w:cs="Times New Roman"/>
          <w:sz w:val="24"/>
          <w:szCs w:val="24"/>
        </w:rPr>
        <w:t>• учение ч</w:t>
      </w:r>
      <w:r w:rsidR="0001558F">
        <w:rPr>
          <w:rFonts w:ascii="Times New Roman" w:hAnsi="Times New Roman" w:cs="Times New Roman"/>
          <w:sz w:val="24"/>
          <w:szCs w:val="24"/>
        </w:rPr>
        <w:t>ерез обучение мысли и действию;</w:t>
      </w:r>
    </w:p>
    <w:p w:rsidR="00EC2434" w:rsidRPr="00EC2434" w:rsidRDefault="00EC2434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434">
        <w:rPr>
          <w:rFonts w:ascii="Times New Roman" w:hAnsi="Times New Roman" w:cs="Times New Roman"/>
          <w:sz w:val="24"/>
          <w:szCs w:val="24"/>
        </w:rPr>
        <w:t>• познание и знание – сл</w:t>
      </w:r>
      <w:r w:rsidR="0001558F">
        <w:rPr>
          <w:rFonts w:ascii="Times New Roman" w:hAnsi="Times New Roman" w:cs="Times New Roman"/>
          <w:sz w:val="24"/>
          <w:szCs w:val="24"/>
        </w:rPr>
        <w:t>едствие преодоления трудностей;</w:t>
      </w:r>
    </w:p>
    <w:p w:rsidR="00EC2434" w:rsidRPr="00EC2434" w:rsidRDefault="00EC2434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434">
        <w:rPr>
          <w:rFonts w:ascii="Times New Roman" w:hAnsi="Times New Roman" w:cs="Times New Roman"/>
          <w:sz w:val="24"/>
          <w:szCs w:val="24"/>
        </w:rPr>
        <w:t>• свободная твор</w:t>
      </w:r>
      <w:r w:rsidR="0001558F">
        <w:rPr>
          <w:rFonts w:ascii="Times New Roman" w:hAnsi="Times New Roman" w:cs="Times New Roman"/>
          <w:sz w:val="24"/>
          <w:szCs w:val="24"/>
        </w:rPr>
        <w:t>ческая работа и сотрудничество.</w:t>
      </w:r>
    </w:p>
    <w:p w:rsidR="00EC2434" w:rsidRPr="00EC2434" w:rsidRDefault="00EC2434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434">
        <w:rPr>
          <w:rFonts w:ascii="Times New Roman" w:hAnsi="Times New Roman" w:cs="Times New Roman"/>
          <w:sz w:val="24"/>
          <w:szCs w:val="24"/>
        </w:rPr>
        <w:t xml:space="preserve">Наиболее эффективным в современном образовательном процессе является </w:t>
      </w:r>
      <w:proofErr w:type="spellStart"/>
      <w:r w:rsidRPr="00EC2434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EC2434">
        <w:rPr>
          <w:rFonts w:ascii="Times New Roman" w:hAnsi="Times New Roman" w:cs="Times New Roman"/>
          <w:sz w:val="24"/>
          <w:szCs w:val="24"/>
        </w:rPr>
        <w:t xml:space="preserve"> подход, теоретическим основанием для разработки которого стала теор</w:t>
      </w:r>
      <w:r w:rsidR="0001558F">
        <w:rPr>
          <w:rFonts w:ascii="Times New Roman" w:hAnsi="Times New Roman" w:cs="Times New Roman"/>
          <w:sz w:val="24"/>
          <w:szCs w:val="24"/>
        </w:rPr>
        <w:t>ия деятельности А.Н. Леонтьева.</w:t>
      </w:r>
    </w:p>
    <w:p w:rsidR="00EC2434" w:rsidRPr="00EC2434" w:rsidRDefault="00EC2434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434">
        <w:rPr>
          <w:rFonts w:ascii="Times New Roman" w:hAnsi="Times New Roman" w:cs="Times New Roman"/>
          <w:sz w:val="24"/>
          <w:szCs w:val="24"/>
        </w:rPr>
        <w:t>Деятельность учителя и учащихся должна быть организована как самостоятельная деятельность каждого из них и как совместная деятельно</w:t>
      </w:r>
      <w:r w:rsidR="0001558F">
        <w:rPr>
          <w:rFonts w:ascii="Times New Roman" w:hAnsi="Times New Roman" w:cs="Times New Roman"/>
          <w:sz w:val="24"/>
          <w:szCs w:val="24"/>
        </w:rPr>
        <w:t>сть в образовательном процессе.</w:t>
      </w:r>
    </w:p>
    <w:p w:rsidR="00EC2434" w:rsidRPr="00EC2434" w:rsidRDefault="00EC2434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434">
        <w:rPr>
          <w:rFonts w:ascii="Times New Roman" w:hAnsi="Times New Roman" w:cs="Times New Roman"/>
          <w:sz w:val="24"/>
          <w:szCs w:val="24"/>
        </w:rPr>
        <w:t>Категория деятельности при таком подходе к обучению является фундаментальной и смыслообразующей категорией всего пр</w:t>
      </w:r>
      <w:r w:rsidR="0001558F">
        <w:rPr>
          <w:rFonts w:ascii="Times New Roman" w:hAnsi="Times New Roman" w:cs="Times New Roman"/>
          <w:sz w:val="24"/>
          <w:szCs w:val="24"/>
        </w:rPr>
        <w:t>оцесса обучения.</w:t>
      </w:r>
    </w:p>
    <w:p w:rsidR="00E36636" w:rsidRPr="00EC2434" w:rsidRDefault="00EC2434" w:rsidP="00EC24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2434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EC2434">
        <w:rPr>
          <w:rFonts w:ascii="Times New Roman" w:hAnsi="Times New Roman" w:cs="Times New Roman"/>
          <w:sz w:val="24"/>
          <w:szCs w:val="24"/>
        </w:rPr>
        <w:t xml:space="preserve"> аспект содержания обучения в </w:t>
      </w:r>
      <w:proofErr w:type="spellStart"/>
      <w:r w:rsidRPr="00EC2434">
        <w:rPr>
          <w:rFonts w:ascii="Times New Roman" w:hAnsi="Times New Roman" w:cs="Times New Roman"/>
          <w:sz w:val="24"/>
          <w:szCs w:val="24"/>
        </w:rPr>
        <w:t>деятельностной</w:t>
      </w:r>
      <w:proofErr w:type="spellEnd"/>
      <w:r w:rsidRPr="00EC2434">
        <w:rPr>
          <w:rFonts w:ascii="Times New Roman" w:hAnsi="Times New Roman" w:cs="Times New Roman"/>
          <w:sz w:val="24"/>
          <w:szCs w:val="24"/>
        </w:rPr>
        <w:t xml:space="preserve"> модели обучения выражается в том, что содержание обучения есть деятельность в связи с решением проблемы и деятельность коммуникации как овладение социальной нормой, вербальная деятельность и виды невербального самовыражения, т. е. учебный процесс представляет собой:</w:t>
      </w:r>
    </w:p>
    <w:p w:rsidR="00EC2434" w:rsidRPr="00EC2434" w:rsidRDefault="0001558F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взаимодействие,</w:t>
      </w:r>
    </w:p>
    <w:p w:rsidR="00EC2434" w:rsidRPr="00EC2434" w:rsidRDefault="00EC2434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434">
        <w:rPr>
          <w:rFonts w:ascii="Times New Roman" w:hAnsi="Times New Roman" w:cs="Times New Roman"/>
          <w:sz w:val="24"/>
          <w:szCs w:val="24"/>
        </w:rPr>
        <w:t>2) решение комм</w:t>
      </w:r>
      <w:r w:rsidR="0001558F">
        <w:rPr>
          <w:rFonts w:ascii="Times New Roman" w:hAnsi="Times New Roman" w:cs="Times New Roman"/>
          <w:sz w:val="24"/>
          <w:szCs w:val="24"/>
        </w:rPr>
        <w:t>уникативных (проблемных) задач.</w:t>
      </w:r>
    </w:p>
    <w:p w:rsidR="00EC2434" w:rsidRPr="00EC2434" w:rsidRDefault="00EC2434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434">
        <w:rPr>
          <w:rFonts w:ascii="Times New Roman" w:hAnsi="Times New Roman" w:cs="Times New Roman"/>
          <w:sz w:val="24"/>
          <w:szCs w:val="24"/>
        </w:rPr>
        <w:t xml:space="preserve">Взаимодействие при этом есть способ бытия (общение) и способ </w:t>
      </w:r>
      <w:proofErr w:type="spellStart"/>
      <w:r w:rsidRPr="00EC2434">
        <w:rPr>
          <w:rFonts w:ascii="Times New Roman" w:hAnsi="Times New Roman" w:cs="Times New Roman"/>
          <w:sz w:val="24"/>
          <w:szCs w:val="24"/>
        </w:rPr>
        <w:t>действования</w:t>
      </w:r>
      <w:proofErr w:type="spellEnd"/>
      <w:r w:rsidRPr="00EC2434">
        <w:rPr>
          <w:rFonts w:ascii="Times New Roman" w:hAnsi="Times New Roman" w:cs="Times New Roman"/>
          <w:sz w:val="24"/>
          <w:szCs w:val="24"/>
        </w:rPr>
        <w:t xml:space="preserve"> (решение задач). Для организации учебной деятельности наибольший интерес представляют задачи интеллектуально-познавательного плана, которые осознаются самим учащимся как жажда знаний, необходимость в усвоении этих знаний, как стремление к расширению кругозора, углублению, систематизации знаний. Это такая деятельность, которая, соотносясь со специфически человеческой познавательной, интеллектуальной потребностью, характеризуется положительным эмоциональным фоном, способствующим мотивации учащегося настойчиво и увлеченно работать над учебной задачей, противостоя другим побудителям и отвлекающим факторам. Понятие учебной задачи является при этом одним из центральных в учебной деятельности, где такая задача выступает</w:t>
      </w:r>
      <w:r w:rsidR="0001558F">
        <w:rPr>
          <w:rFonts w:ascii="Times New Roman" w:hAnsi="Times New Roman" w:cs="Times New Roman"/>
          <w:sz w:val="24"/>
          <w:szCs w:val="24"/>
        </w:rPr>
        <w:t xml:space="preserve"> как единица процесса обучения.</w:t>
      </w:r>
    </w:p>
    <w:p w:rsidR="00EC2434" w:rsidRPr="00EC2434" w:rsidRDefault="00EC2434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434">
        <w:rPr>
          <w:rFonts w:ascii="Times New Roman" w:hAnsi="Times New Roman" w:cs="Times New Roman"/>
          <w:sz w:val="24"/>
          <w:szCs w:val="24"/>
        </w:rPr>
        <w:t xml:space="preserve">Высшая степень </w:t>
      </w:r>
      <w:proofErr w:type="spellStart"/>
      <w:r w:rsidRPr="00EC2434">
        <w:rPr>
          <w:rFonts w:ascii="Times New Roman" w:hAnsi="Times New Roman" w:cs="Times New Roman"/>
          <w:sz w:val="24"/>
          <w:szCs w:val="24"/>
        </w:rPr>
        <w:t>проблемности</w:t>
      </w:r>
      <w:proofErr w:type="spellEnd"/>
      <w:r w:rsidRPr="00EC2434">
        <w:rPr>
          <w:rFonts w:ascii="Times New Roman" w:hAnsi="Times New Roman" w:cs="Times New Roman"/>
          <w:sz w:val="24"/>
          <w:szCs w:val="24"/>
        </w:rPr>
        <w:t xml:space="preserve"> присуща такой учебной зада</w:t>
      </w:r>
      <w:r w:rsidR="0001558F">
        <w:rPr>
          <w:rFonts w:ascii="Times New Roman" w:hAnsi="Times New Roman" w:cs="Times New Roman"/>
          <w:sz w:val="24"/>
          <w:szCs w:val="24"/>
        </w:rPr>
        <w:t>че, работая над которой ученик:</w:t>
      </w:r>
    </w:p>
    <w:p w:rsidR="00EC2434" w:rsidRPr="00EC2434" w:rsidRDefault="0001558F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сам формулирует проблему,</w:t>
      </w:r>
    </w:p>
    <w:p w:rsidR="00EC2434" w:rsidRPr="00EC2434" w:rsidRDefault="0001558F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сам находит ее решение,</w:t>
      </w:r>
    </w:p>
    <w:p w:rsidR="00EC2434" w:rsidRPr="00EC2434" w:rsidRDefault="0001558F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решает,</w:t>
      </w:r>
    </w:p>
    <w:p w:rsidR="00EC2434" w:rsidRPr="00EC2434" w:rsidRDefault="00EC2434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434">
        <w:rPr>
          <w:rFonts w:ascii="Times New Roman" w:hAnsi="Times New Roman" w:cs="Times New Roman"/>
          <w:sz w:val="24"/>
          <w:szCs w:val="24"/>
        </w:rPr>
        <w:t>4) самостоятельно контролиру</w:t>
      </w:r>
      <w:r w:rsidR="0001558F">
        <w:rPr>
          <w:rFonts w:ascii="Times New Roman" w:hAnsi="Times New Roman" w:cs="Times New Roman"/>
          <w:sz w:val="24"/>
          <w:szCs w:val="24"/>
        </w:rPr>
        <w:t>ет правильность своего решения.</w:t>
      </w:r>
    </w:p>
    <w:p w:rsidR="00EC2434" w:rsidRPr="00EC2434" w:rsidRDefault="00EC2434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434">
        <w:rPr>
          <w:rFonts w:ascii="Times New Roman" w:hAnsi="Times New Roman" w:cs="Times New Roman"/>
          <w:sz w:val="24"/>
          <w:szCs w:val="24"/>
        </w:rPr>
        <w:t xml:space="preserve">Таким образом, постоянное решение подобных учебных задач выливается в систематическую самостоятельную поисковую деятельность, а самообучение превращается в проблемно-развивающее (по М.И. </w:t>
      </w:r>
      <w:proofErr w:type="spellStart"/>
      <w:r w:rsidRPr="00EC2434">
        <w:rPr>
          <w:rFonts w:ascii="Times New Roman" w:hAnsi="Times New Roman" w:cs="Times New Roman"/>
          <w:sz w:val="24"/>
          <w:szCs w:val="24"/>
        </w:rPr>
        <w:t>Махмутову</w:t>
      </w:r>
      <w:proofErr w:type="spellEnd"/>
      <w:r w:rsidRPr="00EC2434">
        <w:rPr>
          <w:rFonts w:ascii="Times New Roman" w:hAnsi="Times New Roman" w:cs="Times New Roman"/>
          <w:sz w:val="24"/>
          <w:szCs w:val="24"/>
        </w:rPr>
        <w:t xml:space="preserve">), где </w:t>
      </w:r>
      <w:proofErr w:type="spellStart"/>
      <w:r w:rsidRPr="00EC2434">
        <w:rPr>
          <w:rFonts w:ascii="Times New Roman" w:hAnsi="Times New Roman" w:cs="Times New Roman"/>
          <w:sz w:val="24"/>
          <w:szCs w:val="24"/>
        </w:rPr>
        <w:t>деятельностное</w:t>
      </w:r>
      <w:proofErr w:type="spellEnd"/>
      <w:r w:rsidRPr="00EC2434">
        <w:rPr>
          <w:rFonts w:ascii="Times New Roman" w:hAnsi="Times New Roman" w:cs="Times New Roman"/>
          <w:sz w:val="24"/>
          <w:szCs w:val="24"/>
        </w:rPr>
        <w:t xml:space="preserve"> начало соотносится с направленностью этой деятельности на личность, которая и должна каким-то образом развиться в результате осуществления ею этой деятельности. Тем самым достигается, как указывается в документах по модернизации образования, новое качество образования, заключающееся в соответствии его результатов запросам индивида, </w:t>
      </w:r>
      <w:r w:rsidRPr="00EC2434">
        <w:rPr>
          <w:rFonts w:ascii="Times New Roman" w:hAnsi="Times New Roman" w:cs="Times New Roman"/>
          <w:sz w:val="24"/>
          <w:szCs w:val="24"/>
        </w:rPr>
        <w:lastRenderedPageBreak/>
        <w:t>формирование у школьников адекватного общечеловеческим ценностям отношения к собственной личности и окружающему миру, осознанное проявление этого отношения в деятельности, развитие индивидуальных интересов, социальной активности, что наиболее продуктивно в условиях личностно-</w:t>
      </w:r>
      <w:proofErr w:type="spellStart"/>
      <w:r w:rsidRPr="00EC2434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EC2434">
        <w:rPr>
          <w:rFonts w:ascii="Times New Roman" w:hAnsi="Times New Roman" w:cs="Times New Roman"/>
          <w:sz w:val="24"/>
          <w:szCs w:val="24"/>
        </w:rPr>
        <w:t xml:space="preserve"> об</w:t>
      </w:r>
      <w:r w:rsidR="0001558F">
        <w:rPr>
          <w:rFonts w:ascii="Times New Roman" w:hAnsi="Times New Roman" w:cs="Times New Roman"/>
          <w:sz w:val="24"/>
          <w:szCs w:val="24"/>
        </w:rPr>
        <w:t>учения.</w:t>
      </w:r>
    </w:p>
    <w:p w:rsidR="00EC2434" w:rsidRPr="00EC2434" w:rsidRDefault="00EC2434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434">
        <w:rPr>
          <w:rFonts w:ascii="Times New Roman" w:hAnsi="Times New Roman" w:cs="Times New Roman"/>
          <w:sz w:val="24"/>
          <w:szCs w:val="24"/>
        </w:rPr>
        <w:t>Перечислим виды деятельности, отражающие предметную специфику, которая осуществляется в проц</w:t>
      </w:r>
      <w:r w:rsidR="0001558F">
        <w:rPr>
          <w:rFonts w:ascii="Times New Roman" w:hAnsi="Times New Roman" w:cs="Times New Roman"/>
          <w:sz w:val="24"/>
          <w:szCs w:val="24"/>
        </w:rPr>
        <w:t>ессе литературного образования:</w:t>
      </w:r>
    </w:p>
    <w:p w:rsidR="00EC2434" w:rsidRPr="00EC2434" w:rsidRDefault="00EC2434" w:rsidP="00EC24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читательская;</w:t>
      </w:r>
    </w:p>
    <w:p w:rsidR="00EC2434" w:rsidRPr="00EC2434" w:rsidRDefault="00EC2434" w:rsidP="00EC24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интерпретационная;</w:t>
      </w:r>
    </w:p>
    <w:p w:rsidR="00EC2434" w:rsidRPr="00EC2434" w:rsidRDefault="00EC2434" w:rsidP="00EC24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творческая;</w:t>
      </w:r>
    </w:p>
    <w:p w:rsidR="00EC2434" w:rsidRPr="00EC2434" w:rsidRDefault="00EC2434" w:rsidP="00EC24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речевая;</w:t>
      </w:r>
    </w:p>
    <w:p w:rsidR="00EC2434" w:rsidRPr="00EC2434" w:rsidRDefault="00EC2434" w:rsidP="00EC24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исследовательская;</w:t>
      </w:r>
    </w:p>
    <w:p w:rsidR="00EC2434" w:rsidRPr="00EC2434" w:rsidRDefault="00EC2434" w:rsidP="00EC24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поисковая;</w:t>
      </w:r>
    </w:p>
    <w:p w:rsidR="00EC2434" w:rsidRPr="00EC2434" w:rsidRDefault="00EC2434" w:rsidP="00EC24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презентативная</w:t>
      </w:r>
      <w:proofErr w:type="spellEnd"/>
    </w:p>
    <w:p w:rsidR="00EC2434" w:rsidRPr="00EC2434" w:rsidRDefault="00EC2434" w:rsidP="00EC24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проектная;</w:t>
      </w:r>
    </w:p>
    <w:p w:rsidR="00EC2434" w:rsidRDefault="0001558F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аналитическая;</w:t>
      </w:r>
    </w:p>
    <w:p w:rsidR="00EC2434" w:rsidRPr="00EC2434" w:rsidRDefault="00EC2434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434">
        <w:rPr>
          <w:rFonts w:ascii="Times New Roman" w:hAnsi="Times New Roman" w:cs="Times New Roman"/>
          <w:sz w:val="24"/>
          <w:szCs w:val="24"/>
        </w:rPr>
        <w:t>•</w:t>
      </w:r>
      <w:r w:rsidR="0001558F">
        <w:rPr>
          <w:rFonts w:ascii="Times New Roman" w:hAnsi="Times New Roman" w:cs="Times New Roman"/>
          <w:sz w:val="24"/>
          <w:szCs w:val="24"/>
        </w:rPr>
        <w:t xml:space="preserve"> интегративная;</w:t>
      </w:r>
    </w:p>
    <w:p w:rsidR="00EC2434" w:rsidRPr="00EC2434" w:rsidRDefault="0001558F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иллюстративная.</w:t>
      </w:r>
    </w:p>
    <w:p w:rsidR="00EC2434" w:rsidRPr="00EC2434" w:rsidRDefault="00EC2434" w:rsidP="000155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434">
        <w:rPr>
          <w:rFonts w:ascii="Times New Roman" w:hAnsi="Times New Roman" w:cs="Times New Roman"/>
          <w:sz w:val="24"/>
          <w:szCs w:val="24"/>
        </w:rPr>
        <w:t>Среди данных видов деятельности важную роль играет творческая деятельность обучающихся, которая близка деятельности писателя, создавшего художественный текст, но не менее значимы и другие</w:t>
      </w:r>
      <w:r w:rsidR="0001558F">
        <w:rPr>
          <w:rFonts w:ascii="Times New Roman" w:hAnsi="Times New Roman" w:cs="Times New Roman"/>
          <w:sz w:val="24"/>
          <w:szCs w:val="24"/>
        </w:rPr>
        <w:t>.</w:t>
      </w:r>
    </w:p>
    <w:p w:rsidR="00EC2434" w:rsidRDefault="00EC2434" w:rsidP="00EC24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434">
        <w:rPr>
          <w:rFonts w:ascii="Times New Roman" w:hAnsi="Times New Roman" w:cs="Times New Roman"/>
          <w:sz w:val="24"/>
          <w:szCs w:val="24"/>
        </w:rPr>
        <w:t>В качестве примера одного из видов деятельности рассмотрим подробнее интерпретационную деятельность.</w:t>
      </w:r>
    </w:p>
    <w:p w:rsidR="00B20294" w:rsidRPr="00B20294" w:rsidRDefault="00B20294" w:rsidP="00B20294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0294">
        <w:rPr>
          <w:rFonts w:ascii="Times New Roman" w:hAnsi="Times New Roman" w:cs="Times New Roman"/>
          <w:sz w:val="24"/>
          <w:szCs w:val="24"/>
        </w:rPr>
        <w:t xml:space="preserve">По определению С.А. Леонова: </w:t>
      </w:r>
      <w:r w:rsidRPr="00B20294">
        <w:rPr>
          <w:rFonts w:ascii="Times New Roman" w:hAnsi="Times New Roman" w:cs="Times New Roman"/>
          <w:i/>
          <w:sz w:val="24"/>
          <w:szCs w:val="24"/>
        </w:rPr>
        <w:t>«Интерпретационная деятельность – это деятельность, направленная на формирование способностей к самостоятельному постижению смысла художественного произведения, заложенных в нем вечных философских и нравственных ценностей, его значения в сегодняшнюю эпоху, наконец, которые могут быть положены в основу прочтения созданных на его основ</w:t>
      </w:r>
      <w:r w:rsidRPr="00B20294">
        <w:rPr>
          <w:rFonts w:ascii="Times New Roman" w:hAnsi="Times New Roman" w:cs="Times New Roman"/>
          <w:i/>
          <w:sz w:val="24"/>
          <w:szCs w:val="24"/>
        </w:rPr>
        <w:t>е театральных и киновариантов».</w:t>
      </w:r>
    </w:p>
    <w:p w:rsidR="00B20294" w:rsidRDefault="00B20294" w:rsidP="00B2029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94">
        <w:rPr>
          <w:rFonts w:ascii="Times New Roman" w:hAnsi="Times New Roman" w:cs="Times New Roman"/>
          <w:sz w:val="24"/>
          <w:szCs w:val="24"/>
        </w:rPr>
        <w:t>Вне всякого сомнения, в школьной практике интерпретационная деятельность должна сочетаться с формированием умения анализировать произведение, что является фундаментальной научной основой его восприятия и оценки при сохранении личного начала. Стремление некоторых преподавателей заменить анализ интерпретацией приведет лишь к тому, что вместо обогащения представлений о глубинном философском смысле произведения, полноценно раскрываемом в наше время, появится версия невзыскательного, далекого от культуры читателя и зрителя, ушедшего от авторских воззрений и исторического контекста.</w:t>
      </w:r>
    </w:p>
    <w:p w:rsidR="00B20294" w:rsidRPr="00B20294" w:rsidRDefault="00B20294" w:rsidP="00B20294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0294">
        <w:rPr>
          <w:rFonts w:ascii="Times New Roman" w:hAnsi="Times New Roman" w:cs="Times New Roman"/>
          <w:b/>
          <w:sz w:val="24"/>
          <w:szCs w:val="24"/>
        </w:rPr>
        <w:t>Разновидности интерпретаций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(по С.А. Леонову)</w:t>
      </w:r>
    </w:p>
    <w:p w:rsidR="00B20294" w:rsidRPr="00B20294" w:rsidRDefault="00B20294" w:rsidP="00B2029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94">
        <w:rPr>
          <w:rFonts w:ascii="Times New Roman" w:hAnsi="Times New Roman" w:cs="Times New Roman"/>
          <w:sz w:val="24"/>
          <w:szCs w:val="24"/>
        </w:rPr>
        <w:t>• интерпретация, направленная на углубленное понимание</w:t>
      </w:r>
      <w:r>
        <w:rPr>
          <w:rFonts w:ascii="Times New Roman" w:hAnsi="Times New Roman" w:cs="Times New Roman"/>
          <w:sz w:val="24"/>
          <w:szCs w:val="24"/>
        </w:rPr>
        <w:t xml:space="preserve"> и раскрытие авторской позиции;</w:t>
      </w:r>
    </w:p>
    <w:p w:rsidR="00B20294" w:rsidRPr="00B20294" w:rsidRDefault="00B20294" w:rsidP="00B2029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94">
        <w:rPr>
          <w:rFonts w:ascii="Times New Roman" w:hAnsi="Times New Roman" w:cs="Times New Roman"/>
          <w:sz w:val="24"/>
          <w:szCs w:val="24"/>
        </w:rPr>
        <w:t>• историко-функциональная интерпретация, состоящая в раскрытии философско-нравственного богатства, связывающего время создания прои</w:t>
      </w:r>
      <w:r>
        <w:rPr>
          <w:rFonts w:ascii="Times New Roman" w:hAnsi="Times New Roman" w:cs="Times New Roman"/>
          <w:sz w:val="24"/>
          <w:szCs w:val="24"/>
        </w:rPr>
        <w:t>зведения и время его прочтения;</w:t>
      </w:r>
    </w:p>
    <w:p w:rsidR="00B20294" w:rsidRPr="00B20294" w:rsidRDefault="00B20294" w:rsidP="00B2029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94">
        <w:rPr>
          <w:rFonts w:ascii="Times New Roman" w:hAnsi="Times New Roman" w:cs="Times New Roman"/>
          <w:sz w:val="24"/>
          <w:szCs w:val="24"/>
        </w:rPr>
        <w:t>• интерпретация, направленная на углубленное восприятие духовно-эстетического мира автора и его личностного отношения к создаваемым им героям произведен</w:t>
      </w:r>
      <w:r>
        <w:rPr>
          <w:rFonts w:ascii="Times New Roman" w:hAnsi="Times New Roman" w:cs="Times New Roman"/>
          <w:sz w:val="24"/>
          <w:szCs w:val="24"/>
        </w:rPr>
        <w:t>ия с учетом фактов биографии;</w:t>
      </w:r>
    </w:p>
    <w:p w:rsidR="00B20294" w:rsidRPr="00B20294" w:rsidRDefault="00B20294" w:rsidP="00B2029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94">
        <w:rPr>
          <w:rFonts w:ascii="Times New Roman" w:hAnsi="Times New Roman" w:cs="Times New Roman"/>
          <w:sz w:val="24"/>
          <w:szCs w:val="24"/>
        </w:rPr>
        <w:t xml:space="preserve">• интерпретация художественно-поэтических компонентов произведения, их роли </w:t>
      </w:r>
      <w:r>
        <w:rPr>
          <w:rFonts w:ascii="Times New Roman" w:hAnsi="Times New Roman" w:cs="Times New Roman"/>
          <w:sz w:val="24"/>
          <w:szCs w:val="24"/>
        </w:rPr>
        <w:t>в постижении глубинного смысла;</w:t>
      </w:r>
    </w:p>
    <w:p w:rsidR="00B20294" w:rsidRPr="00B20294" w:rsidRDefault="00B20294" w:rsidP="00B2029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94">
        <w:rPr>
          <w:rFonts w:ascii="Times New Roman" w:hAnsi="Times New Roman" w:cs="Times New Roman"/>
          <w:sz w:val="24"/>
          <w:szCs w:val="24"/>
        </w:rPr>
        <w:lastRenderedPageBreak/>
        <w:t xml:space="preserve">• интерпретация </w:t>
      </w:r>
      <w:proofErr w:type="spellStart"/>
      <w:r w:rsidRPr="00B20294">
        <w:rPr>
          <w:rFonts w:ascii="Times New Roman" w:hAnsi="Times New Roman" w:cs="Times New Roman"/>
          <w:sz w:val="24"/>
          <w:szCs w:val="24"/>
        </w:rPr>
        <w:t>сниженно</w:t>
      </w:r>
      <w:proofErr w:type="spellEnd"/>
      <w:r w:rsidRPr="00B20294">
        <w:rPr>
          <w:rFonts w:ascii="Times New Roman" w:hAnsi="Times New Roman" w:cs="Times New Roman"/>
          <w:sz w:val="24"/>
          <w:szCs w:val="24"/>
        </w:rPr>
        <w:t>-бытового характера, в основе которой лежит механическое наложение собственных представлений на изображенные в произведении моральные коллизии и сюжетные ситуации и с</w:t>
      </w:r>
      <w:r>
        <w:rPr>
          <w:rFonts w:ascii="Times New Roman" w:hAnsi="Times New Roman" w:cs="Times New Roman"/>
          <w:sz w:val="24"/>
          <w:szCs w:val="24"/>
        </w:rPr>
        <w:t>оответствующее их истолкование;</w:t>
      </w:r>
    </w:p>
    <w:p w:rsidR="00B20294" w:rsidRPr="00B20294" w:rsidRDefault="00B20294" w:rsidP="00B2029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94">
        <w:rPr>
          <w:rFonts w:ascii="Times New Roman" w:hAnsi="Times New Roman" w:cs="Times New Roman"/>
          <w:sz w:val="24"/>
          <w:szCs w:val="24"/>
        </w:rPr>
        <w:t>• политизированная интерпретация, совмещающая в представлении читателя и зрителя политические события и реальных исторических лиц прошлого и настояще</w:t>
      </w:r>
      <w:r>
        <w:rPr>
          <w:rFonts w:ascii="Times New Roman" w:hAnsi="Times New Roman" w:cs="Times New Roman"/>
          <w:sz w:val="24"/>
          <w:szCs w:val="24"/>
        </w:rPr>
        <w:t>го.</w:t>
      </w:r>
    </w:p>
    <w:p w:rsidR="00B20294" w:rsidRPr="00B20294" w:rsidRDefault="00B20294" w:rsidP="00B2029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94">
        <w:rPr>
          <w:rFonts w:ascii="Times New Roman" w:hAnsi="Times New Roman" w:cs="Times New Roman"/>
          <w:sz w:val="24"/>
          <w:szCs w:val="24"/>
        </w:rPr>
        <w:t>Различение видов интерпретаций может помочь учителю при подготовке урока выбрать необходимую и научно оправданную разновидность тол</w:t>
      </w:r>
      <w:r>
        <w:rPr>
          <w:rFonts w:ascii="Times New Roman" w:hAnsi="Times New Roman" w:cs="Times New Roman"/>
          <w:sz w:val="24"/>
          <w:szCs w:val="24"/>
        </w:rPr>
        <w:t>кования художественного текста.</w:t>
      </w:r>
    </w:p>
    <w:p w:rsidR="00B20294" w:rsidRPr="00B20294" w:rsidRDefault="00B20294" w:rsidP="00B20294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0294">
        <w:rPr>
          <w:rFonts w:ascii="Times New Roman" w:hAnsi="Times New Roman" w:cs="Times New Roman"/>
          <w:b/>
          <w:sz w:val="24"/>
          <w:szCs w:val="24"/>
        </w:rPr>
        <w:t>Типология</w:t>
      </w:r>
      <w:r w:rsidRPr="00B20294">
        <w:rPr>
          <w:rFonts w:ascii="Times New Roman" w:hAnsi="Times New Roman" w:cs="Times New Roman"/>
          <w:b/>
          <w:sz w:val="24"/>
          <w:szCs w:val="24"/>
        </w:rPr>
        <w:t xml:space="preserve"> интерпретационной деятельности</w:t>
      </w:r>
    </w:p>
    <w:p w:rsidR="00B20294" w:rsidRPr="00B20294" w:rsidRDefault="00B20294" w:rsidP="00B2029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94">
        <w:rPr>
          <w:rFonts w:ascii="Times New Roman" w:hAnsi="Times New Roman" w:cs="Times New Roman"/>
          <w:sz w:val="24"/>
          <w:szCs w:val="24"/>
        </w:rPr>
        <w:t>1. Толкование конфликта произведения, нахождения в нем вечного, общечеловеческого начала. Например, попытка более глубокого понимания конфликта, лежащего в основе юмористического, на первый взгляд, р</w:t>
      </w:r>
      <w:r>
        <w:rPr>
          <w:rFonts w:ascii="Times New Roman" w:hAnsi="Times New Roman" w:cs="Times New Roman"/>
          <w:sz w:val="24"/>
          <w:szCs w:val="24"/>
        </w:rPr>
        <w:t>ассказа А.П. Чехова «Хирургия».</w:t>
      </w:r>
    </w:p>
    <w:p w:rsidR="00B20294" w:rsidRPr="00B20294" w:rsidRDefault="00B20294" w:rsidP="00B2029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94">
        <w:rPr>
          <w:rFonts w:ascii="Times New Roman" w:hAnsi="Times New Roman" w:cs="Times New Roman"/>
          <w:sz w:val="24"/>
          <w:szCs w:val="24"/>
        </w:rPr>
        <w:t>2. Сопоставление различных интерпретаций одного и того же произведения, выявление и анализ методологических оснований выдвинутых трактовок, их обоснованности. (Такие сопоставления есть в учебнике-практикуме по программе Г.И. Беленького, в котором сопоставление различных точек зрения вызывает необходимость детального обращения к тексту и формирования на этой основе соб</w:t>
      </w:r>
      <w:r>
        <w:rPr>
          <w:rFonts w:ascii="Times New Roman" w:hAnsi="Times New Roman" w:cs="Times New Roman"/>
          <w:sz w:val="24"/>
          <w:szCs w:val="24"/>
        </w:rPr>
        <w:t>ственной читательской позиции.)</w:t>
      </w:r>
    </w:p>
    <w:p w:rsidR="00B20294" w:rsidRPr="00B20294" w:rsidRDefault="00B20294" w:rsidP="00B2029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94">
        <w:rPr>
          <w:rFonts w:ascii="Times New Roman" w:hAnsi="Times New Roman" w:cs="Times New Roman"/>
          <w:sz w:val="24"/>
          <w:szCs w:val="24"/>
        </w:rPr>
        <w:t>3. Самостоятельное выдвижение различных трактовок основной символики, соотнесение их с вариантами понимания общего смысла произведения и позиции автора. Сюда же отнесем и попытки интерпретации заглавия произведения, что, естественно, требует глубокого проникновения в текст. Так, заглавие драмы А.Н. Островского «Гроза», рассматриваемое как один из главных ее символов, вызывает различные литературоведческие интерпретации, с которыми целесообразно знакомить школьников во время прочтения</w:t>
      </w:r>
      <w:r>
        <w:rPr>
          <w:rFonts w:ascii="Times New Roman" w:hAnsi="Times New Roman" w:cs="Times New Roman"/>
          <w:sz w:val="24"/>
          <w:szCs w:val="24"/>
        </w:rPr>
        <w:t xml:space="preserve"> пьесы и обсудить их основания.</w:t>
      </w:r>
    </w:p>
    <w:p w:rsidR="00B20294" w:rsidRPr="00B20294" w:rsidRDefault="00B20294" w:rsidP="00B2029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94">
        <w:rPr>
          <w:rFonts w:ascii="Times New Roman" w:hAnsi="Times New Roman" w:cs="Times New Roman"/>
          <w:sz w:val="24"/>
          <w:szCs w:val="24"/>
        </w:rPr>
        <w:t xml:space="preserve">4. Различные формы «претворения» литературного произведения в другие виды художественного творчества, </w:t>
      </w:r>
      <w:proofErr w:type="gramStart"/>
      <w:r w:rsidRPr="00B20294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B20294">
        <w:rPr>
          <w:rFonts w:ascii="Times New Roman" w:hAnsi="Times New Roman" w:cs="Times New Roman"/>
          <w:sz w:val="24"/>
          <w:szCs w:val="24"/>
        </w:rPr>
        <w:t xml:space="preserve"> обоснование и частичное воплощение в жизнь той или иной интерпретации драматического произведения (такие формы уроков, как «театральные гостиные»; «на репетиции спектакля»; словесное и действенное создание мизансцены; написание режиссерских ремарок</w:t>
      </w:r>
      <w:r>
        <w:rPr>
          <w:rFonts w:ascii="Times New Roman" w:hAnsi="Times New Roman" w:cs="Times New Roman"/>
          <w:sz w:val="24"/>
          <w:szCs w:val="24"/>
        </w:rPr>
        <w:t>; рисование декораций и т. д.).</w:t>
      </w:r>
    </w:p>
    <w:p w:rsidR="00B20294" w:rsidRPr="00B20294" w:rsidRDefault="00B20294" w:rsidP="00B2029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94">
        <w:rPr>
          <w:rFonts w:ascii="Times New Roman" w:hAnsi="Times New Roman" w:cs="Times New Roman"/>
          <w:sz w:val="24"/>
          <w:szCs w:val="24"/>
        </w:rPr>
        <w:t>5. Использование на занятиях разнообразных творческих речевых ситуации, ставящих обучаемых перед необходимостью выступать в роли «профессиональных» интерпретаторов (например, использование в качестве формы урока «заседание клуба юных критиков» для обсуждения современной литературы) и многое д</w:t>
      </w:r>
      <w:bookmarkStart w:id="0" w:name="_GoBack"/>
      <w:bookmarkEnd w:id="0"/>
      <w:r w:rsidRPr="00B20294">
        <w:rPr>
          <w:rFonts w:ascii="Times New Roman" w:hAnsi="Times New Roman" w:cs="Times New Roman"/>
          <w:sz w:val="24"/>
          <w:szCs w:val="24"/>
        </w:rPr>
        <w:t>ругое.</w:t>
      </w:r>
    </w:p>
    <w:p w:rsidR="00B20294" w:rsidRPr="00B20294" w:rsidRDefault="00B20294" w:rsidP="00B2029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0294" w:rsidRPr="00B20294" w:rsidRDefault="00B20294" w:rsidP="00B20294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294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B20294" w:rsidRPr="00B20294" w:rsidRDefault="00B20294" w:rsidP="00B2029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94">
        <w:rPr>
          <w:rFonts w:ascii="Times New Roman" w:hAnsi="Times New Roman" w:cs="Times New Roman"/>
          <w:sz w:val="24"/>
          <w:szCs w:val="24"/>
        </w:rPr>
        <w:t>1. Изучение и преподавание литературы в школе и ВУЗе: Сб. статей. Самар</w:t>
      </w:r>
      <w:r>
        <w:rPr>
          <w:rFonts w:ascii="Times New Roman" w:hAnsi="Times New Roman" w:cs="Times New Roman"/>
          <w:sz w:val="24"/>
          <w:szCs w:val="24"/>
        </w:rPr>
        <w:t xml:space="preserve">а: Изд-во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СамГПУ</w:t>
      </w:r>
      <w:proofErr w:type="spellEnd"/>
      <w:r>
        <w:rPr>
          <w:rFonts w:ascii="Times New Roman" w:hAnsi="Times New Roman" w:cs="Times New Roman"/>
          <w:sz w:val="24"/>
          <w:szCs w:val="24"/>
        </w:rPr>
        <w:t>, 2001. -С. 42.</w:t>
      </w:r>
    </w:p>
    <w:p w:rsidR="00B20294" w:rsidRPr="00B20294" w:rsidRDefault="00B20294" w:rsidP="00B2029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94">
        <w:rPr>
          <w:rFonts w:ascii="Times New Roman" w:hAnsi="Times New Roman" w:cs="Times New Roman"/>
          <w:sz w:val="24"/>
          <w:szCs w:val="24"/>
        </w:rPr>
        <w:t>2. Леонов С.А. Литература. Интегрированные уроки. 8–9 классы: П</w:t>
      </w:r>
      <w:r>
        <w:rPr>
          <w:rFonts w:ascii="Times New Roman" w:hAnsi="Times New Roman" w:cs="Times New Roman"/>
          <w:sz w:val="24"/>
          <w:szCs w:val="24"/>
        </w:rPr>
        <w:t>особие для учителя. – М., 2003.</w:t>
      </w:r>
    </w:p>
    <w:p w:rsidR="00B20294" w:rsidRPr="00B20294" w:rsidRDefault="00B20294" w:rsidP="00B2029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94">
        <w:rPr>
          <w:rFonts w:ascii="Times New Roman" w:hAnsi="Times New Roman" w:cs="Times New Roman"/>
          <w:sz w:val="24"/>
          <w:szCs w:val="24"/>
        </w:rPr>
        <w:t>3. Леонтьев А.Н. Деятельность. Сознание. Ли</w:t>
      </w:r>
      <w:r>
        <w:rPr>
          <w:rFonts w:ascii="Times New Roman" w:hAnsi="Times New Roman" w:cs="Times New Roman"/>
          <w:sz w:val="24"/>
          <w:szCs w:val="24"/>
        </w:rPr>
        <w:t>чность. – М.: Политиздат, 1975.</w:t>
      </w:r>
    </w:p>
    <w:p w:rsidR="00B20294" w:rsidRPr="00EC2434" w:rsidRDefault="00B20294" w:rsidP="00B2029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94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B20294">
        <w:rPr>
          <w:rFonts w:ascii="Times New Roman" w:hAnsi="Times New Roman" w:cs="Times New Roman"/>
          <w:sz w:val="24"/>
          <w:szCs w:val="24"/>
        </w:rPr>
        <w:t>Лавлинский</w:t>
      </w:r>
      <w:proofErr w:type="spellEnd"/>
      <w:r w:rsidRPr="00B20294">
        <w:rPr>
          <w:rFonts w:ascii="Times New Roman" w:hAnsi="Times New Roman" w:cs="Times New Roman"/>
          <w:sz w:val="24"/>
          <w:szCs w:val="24"/>
        </w:rPr>
        <w:t xml:space="preserve"> С.П. Технология литературного образования. Коммуникативно-</w:t>
      </w:r>
      <w:proofErr w:type="spellStart"/>
      <w:r w:rsidRPr="00B20294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B20294">
        <w:rPr>
          <w:rFonts w:ascii="Times New Roman" w:hAnsi="Times New Roman" w:cs="Times New Roman"/>
          <w:sz w:val="24"/>
          <w:szCs w:val="24"/>
        </w:rPr>
        <w:t xml:space="preserve"> подход: Учеб. пособие для студентов-филологов. – М., 2003.</w:t>
      </w:r>
    </w:p>
    <w:sectPr w:rsidR="00B20294" w:rsidRPr="00EC2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BD2"/>
    <w:rsid w:val="0001558F"/>
    <w:rsid w:val="00292BD2"/>
    <w:rsid w:val="00A755E9"/>
    <w:rsid w:val="00B20294"/>
    <w:rsid w:val="00EC2434"/>
    <w:rsid w:val="00FB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5A660"/>
  <w15:chartTrackingRefBased/>
  <w15:docId w15:val="{E136E002-0112-4B39-9558-28AB099F7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1228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Джамиля</dc:creator>
  <cp:keywords/>
  <dc:description/>
  <cp:lastModifiedBy>Джамиля</cp:lastModifiedBy>
  <cp:revision>2</cp:revision>
  <dcterms:created xsi:type="dcterms:W3CDTF">2022-04-06T03:53:00Z</dcterms:created>
  <dcterms:modified xsi:type="dcterms:W3CDTF">2022-04-06T04:21:00Z</dcterms:modified>
</cp:coreProperties>
</file>