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BA7" w:rsidRDefault="008C18BC" w:rsidP="008C18BC">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Лекция 4</w:t>
      </w:r>
      <w:r w:rsidR="00667BA7">
        <w:rPr>
          <w:rFonts w:ascii="Times New Roman" w:hAnsi="Times New Roman" w:cs="Times New Roman"/>
          <w:b/>
          <w:sz w:val="24"/>
          <w:szCs w:val="24"/>
        </w:rPr>
        <w:t xml:space="preserve">. </w:t>
      </w:r>
      <w:r w:rsidR="00667BA7" w:rsidRPr="00C16BEB">
        <w:rPr>
          <w:rFonts w:ascii="Times New Roman" w:hAnsi="Times New Roman" w:cs="Times New Roman"/>
          <w:b/>
          <w:sz w:val="24"/>
          <w:szCs w:val="24"/>
        </w:rPr>
        <w:t>Методика обучения литературе как нау</w:t>
      </w:r>
      <w:r>
        <w:rPr>
          <w:rFonts w:ascii="Times New Roman" w:hAnsi="Times New Roman" w:cs="Times New Roman"/>
          <w:b/>
          <w:sz w:val="24"/>
          <w:szCs w:val="24"/>
        </w:rPr>
        <w:t>ка</w:t>
      </w:r>
      <w:bookmarkStart w:id="0" w:name="_GoBack"/>
      <w:bookmarkEnd w:id="0"/>
    </w:p>
    <w:p w:rsidR="00667BA7" w:rsidRDefault="00667BA7" w:rsidP="00667BA7">
      <w:pPr>
        <w:spacing w:after="0" w:line="240" w:lineRule="auto"/>
        <w:ind w:firstLine="709"/>
        <w:jc w:val="both"/>
        <w:rPr>
          <w:rFonts w:ascii="Times New Roman" w:hAnsi="Times New Roman" w:cs="Times New Roman"/>
          <w:b/>
          <w:sz w:val="24"/>
          <w:szCs w:val="24"/>
        </w:rPr>
      </w:pPr>
    </w:p>
    <w:p w:rsidR="00667BA7" w:rsidRPr="008C18BC" w:rsidRDefault="00667BA7" w:rsidP="00667BA7">
      <w:pPr>
        <w:spacing w:after="0" w:line="240" w:lineRule="auto"/>
        <w:ind w:firstLine="709"/>
        <w:jc w:val="both"/>
        <w:rPr>
          <w:rFonts w:ascii="Times New Roman" w:hAnsi="Times New Roman" w:cs="Times New Roman"/>
          <w:b/>
          <w:sz w:val="24"/>
          <w:szCs w:val="24"/>
        </w:rPr>
      </w:pPr>
      <w:r w:rsidRPr="008C18BC">
        <w:rPr>
          <w:rFonts w:ascii="Times New Roman" w:hAnsi="Times New Roman" w:cs="Times New Roman"/>
          <w:b/>
          <w:sz w:val="24"/>
          <w:szCs w:val="24"/>
        </w:rPr>
        <w:t>План лекции:</w:t>
      </w:r>
    </w:p>
    <w:p w:rsidR="00667BA7" w:rsidRPr="00667BA7" w:rsidRDefault="00667BA7" w:rsidP="00667BA7">
      <w:pPr>
        <w:pStyle w:val="a3"/>
        <w:numPr>
          <w:ilvl w:val="0"/>
          <w:numId w:val="3"/>
        </w:numPr>
        <w:tabs>
          <w:tab w:val="left" w:pos="993"/>
        </w:tabs>
        <w:spacing w:after="0" w:line="240" w:lineRule="auto"/>
        <w:ind w:left="709" w:firstLine="0"/>
        <w:jc w:val="both"/>
        <w:rPr>
          <w:rFonts w:ascii="Times New Roman" w:hAnsi="Times New Roman" w:cs="Times New Roman"/>
          <w:sz w:val="24"/>
          <w:szCs w:val="24"/>
        </w:rPr>
      </w:pPr>
      <w:r w:rsidRPr="00667BA7">
        <w:rPr>
          <w:rFonts w:ascii="Times New Roman" w:hAnsi="Times New Roman" w:cs="Times New Roman"/>
          <w:sz w:val="24"/>
          <w:szCs w:val="24"/>
        </w:rPr>
        <w:t xml:space="preserve">Предмет методики преподавания литературы как научной дисциплины. </w:t>
      </w:r>
    </w:p>
    <w:p w:rsidR="00667BA7" w:rsidRPr="00667BA7" w:rsidRDefault="00667BA7" w:rsidP="00667BA7">
      <w:pPr>
        <w:pStyle w:val="a3"/>
        <w:numPr>
          <w:ilvl w:val="0"/>
          <w:numId w:val="3"/>
        </w:numPr>
        <w:tabs>
          <w:tab w:val="left" w:pos="993"/>
        </w:tabs>
        <w:spacing w:after="0" w:line="240" w:lineRule="auto"/>
        <w:ind w:left="709" w:firstLine="0"/>
        <w:jc w:val="both"/>
        <w:rPr>
          <w:rFonts w:ascii="Times New Roman" w:hAnsi="Times New Roman" w:cs="Times New Roman"/>
          <w:sz w:val="24"/>
          <w:szCs w:val="24"/>
        </w:rPr>
      </w:pPr>
      <w:r w:rsidRPr="00667BA7">
        <w:rPr>
          <w:rFonts w:ascii="Times New Roman" w:hAnsi="Times New Roman" w:cs="Times New Roman"/>
          <w:sz w:val="24"/>
          <w:szCs w:val="24"/>
        </w:rPr>
        <w:t xml:space="preserve">Связь методики с другими науками. </w:t>
      </w:r>
    </w:p>
    <w:p w:rsidR="00667BA7" w:rsidRPr="00667BA7" w:rsidRDefault="00667BA7" w:rsidP="00667BA7">
      <w:pPr>
        <w:pStyle w:val="a3"/>
        <w:numPr>
          <w:ilvl w:val="0"/>
          <w:numId w:val="3"/>
        </w:numPr>
        <w:tabs>
          <w:tab w:val="left" w:pos="993"/>
        </w:tabs>
        <w:spacing w:after="0" w:line="240" w:lineRule="auto"/>
        <w:ind w:left="709" w:firstLine="0"/>
        <w:jc w:val="both"/>
        <w:rPr>
          <w:rFonts w:ascii="Times New Roman" w:hAnsi="Times New Roman" w:cs="Times New Roman"/>
          <w:sz w:val="24"/>
          <w:szCs w:val="24"/>
        </w:rPr>
      </w:pPr>
      <w:r w:rsidRPr="00667BA7">
        <w:rPr>
          <w:rFonts w:ascii="Times New Roman" w:hAnsi="Times New Roman" w:cs="Times New Roman"/>
          <w:sz w:val="24"/>
          <w:szCs w:val="24"/>
        </w:rPr>
        <w:t xml:space="preserve">Основные исследовательские методы в области методики преподавания литературы. </w:t>
      </w:r>
    </w:p>
    <w:p w:rsidR="00667BA7" w:rsidRPr="00667BA7" w:rsidRDefault="00667BA7" w:rsidP="00667BA7">
      <w:pPr>
        <w:pStyle w:val="a3"/>
        <w:numPr>
          <w:ilvl w:val="0"/>
          <w:numId w:val="3"/>
        </w:numPr>
        <w:tabs>
          <w:tab w:val="left" w:pos="993"/>
        </w:tabs>
        <w:spacing w:after="0" w:line="240" w:lineRule="auto"/>
        <w:ind w:left="709" w:firstLine="0"/>
        <w:jc w:val="both"/>
        <w:rPr>
          <w:rFonts w:ascii="Times New Roman" w:hAnsi="Times New Roman" w:cs="Times New Roman"/>
          <w:sz w:val="24"/>
          <w:szCs w:val="24"/>
        </w:rPr>
      </w:pPr>
      <w:r w:rsidRPr="00667BA7">
        <w:rPr>
          <w:rFonts w:ascii="Times New Roman" w:hAnsi="Times New Roman" w:cs="Times New Roman"/>
          <w:sz w:val="24"/>
          <w:szCs w:val="24"/>
        </w:rPr>
        <w:t xml:space="preserve">Тезаурус современной методики обучения литературе. </w:t>
      </w:r>
    </w:p>
    <w:p w:rsidR="00667BA7" w:rsidRPr="00667BA7" w:rsidRDefault="00667BA7" w:rsidP="00667BA7">
      <w:pPr>
        <w:pStyle w:val="a3"/>
        <w:numPr>
          <w:ilvl w:val="0"/>
          <w:numId w:val="3"/>
        </w:numPr>
        <w:tabs>
          <w:tab w:val="left" w:pos="993"/>
        </w:tabs>
        <w:spacing w:after="0" w:line="240" w:lineRule="auto"/>
        <w:ind w:left="709" w:firstLine="0"/>
        <w:jc w:val="both"/>
        <w:rPr>
          <w:rFonts w:ascii="Times New Roman" w:hAnsi="Times New Roman" w:cs="Times New Roman"/>
          <w:sz w:val="24"/>
          <w:szCs w:val="24"/>
        </w:rPr>
      </w:pPr>
      <w:r w:rsidRPr="00667BA7">
        <w:rPr>
          <w:rFonts w:ascii="Times New Roman" w:hAnsi="Times New Roman" w:cs="Times New Roman"/>
          <w:sz w:val="24"/>
          <w:szCs w:val="24"/>
        </w:rPr>
        <w:t xml:space="preserve">Научно-методическое наследие и современное литературное образование. </w:t>
      </w:r>
    </w:p>
    <w:p w:rsidR="00667BA7" w:rsidRPr="00667BA7" w:rsidRDefault="00667BA7" w:rsidP="00667BA7">
      <w:pPr>
        <w:pStyle w:val="a3"/>
        <w:numPr>
          <w:ilvl w:val="0"/>
          <w:numId w:val="3"/>
        </w:numPr>
        <w:tabs>
          <w:tab w:val="left" w:pos="993"/>
        </w:tabs>
        <w:spacing w:after="0" w:line="240" w:lineRule="auto"/>
        <w:ind w:left="709" w:firstLine="0"/>
        <w:jc w:val="both"/>
        <w:rPr>
          <w:rFonts w:ascii="Times New Roman" w:hAnsi="Times New Roman" w:cs="Times New Roman"/>
          <w:sz w:val="24"/>
          <w:szCs w:val="24"/>
        </w:rPr>
      </w:pPr>
      <w:r w:rsidRPr="00667BA7">
        <w:rPr>
          <w:rFonts w:ascii="Times New Roman" w:hAnsi="Times New Roman" w:cs="Times New Roman"/>
          <w:sz w:val="24"/>
          <w:szCs w:val="24"/>
        </w:rPr>
        <w:t>Диалог научных школ в методике преподавания литературы XXI века.</w:t>
      </w:r>
    </w:p>
    <w:p w:rsidR="00667BA7" w:rsidRDefault="00667BA7" w:rsidP="00667BA7">
      <w:pPr>
        <w:spacing w:after="0" w:line="240" w:lineRule="auto"/>
        <w:ind w:firstLine="709"/>
        <w:jc w:val="right"/>
        <w:rPr>
          <w:rFonts w:ascii="Times New Roman" w:hAnsi="Times New Roman" w:cs="Times New Roman"/>
          <w:sz w:val="24"/>
          <w:szCs w:val="24"/>
        </w:rPr>
      </w:pPr>
    </w:p>
    <w:p w:rsidR="00667BA7" w:rsidRPr="00C16BEB" w:rsidRDefault="00667BA7" w:rsidP="00667BA7">
      <w:pPr>
        <w:spacing w:after="0" w:line="240" w:lineRule="auto"/>
        <w:ind w:firstLine="709"/>
        <w:jc w:val="right"/>
        <w:rPr>
          <w:rFonts w:ascii="Times New Roman" w:hAnsi="Times New Roman" w:cs="Times New Roman"/>
          <w:sz w:val="24"/>
          <w:szCs w:val="24"/>
        </w:rPr>
      </w:pPr>
      <w:r w:rsidRPr="00C16BEB">
        <w:rPr>
          <w:rFonts w:ascii="Times New Roman" w:hAnsi="Times New Roman" w:cs="Times New Roman"/>
          <w:sz w:val="24"/>
          <w:szCs w:val="24"/>
        </w:rPr>
        <w:t>Наука неотрывна от породившей ее национальной культуры: наука есть органическая сила народной жизни и истории, живое дыхание народного духа; и в то же время есть величайшая национально-воспитательная сила, которая именно для того излучилась из народной души и сосредоточилась в особый очаг – очаг мысли и знания, – чтобы вернуть народу свою сосредоточенную и очищенную, а потому воспитывающую и облагораживающую силу.</w:t>
      </w:r>
    </w:p>
    <w:p w:rsidR="00667BA7" w:rsidRPr="00C16BEB" w:rsidRDefault="00667BA7" w:rsidP="00667BA7">
      <w:pPr>
        <w:spacing w:after="0" w:line="240" w:lineRule="auto"/>
        <w:ind w:firstLine="709"/>
        <w:jc w:val="right"/>
        <w:rPr>
          <w:rFonts w:ascii="Times New Roman" w:hAnsi="Times New Roman" w:cs="Times New Roman"/>
          <w:sz w:val="24"/>
          <w:szCs w:val="24"/>
        </w:rPr>
      </w:pPr>
      <w:r w:rsidRPr="00C16BEB">
        <w:rPr>
          <w:rFonts w:ascii="Times New Roman" w:hAnsi="Times New Roman" w:cs="Times New Roman"/>
          <w:sz w:val="24"/>
          <w:szCs w:val="24"/>
        </w:rPr>
        <w:t>И. Ильин</w:t>
      </w:r>
    </w:p>
    <w:p w:rsidR="00667BA7" w:rsidRPr="00C16BEB" w:rsidRDefault="00667BA7" w:rsidP="00667BA7">
      <w:pPr>
        <w:spacing w:after="0" w:line="240" w:lineRule="auto"/>
        <w:ind w:firstLine="709"/>
        <w:jc w:val="right"/>
        <w:rPr>
          <w:rFonts w:ascii="Times New Roman" w:hAnsi="Times New Roman" w:cs="Times New Roman"/>
          <w:sz w:val="24"/>
          <w:szCs w:val="24"/>
        </w:rPr>
      </w:pPr>
    </w:p>
    <w:p w:rsidR="00667BA7" w:rsidRPr="00C16BEB" w:rsidRDefault="00667BA7" w:rsidP="00667BA7">
      <w:pPr>
        <w:spacing w:after="0" w:line="240" w:lineRule="auto"/>
        <w:ind w:firstLine="709"/>
        <w:jc w:val="right"/>
        <w:rPr>
          <w:rFonts w:ascii="Times New Roman" w:hAnsi="Times New Roman" w:cs="Times New Roman"/>
          <w:sz w:val="24"/>
          <w:szCs w:val="24"/>
        </w:rPr>
      </w:pPr>
      <w:r w:rsidRPr="00C16BEB">
        <w:rPr>
          <w:rFonts w:ascii="Times New Roman" w:hAnsi="Times New Roman" w:cs="Times New Roman"/>
          <w:sz w:val="24"/>
          <w:szCs w:val="24"/>
        </w:rPr>
        <w:t>Гуманитарные науки</w:t>
      </w:r>
      <w:r>
        <w:rPr>
          <w:rFonts w:ascii="Times New Roman" w:hAnsi="Times New Roman" w:cs="Times New Roman"/>
          <w:sz w:val="24"/>
          <w:szCs w:val="24"/>
        </w:rPr>
        <w:t>… не могут забыть свою историю.</w:t>
      </w:r>
    </w:p>
    <w:p w:rsidR="00667BA7" w:rsidRPr="00C16BEB" w:rsidRDefault="00667BA7" w:rsidP="00667BA7">
      <w:pPr>
        <w:spacing w:after="0" w:line="240" w:lineRule="auto"/>
        <w:ind w:firstLine="709"/>
        <w:jc w:val="right"/>
        <w:rPr>
          <w:rFonts w:ascii="Times New Roman" w:hAnsi="Times New Roman" w:cs="Times New Roman"/>
          <w:sz w:val="24"/>
          <w:szCs w:val="24"/>
        </w:rPr>
      </w:pPr>
      <w:r w:rsidRPr="00C16BEB">
        <w:rPr>
          <w:rFonts w:ascii="Times New Roman" w:hAnsi="Times New Roman" w:cs="Times New Roman"/>
          <w:sz w:val="24"/>
          <w:szCs w:val="24"/>
        </w:rPr>
        <w:t>Умберто Эко</w:t>
      </w:r>
    </w:p>
    <w:p w:rsidR="00667BA7" w:rsidRPr="00C16BEB" w:rsidRDefault="00667BA7" w:rsidP="00667BA7">
      <w:pPr>
        <w:spacing w:after="0" w:line="240" w:lineRule="auto"/>
        <w:ind w:firstLine="709"/>
        <w:jc w:val="right"/>
        <w:rPr>
          <w:rFonts w:ascii="Times New Roman" w:hAnsi="Times New Roman" w:cs="Times New Roman"/>
          <w:sz w:val="24"/>
          <w:szCs w:val="24"/>
        </w:rPr>
      </w:pPr>
    </w:p>
    <w:p w:rsidR="00667BA7" w:rsidRPr="00C16BEB" w:rsidRDefault="00667BA7" w:rsidP="00667BA7">
      <w:pPr>
        <w:spacing w:after="0" w:line="240" w:lineRule="auto"/>
        <w:ind w:firstLine="709"/>
        <w:jc w:val="both"/>
        <w:rPr>
          <w:rFonts w:ascii="Times New Roman" w:hAnsi="Times New Roman" w:cs="Times New Roman"/>
          <w:b/>
          <w:sz w:val="24"/>
          <w:szCs w:val="24"/>
        </w:rPr>
      </w:pPr>
      <w:r w:rsidRPr="00C16BEB">
        <w:rPr>
          <w:rFonts w:ascii="Times New Roman" w:hAnsi="Times New Roman" w:cs="Times New Roman"/>
          <w:b/>
          <w:sz w:val="24"/>
          <w:szCs w:val="24"/>
        </w:rPr>
        <w:t>Ключевые слова:</w:t>
      </w:r>
      <w:r>
        <w:rPr>
          <w:rFonts w:ascii="Times New Roman" w:hAnsi="Times New Roman" w:cs="Times New Roman"/>
          <w:b/>
          <w:sz w:val="24"/>
          <w:szCs w:val="24"/>
        </w:rPr>
        <w:t xml:space="preserve"> </w:t>
      </w:r>
      <w:r w:rsidRPr="00C16BEB">
        <w:rPr>
          <w:rFonts w:ascii="Times New Roman" w:hAnsi="Times New Roman" w:cs="Times New Roman"/>
          <w:sz w:val="24"/>
          <w:szCs w:val="24"/>
        </w:rPr>
        <w:t>Методика как наука, преподавание литературы, обучение литературе как учебному предмету, методика обучения литературе как теория и технология литературного образования, статус методики как науки, методическая система.</w:t>
      </w:r>
    </w:p>
    <w:p w:rsidR="00667BA7" w:rsidRPr="00C16BEB" w:rsidRDefault="00667BA7" w:rsidP="00667BA7">
      <w:pPr>
        <w:spacing w:after="0" w:line="240" w:lineRule="auto"/>
        <w:ind w:firstLine="709"/>
        <w:jc w:val="both"/>
        <w:rPr>
          <w:rFonts w:ascii="Times New Roman" w:hAnsi="Times New Roman" w:cs="Times New Roman"/>
          <w:sz w:val="24"/>
          <w:szCs w:val="24"/>
        </w:rPr>
      </w:pP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Традиционно наука, а соответственно и учебная дисциплина, которую вам предстоит изучать, называлась методикой преподавания литературы. Однако несколько лет назад ее стали называть по-другому: теория и методика обучения литературе. Это «переименование» достаточно точно отразило тот комплекс проблем, который связан с определением статуса методики как науки.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Попробуем разобраться в них, но начнем не с первого слова в названии дисциплины (и соответствующей ей науки), хотя это, наверное, было бы достаточно логично, а с объяснения того, почему мы стали говорить не о «преподавании литературы», а об «обучении литературе». Дело в том, что преподавание – это деятельность учителя по передаче ученикам знаний, умений, навыков, способов деятельности, жизненного опыта. Применительно к авторитарным педагогическим системам, где ученик является лишь объектом учебно-воспитательного процесса, речь, безусловно, следовало в первую очередь вести именно о деятельности учителя по передаче знаний, формированию умений и т. д. В настоящее же время подход к образованию изменился: ученик стал субъектом учебно-воспитательного процесса, поэтому появилась необходимость в равной мере учитывать обе составляющие процесса: не только преподавание, но и учение, т. е. деятельность ученика по усвоению содержания. К сказанному надо добавить, что такое изменение в названии науки очень точно отражает направление ее развития, которое современный отечественный методист В.Ф. Чертов охарактеризовал следующим образом: «Историю отечественной методики преподавания литературы можно </w:t>
      </w:r>
      <w:proofErr w:type="gramStart"/>
      <w:r w:rsidRPr="00C16BEB">
        <w:rPr>
          <w:rFonts w:ascii="Times New Roman" w:hAnsi="Times New Roman" w:cs="Times New Roman"/>
          <w:sz w:val="24"/>
          <w:szCs w:val="24"/>
        </w:rPr>
        <w:t>представить</w:t>
      </w:r>
      <w:proofErr w:type="gramEnd"/>
      <w:r w:rsidRPr="00C16BEB">
        <w:rPr>
          <w:rFonts w:ascii="Times New Roman" w:hAnsi="Times New Roman" w:cs="Times New Roman"/>
          <w:sz w:val="24"/>
          <w:szCs w:val="24"/>
        </w:rPr>
        <w:t xml:space="preserve"> как постепенное, но неуклонное движение </w:t>
      </w:r>
      <w:r>
        <w:rPr>
          <w:rFonts w:ascii="Times New Roman" w:hAnsi="Times New Roman" w:cs="Times New Roman"/>
          <w:sz w:val="24"/>
          <w:szCs w:val="24"/>
        </w:rPr>
        <w:t>к читателю-школьнику».</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Однако само наименование дисциплины «Теория и методика…» – свидетельство </w:t>
      </w:r>
      <w:proofErr w:type="spellStart"/>
      <w:r w:rsidRPr="00C16BEB">
        <w:rPr>
          <w:rFonts w:ascii="Times New Roman" w:hAnsi="Times New Roman" w:cs="Times New Roman"/>
          <w:sz w:val="24"/>
          <w:szCs w:val="24"/>
        </w:rPr>
        <w:t>неразработанности</w:t>
      </w:r>
      <w:proofErr w:type="spellEnd"/>
      <w:r w:rsidRPr="00C16BEB">
        <w:rPr>
          <w:rFonts w:ascii="Times New Roman" w:hAnsi="Times New Roman" w:cs="Times New Roman"/>
          <w:sz w:val="24"/>
          <w:szCs w:val="24"/>
        </w:rPr>
        <w:t xml:space="preserve"> и противоречивости вопроса о методологическом статусе методики. Чтобы разобраться в этом, обратимся к одному и</w:t>
      </w:r>
      <w:r>
        <w:rPr>
          <w:rFonts w:ascii="Times New Roman" w:hAnsi="Times New Roman" w:cs="Times New Roman"/>
          <w:sz w:val="24"/>
          <w:szCs w:val="24"/>
        </w:rPr>
        <w:t>з аспектов истории нашей науки.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Методика учебного предмета на первых этапах своего развития представляла собой совокупность практических предписаний для учителя, не отделялась от дидактики и </w:t>
      </w:r>
      <w:r w:rsidRPr="00C16BEB">
        <w:rPr>
          <w:rFonts w:ascii="Times New Roman" w:hAnsi="Times New Roman" w:cs="Times New Roman"/>
          <w:sz w:val="24"/>
          <w:szCs w:val="24"/>
        </w:rPr>
        <w:lastRenderedPageBreak/>
        <w:t>рассматривалась как ее прикладная, нормативная часть, описывающая приемы и методы обучения определенному предмету. Во многом история методики обучения и была историей смены методов, отражающей поиски наиболее эффективной системы обучения. Как складывалась и развивалась отечественная методика преподавания литературы, как отделялась от дидактики, методики преподавания языка, как стала методикой преподавания литературы, а не словесности – предмет отдельного курса. Нас же интересует только тот этап ее развития, когда методика стала осознавать собственные методологические основания: «В последние годы много говорили о том, что преподавание так называемой “русской словесности” в средней школе должно быть подвергнуто коренной реформе &lt;…&gt; Но обсуждение сосредоточено было именно на вопросе о преподавании или о методах преподавания, как будто вопрос об изучении литературы, т. е. о принципиальных основаниях ее изучения, разрешается с одинаковою для всех ясностью и несомненностью. Между тем методы преподавания определяются именно принципами изучения, потому что метод не может существовать сам по себе, вне &lt;…&gt; тех или других теоретических предпосылок», – н</w:t>
      </w:r>
      <w:r>
        <w:rPr>
          <w:rFonts w:ascii="Times New Roman" w:hAnsi="Times New Roman" w:cs="Times New Roman"/>
          <w:sz w:val="24"/>
          <w:szCs w:val="24"/>
        </w:rPr>
        <w:t>аписал Б.М. Эйхенбаум</w:t>
      </w:r>
      <w:r w:rsidRPr="00C16BEB">
        <w:rPr>
          <w:rFonts w:ascii="Times New Roman" w:hAnsi="Times New Roman" w:cs="Times New Roman"/>
          <w:sz w:val="24"/>
          <w:szCs w:val="24"/>
        </w:rPr>
        <w:t xml:space="preserve"> в 1915 г. И словно ответом на его призыв «договориться о принципах» стала дискуссия, развернувшаяся на Первом съезде словесников зимой 1916–1917 гг., связанная с вопросом о том, на какую из литературоведческих школ должно ориентиро</w:t>
      </w:r>
      <w:r>
        <w:rPr>
          <w:rFonts w:ascii="Times New Roman" w:hAnsi="Times New Roman" w:cs="Times New Roman"/>
          <w:sz w:val="24"/>
          <w:szCs w:val="24"/>
        </w:rPr>
        <w:t>ваться преподавание литературы.</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Справедливости ради заметим: бурное развитие психологии и авторитет психологической школы А.А. </w:t>
      </w:r>
      <w:proofErr w:type="spellStart"/>
      <w:r w:rsidRPr="00C16BEB">
        <w:rPr>
          <w:rFonts w:ascii="Times New Roman" w:hAnsi="Times New Roman" w:cs="Times New Roman"/>
          <w:sz w:val="24"/>
          <w:szCs w:val="24"/>
        </w:rPr>
        <w:t>Потебни</w:t>
      </w:r>
      <w:proofErr w:type="spellEnd"/>
      <w:r w:rsidRPr="00C16BEB">
        <w:rPr>
          <w:rFonts w:ascii="Times New Roman" w:hAnsi="Times New Roman" w:cs="Times New Roman"/>
          <w:sz w:val="24"/>
          <w:szCs w:val="24"/>
        </w:rPr>
        <w:t xml:space="preserve"> стимулировали попытку построить систему методики на психологической основе. Такая концепция методики преподавания литературы нашла свое воплощение в книге В.В. Данилова «Литература ка</w:t>
      </w:r>
      <w:r>
        <w:rPr>
          <w:rFonts w:ascii="Times New Roman" w:hAnsi="Times New Roman" w:cs="Times New Roman"/>
          <w:sz w:val="24"/>
          <w:szCs w:val="24"/>
        </w:rPr>
        <w:t>к предмет преподавания» (1917).</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Однако собственно</w:t>
      </w:r>
      <w:r>
        <w:rPr>
          <w:rFonts w:ascii="Times New Roman" w:hAnsi="Times New Roman" w:cs="Times New Roman"/>
          <w:sz w:val="24"/>
          <w:szCs w:val="24"/>
        </w:rPr>
        <w:t xml:space="preserve"> методологическими проблемами</w:t>
      </w:r>
      <w:r w:rsidRPr="00C16BEB">
        <w:rPr>
          <w:rFonts w:ascii="Times New Roman" w:hAnsi="Times New Roman" w:cs="Times New Roman"/>
          <w:sz w:val="24"/>
          <w:szCs w:val="24"/>
        </w:rPr>
        <w:t xml:space="preserve"> методика занялась существенно позже, когда после «новаторских поисков» 20-х – начала 30-х годов прошлого века (лабораторного метода, Дальтон-плана, комплексов и т. д.) в школу вернулись классно-урочная система и литература как самостоятельный учебный предмет. Именно тогда перед научным сообщес</w:t>
      </w:r>
      <w:r>
        <w:rPr>
          <w:rFonts w:ascii="Times New Roman" w:hAnsi="Times New Roman" w:cs="Times New Roman"/>
          <w:sz w:val="24"/>
          <w:szCs w:val="24"/>
        </w:rPr>
        <w:t>твом встал вопрос о ее статусе.</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Ответом на вызов времени стала опубликованная в 1936 г. статья В.А. Десницкого «Методика препода</w:t>
      </w:r>
      <w:r>
        <w:rPr>
          <w:rFonts w:ascii="Times New Roman" w:hAnsi="Times New Roman" w:cs="Times New Roman"/>
          <w:sz w:val="24"/>
          <w:szCs w:val="24"/>
        </w:rPr>
        <w:t>вания литературы как наука»</w:t>
      </w:r>
      <w:r w:rsidRPr="00C16BEB">
        <w:rPr>
          <w:rFonts w:ascii="Times New Roman" w:hAnsi="Times New Roman" w:cs="Times New Roman"/>
          <w:sz w:val="24"/>
          <w:szCs w:val="24"/>
        </w:rPr>
        <w:t>. Ее появление было обусловлено во многом тем, что повсеместно открывались педагогические институты, поэтому вполне понятно, что встал вопрос, каков статус науки и соответствующей ей вузовской дисциплины, призванной описать процесс обучения литературе. Ведь методику можно б</w:t>
      </w:r>
      <w:r>
        <w:rPr>
          <w:rFonts w:ascii="Times New Roman" w:hAnsi="Times New Roman" w:cs="Times New Roman"/>
          <w:sz w:val="24"/>
          <w:szCs w:val="24"/>
        </w:rPr>
        <w:t>ыло квалифицировать по-разному.</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Во-первых, как ремесло. Значит, освоить методику – это освоить ремесло, следовательно, и учить методике надо как ремеслу, т. е. дать базовые знания и прикладные умения (некий образец действий) будущему учителю-словеснику. Заметим сразу, что такой подход к методике был признан неверным</w:t>
      </w:r>
      <w:r>
        <w:rPr>
          <w:rFonts w:ascii="Times New Roman" w:hAnsi="Times New Roman" w:cs="Times New Roman"/>
          <w:sz w:val="24"/>
          <w:szCs w:val="24"/>
        </w:rPr>
        <w:t xml:space="preserve"> и был отвергнут как ненаучный.</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Во-вторых, как искусство, противостоящее ремесленничеству и наукообразию. Но получается, что тогда учить методике не нужно: достаточно дать лишь знание самого предмета и воспитать любовь к нему, а опыт и талант преподавателя подскажут все остальное. Однако и такой подход был отвергнут: «С этим рассуждением нельзя согласиться. Никто, конечно, не отрицает значения таланта в педагогическом деле. Однако какая отрасль науки, искусства и практической деятельности не нуждается в талантах? Тем не менее ни одна профессия, в том числе и педагогическая, не может развиваться и совершенствоваться, рассчит</w:t>
      </w:r>
      <w:r>
        <w:rPr>
          <w:rFonts w:ascii="Times New Roman" w:hAnsi="Times New Roman" w:cs="Times New Roman"/>
          <w:sz w:val="24"/>
          <w:szCs w:val="24"/>
        </w:rPr>
        <w:t>ывая только на талант».</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В-третьих, как самостоятельную науку, изучающую… И вот здесь возникает очень и очень существенный вопрос: что же изучает методика обучения литературе? Чтобы ответить на него, надо исходить из положения о том, что любая наука имеет право на существование как отдельная, самостоятельная отрасль з</w:t>
      </w:r>
      <w:r>
        <w:rPr>
          <w:rFonts w:ascii="Times New Roman" w:hAnsi="Times New Roman" w:cs="Times New Roman"/>
          <w:sz w:val="24"/>
          <w:szCs w:val="24"/>
        </w:rPr>
        <w:t>нания при наличии трех условий:</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если имеет объект исследования, который не из</w:t>
      </w:r>
      <w:r>
        <w:rPr>
          <w:rFonts w:ascii="Times New Roman" w:hAnsi="Times New Roman" w:cs="Times New Roman"/>
          <w:sz w:val="24"/>
          <w:szCs w:val="24"/>
        </w:rPr>
        <w:t>учается ни одной другой наукой,</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если существует общественная необходимость</w:t>
      </w:r>
      <w:r>
        <w:rPr>
          <w:rFonts w:ascii="Times New Roman" w:hAnsi="Times New Roman" w:cs="Times New Roman"/>
          <w:sz w:val="24"/>
          <w:szCs w:val="24"/>
        </w:rPr>
        <w:t xml:space="preserve"> исследования данного предмета,</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lastRenderedPageBreak/>
        <w:t>• если в ее арсенале есть специфически</w:t>
      </w:r>
      <w:r>
        <w:rPr>
          <w:rFonts w:ascii="Times New Roman" w:hAnsi="Times New Roman" w:cs="Times New Roman"/>
          <w:sz w:val="24"/>
          <w:szCs w:val="24"/>
        </w:rPr>
        <w:t>е методы научного исследования.</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Подробне</w:t>
      </w:r>
      <w:r>
        <w:rPr>
          <w:rFonts w:ascii="Times New Roman" w:hAnsi="Times New Roman" w:cs="Times New Roman"/>
          <w:sz w:val="24"/>
          <w:szCs w:val="24"/>
        </w:rPr>
        <w:t>е остановимся на первом из них.</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Объект исследования методики обучения литературе – процесс обучения литературе как учебному предмету. Но ведь обучение как таковое – предмет исследования дидактики. Получается, что методика – это «прикладная» дидактика? Действительно, есть точка зрения на методику как на «прикладную» науку или прикладную часть соответствующей фундаментальной науки (дидактики). «Если вдуматься хорошенько в отношения между методикой преподавания того или иного предмета и дидактикой, то приходится признать, что, в сущности, и не существует никакой методики преподавания как особой дисциплины: это та же дидактика, но примененная специально к тому или другому материалу», – писал в свое врем</w:t>
      </w:r>
      <w:r>
        <w:rPr>
          <w:rFonts w:ascii="Times New Roman" w:hAnsi="Times New Roman" w:cs="Times New Roman"/>
          <w:sz w:val="24"/>
          <w:szCs w:val="24"/>
        </w:rPr>
        <w:t>я академик Л.В. Щерба</w:t>
      </w:r>
      <w:r w:rsidRPr="00C16BEB">
        <w:rPr>
          <w:rFonts w:ascii="Times New Roman" w:hAnsi="Times New Roman" w:cs="Times New Roman"/>
          <w:sz w:val="24"/>
          <w:szCs w:val="24"/>
        </w:rPr>
        <w:t>. Если с этой точки зрения подходить к новому наименованию дисциплины теория и методика обучения, то получается вроде бы все логично: теория – это дидактика, а методика – ее прикладная часть. Правда, при таком подходе сразу возникает вопрос: если есть теория, то зачем тогда методика? И если есть теория обучения литературе, то что же в таком случае методика обучения литературе? При таком подходе методика лишается статуса самостоятельной науки: ведь наука определяется как сфера деятельности, в которой происходит выработка и теоретическая систематизация знаний о действительности.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Прокомментируем сказанное, обратившись к схеме в известной монографии академика Б.С. </w:t>
      </w:r>
      <w:proofErr w:type="spellStart"/>
      <w:r w:rsidRPr="00C16BEB">
        <w:rPr>
          <w:rFonts w:ascii="Times New Roman" w:hAnsi="Times New Roman" w:cs="Times New Roman"/>
          <w:sz w:val="24"/>
          <w:szCs w:val="24"/>
        </w:rPr>
        <w:t>Гершунского</w:t>
      </w:r>
      <w:proofErr w:type="spellEnd"/>
      <w:r w:rsidRPr="00C16BEB">
        <w:rPr>
          <w:rFonts w:ascii="Times New Roman" w:hAnsi="Times New Roman" w:cs="Times New Roman"/>
          <w:sz w:val="24"/>
          <w:szCs w:val="24"/>
        </w:rPr>
        <w:t xml:space="preserve"> «Философия обр</w:t>
      </w:r>
      <w:r>
        <w:rPr>
          <w:rFonts w:ascii="Times New Roman" w:hAnsi="Times New Roman" w:cs="Times New Roman"/>
          <w:sz w:val="24"/>
          <w:szCs w:val="24"/>
        </w:rPr>
        <w:t>азования для XXI века»</w:t>
      </w:r>
      <w:r w:rsidRPr="00C16BEB">
        <w:rPr>
          <w:rFonts w:ascii="Times New Roman" w:hAnsi="Times New Roman" w:cs="Times New Roman"/>
          <w:sz w:val="24"/>
          <w:szCs w:val="24"/>
        </w:rPr>
        <w:t>:</w:t>
      </w:r>
    </w:p>
    <w:p w:rsidR="00667BA7" w:rsidRPr="00C16BEB" w:rsidRDefault="00667BA7" w:rsidP="00667BA7">
      <w:pPr>
        <w:spacing w:after="0" w:line="240" w:lineRule="auto"/>
        <w:ind w:firstLine="709"/>
        <w:jc w:val="both"/>
        <w:rPr>
          <w:rFonts w:ascii="Times New Roman" w:hAnsi="Times New Roman" w:cs="Times New Roman"/>
          <w:sz w:val="24"/>
          <w:szCs w:val="24"/>
        </w:rPr>
      </w:pPr>
      <w:r>
        <w:rPr>
          <w:noProof/>
          <w:lang w:eastAsia="ru-RU"/>
        </w:rPr>
        <w:drawing>
          <wp:inline distT="0" distB="0" distL="0" distR="0" wp14:anchorId="69D17561" wp14:editId="2390F2D7">
            <wp:extent cx="4867275" cy="3629025"/>
            <wp:effectExtent l="0" t="0" r="9525" b="9525"/>
            <wp:docPr id="1" name="Рисунок 1" descr="https://storage.yandexcloud.net/wr4img/474499_i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orage.yandexcloud.net/wr4img/474499_i_00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67275" cy="3629025"/>
                    </a:xfrm>
                    <a:prstGeom prst="rect">
                      <a:avLst/>
                    </a:prstGeom>
                    <a:noFill/>
                    <a:ln>
                      <a:noFill/>
                    </a:ln>
                  </pic:spPr>
                </pic:pic>
              </a:graphicData>
            </a:graphic>
          </wp:inline>
        </w:drawing>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СФЕРА ОБРАЗОВАНИЯ (ПРАКТИКА)</w:t>
      </w:r>
    </w:p>
    <w:p w:rsidR="00667BA7" w:rsidRPr="00C16BEB" w:rsidRDefault="00667BA7" w:rsidP="00667BA7">
      <w:pPr>
        <w:spacing w:after="0" w:line="240" w:lineRule="auto"/>
        <w:ind w:firstLine="709"/>
        <w:jc w:val="both"/>
        <w:rPr>
          <w:rFonts w:ascii="Times New Roman" w:hAnsi="Times New Roman" w:cs="Times New Roman"/>
          <w:sz w:val="24"/>
          <w:szCs w:val="24"/>
        </w:rPr>
      </w:pP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Даже беглого взгляда на эту схему достаточно, чтобы увидеть главное: в такой интерпретации методика лишается главнейших функций и, следовательно, на статус науки претендовать уже не может. Такое «преображение» методики известный ученый объясняет не чем иным, как… неготовностью современных учителей к восприятию сложного теоретического знания: «Пока же подавляющее большинство педагогов ждет от науки прямых рекомендаций. Отсюда следует, что теоретическое знание может и должно быть представлено практике не только в виде оригинальных текстов научных работ, но и в виде адаптированного к запросам практики методического знания» [27: 358]. Таким образом, методике была отведена функция своеобразного «толмача», а уровень ее научных разработок ограничен уровнем рекомендаций. Получается, что методика учебного </w:t>
      </w:r>
      <w:r w:rsidRPr="00C16BEB">
        <w:rPr>
          <w:rFonts w:ascii="Times New Roman" w:hAnsi="Times New Roman" w:cs="Times New Roman"/>
          <w:sz w:val="24"/>
          <w:szCs w:val="24"/>
        </w:rPr>
        <w:lastRenderedPageBreak/>
        <w:t>предмета, как и на первых этапах своего развития, представляет собой совокупность практических предписаний для учителя, не отделяется от дидактики и рассматривается как ее прикладная часть, описывающая приемы и методы обучения определен</w:t>
      </w:r>
      <w:r>
        <w:rPr>
          <w:rFonts w:ascii="Times New Roman" w:hAnsi="Times New Roman" w:cs="Times New Roman"/>
          <w:sz w:val="24"/>
          <w:szCs w:val="24"/>
        </w:rPr>
        <w:t>ному предмету. И не более того.</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На сказанное, обратившись к авторитету Е.И. </w:t>
      </w:r>
      <w:proofErr w:type="spellStart"/>
      <w:r w:rsidRPr="00C16BEB">
        <w:rPr>
          <w:rFonts w:ascii="Times New Roman" w:hAnsi="Times New Roman" w:cs="Times New Roman"/>
          <w:sz w:val="24"/>
          <w:szCs w:val="24"/>
        </w:rPr>
        <w:t>Пассова</w:t>
      </w:r>
      <w:proofErr w:type="spellEnd"/>
      <w:r w:rsidRPr="00C16BEB">
        <w:rPr>
          <w:rFonts w:ascii="Times New Roman" w:hAnsi="Times New Roman" w:cs="Times New Roman"/>
          <w:sz w:val="24"/>
          <w:szCs w:val="24"/>
        </w:rPr>
        <w:t xml:space="preserve"> [см. подробнее: 96: 4-23], можно возразить: нет наук теоретических и эмпирических, эмпирическим может быть только тот уровень, на котором находится наука. Уровень же определяется тем, что преобладает в науке: эксперимент, наблюдение, систематизация или моделирование, построение теорий, выдвижение идей и г</w:t>
      </w:r>
      <w:r>
        <w:rPr>
          <w:rFonts w:ascii="Times New Roman" w:hAnsi="Times New Roman" w:cs="Times New Roman"/>
          <w:sz w:val="24"/>
          <w:szCs w:val="24"/>
        </w:rPr>
        <w:t>ипотез, формулирование законов.</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Как и всякая наука, методика осуществляет те же функции, что и другие науки: описание, объяснение и прогноз явлений той части действительности, которую она изучает. Методика описывает процесс обучения литературе, выводит его закономерности и показывает, как на их основе сделать обуче</w:t>
      </w:r>
      <w:r>
        <w:rPr>
          <w:rFonts w:ascii="Times New Roman" w:hAnsi="Times New Roman" w:cs="Times New Roman"/>
          <w:sz w:val="24"/>
          <w:szCs w:val="24"/>
        </w:rPr>
        <w:t>ние предмету более эффективным.</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В свете сказанного возникает вопрос: что же в этом случае становится предметом методики как науки, если ее основная задача – выявить и сформулировать закономерности процесса обучения литературе как учебному предмету и правильно руководить им? Ответ на этот вопрос и есть определение методики. Его неоднократно пытались сформулировать изв</w:t>
      </w:r>
      <w:r>
        <w:rPr>
          <w:rFonts w:ascii="Times New Roman" w:hAnsi="Times New Roman" w:cs="Times New Roman"/>
          <w:sz w:val="24"/>
          <w:szCs w:val="24"/>
        </w:rPr>
        <w:t>естные отечественные методисты.</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В.В. Голубков: «Все методики, какой бы учебной дисциплины они ни касались, сходны между собой в том, что они в определенной последовательности рассматривают принципы, материал и методы работы учителя, отвечают на три основных вопр</w:t>
      </w:r>
      <w:r>
        <w:rPr>
          <w:rFonts w:ascii="Times New Roman" w:hAnsi="Times New Roman" w:cs="Times New Roman"/>
          <w:sz w:val="24"/>
          <w:szCs w:val="24"/>
        </w:rPr>
        <w:t>оса: зачем, что и как» [28: 5].</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М.Л. Рыбникова: «Методика преподавания литературы – это умение беречь время, умение умно расходовать силы ученика, умение находить в учебном материале основное и главное, искусство организовывать труд коллектива, каким является класс, это система рассчитанных воздействий на различные инди</w:t>
      </w:r>
      <w:r>
        <w:rPr>
          <w:rFonts w:ascii="Times New Roman" w:hAnsi="Times New Roman" w:cs="Times New Roman"/>
          <w:sz w:val="24"/>
          <w:szCs w:val="24"/>
        </w:rPr>
        <w:t>видуальности учеников» [85: 5].</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З.Я. Рез: «Методика преподавания литературы – это педагогическая наука, предметом которой является общественный процесс воспитывающего обучения учащихся литературе как </w:t>
      </w:r>
      <w:proofErr w:type="gramStart"/>
      <w:r w:rsidRPr="00C16BEB">
        <w:rPr>
          <w:rFonts w:ascii="Times New Roman" w:hAnsi="Times New Roman" w:cs="Times New Roman"/>
          <w:sz w:val="24"/>
          <w:szCs w:val="24"/>
        </w:rPr>
        <w:t>учебному предмету</w:t>
      </w:r>
      <w:proofErr w:type="gramEnd"/>
      <w:r w:rsidRPr="00C16BEB">
        <w:rPr>
          <w:rFonts w:ascii="Times New Roman" w:hAnsi="Times New Roman" w:cs="Times New Roman"/>
          <w:sz w:val="24"/>
          <w:szCs w:val="24"/>
        </w:rPr>
        <w:t xml:space="preserve"> и задача которой состоит в открытии закономерностей этого процесса с целью более правильного руководства им» [84: 12]. По существу, это определение повторяет данное Н.И. </w:t>
      </w:r>
      <w:proofErr w:type="spellStart"/>
      <w:r w:rsidRPr="00C16BEB">
        <w:rPr>
          <w:rFonts w:ascii="Times New Roman" w:hAnsi="Times New Roman" w:cs="Times New Roman"/>
          <w:sz w:val="24"/>
          <w:szCs w:val="24"/>
        </w:rPr>
        <w:t>Кудряшевым</w:t>
      </w:r>
      <w:proofErr w:type="spellEnd"/>
      <w:r w:rsidRPr="00C16BEB">
        <w:rPr>
          <w:rFonts w:ascii="Times New Roman" w:hAnsi="Times New Roman" w:cs="Times New Roman"/>
          <w:sz w:val="24"/>
          <w:szCs w:val="24"/>
        </w:rPr>
        <w:t xml:space="preserve">: «Методика литературы – это частная педагогическая дисциплина, объектом изучения которой является общественный процесс обучения учащихся литературе как </w:t>
      </w:r>
      <w:proofErr w:type="gramStart"/>
      <w:r w:rsidRPr="00C16BEB">
        <w:rPr>
          <w:rFonts w:ascii="Times New Roman" w:hAnsi="Times New Roman" w:cs="Times New Roman"/>
          <w:sz w:val="24"/>
          <w:szCs w:val="24"/>
        </w:rPr>
        <w:t>учебному предмету</w:t>
      </w:r>
      <w:proofErr w:type="gramEnd"/>
      <w:r w:rsidRPr="00C16BEB">
        <w:rPr>
          <w:rFonts w:ascii="Times New Roman" w:hAnsi="Times New Roman" w:cs="Times New Roman"/>
          <w:sz w:val="24"/>
          <w:szCs w:val="24"/>
        </w:rPr>
        <w:t xml:space="preserve"> и задача которой состоит в открытии закономерностей этого процесса с целью более прави</w:t>
      </w:r>
      <w:r>
        <w:rPr>
          <w:rFonts w:ascii="Times New Roman" w:hAnsi="Times New Roman" w:cs="Times New Roman"/>
          <w:sz w:val="24"/>
          <w:szCs w:val="24"/>
        </w:rPr>
        <w:t>льного руководства им» [61:19].</w:t>
      </w:r>
    </w:p>
    <w:p w:rsidR="00667BA7" w:rsidRPr="00C16BEB" w:rsidRDefault="00667BA7" w:rsidP="00667BA7">
      <w:pPr>
        <w:spacing w:after="0" w:line="240" w:lineRule="auto"/>
        <w:ind w:firstLine="709"/>
        <w:jc w:val="both"/>
        <w:rPr>
          <w:rFonts w:ascii="Times New Roman" w:hAnsi="Times New Roman" w:cs="Times New Roman"/>
          <w:b/>
          <w:sz w:val="24"/>
          <w:szCs w:val="24"/>
        </w:rPr>
      </w:pPr>
      <w:r w:rsidRPr="00C16BEB">
        <w:rPr>
          <w:rFonts w:ascii="Times New Roman" w:hAnsi="Times New Roman" w:cs="Times New Roman"/>
          <w:sz w:val="24"/>
          <w:szCs w:val="24"/>
        </w:rPr>
        <w:t xml:space="preserve">Основываясь на этих формулировках, с поправкой на время можно принять следующее рабочее определение: </w:t>
      </w:r>
      <w:r w:rsidRPr="00C16BEB">
        <w:rPr>
          <w:rFonts w:ascii="Times New Roman" w:hAnsi="Times New Roman" w:cs="Times New Roman"/>
          <w:b/>
          <w:sz w:val="24"/>
          <w:szCs w:val="24"/>
        </w:rPr>
        <w:t xml:space="preserve">методика обучения литературе – это педагогическая наука, объектом которой является процесс обучения школьников литературе как </w:t>
      </w:r>
      <w:proofErr w:type="gramStart"/>
      <w:r w:rsidRPr="00C16BEB">
        <w:rPr>
          <w:rFonts w:ascii="Times New Roman" w:hAnsi="Times New Roman" w:cs="Times New Roman"/>
          <w:b/>
          <w:sz w:val="24"/>
          <w:szCs w:val="24"/>
        </w:rPr>
        <w:t>учебному предмету</w:t>
      </w:r>
      <w:proofErr w:type="gramEnd"/>
      <w:r w:rsidRPr="00C16BEB">
        <w:rPr>
          <w:rFonts w:ascii="Times New Roman" w:hAnsi="Times New Roman" w:cs="Times New Roman"/>
          <w:b/>
          <w:sz w:val="24"/>
          <w:szCs w:val="24"/>
        </w:rPr>
        <w:t xml:space="preserve"> и задача которой состоит в открытии закономерностей этого процесса с целью более правильного и эффективного руководства им.</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Принимая же во внимание тот факт, что наука по сути своей не может быть прикладной или эмпирической, к сказанному следует добавить, что в методике можно выделить два уровня: уровень теории, разрабатываемой в рамках определенной методологии, и уровень адекватной ей технологии. </w:t>
      </w:r>
      <w:proofErr w:type="gramStart"/>
      <w:r w:rsidRPr="00C16BEB">
        <w:rPr>
          <w:rFonts w:ascii="Times New Roman" w:hAnsi="Times New Roman" w:cs="Times New Roman"/>
          <w:sz w:val="24"/>
          <w:szCs w:val="24"/>
        </w:rPr>
        <w:t>Методология[</w:t>
      </w:r>
      <w:proofErr w:type="gramEnd"/>
      <w:r w:rsidRPr="00C16BEB">
        <w:rPr>
          <w:rFonts w:ascii="Times New Roman" w:hAnsi="Times New Roman" w:cs="Times New Roman"/>
          <w:sz w:val="24"/>
          <w:szCs w:val="24"/>
        </w:rPr>
        <w:t>2] методики выделяет базисные категории, к числу которых принято относить: цели, задачи, содержание, принципы, методы, приемы, способы, средства, формы, профили обучения, подходы к обучению. Базисные категории, образуя в своей совокупности систему обучения литературе, находятся по отношению друг к другу в определе</w:t>
      </w:r>
      <w:r>
        <w:rPr>
          <w:rFonts w:ascii="Times New Roman" w:hAnsi="Times New Roman" w:cs="Times New Roman"/>
          <w:sz w:val="24"/>
          <w:szCs w:val="24"/>
        </w:rPr>
        <w:t>нной иерархической зависимости.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Таким образом, на уровне теории исследуются: закономерности и принципы, выстраиваются модели, описываются методы и т. д., на уровне технологии решаются проблемы: приемов обучения, создания учебников и «м</w:t>
      </w:r>
      <w:r>
        <w:rPr>
          <w:rFonts w:ascii="Times New Roman" w:hAnsi="Times New Roman" w:cs="Times New Roman"/>
          <w:sz w:val="24"/>
          <w:szCs w:val="24"/>
        </w:rPr>
        <w:t>етодических руководств» и т. д.</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lastRenderedPageBreak/>
        <w:t>Такое описание уровней методической науки позволяет нам определить содержание методики. Им является процесс обучения литературе, разложимый на следующие составляющие: цели и адекватные им средства обучения (для чего учить, чему учить и как учить), учебный предмет (его содержание и структурирование), деятельность учителя и ученика. В этом смысле методика есть теория и технология литературного образования.</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Как самостоятельная научная дисциплина методика обучения литературе прежде всего должна обратиться к исследованию собственных теоретических основ: «Осознание своих предпосылок и их обоснование – вот первая глава всякой методики», – еще раз процитируем сл</w:t>
      </w:r>
      <w:r>
        <w:rPr>
          <w:rFonts w:ascii="Times New Roman" w:hAnsi="Times New Roman" w:cs="Times New Roman"/>
          <w:sz w:val="24"/>
          <w:szCs w:val="24"/>
        </w:rPr>
        <w:t>ова Б.М. Эйхенбаума [133: 273].</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В советской методической науке об этом как о научной проблеме заявила М.А. Рыбникова, выделив три «фактора» методики: «Итак, первым фактором методики является предмет, художественная литература; природа литературы раскрывается в понятиях образности, эмоциональности, в сложной системе ее проблем, в ее методе (мышление в образах). Второй фактор таков: все эти качества литературы мы используем для целей роста и развития нашего ученика, в соответствии с теми задачами, которые поставлены перед нами нашей советской общественностью, советской педагогикой в широком смысле слова. Но выполнение этих задач в плане урока литературы будет тогда наиболее продуктивным и рациональным, когда оно разрешается на материале литературы и методами, сродными искусству слова. Искусство учителя заключается в умении пользоваться первым и вторым фактор</w:t>
      </w:r>
      <w:r>
        <w:rPr>
          <w:rFonts w:ascii="Times New Roman" w:hAnsi="Times New Roman" w:cs="Times New Roman"/>
          <w:sz w:val="24"/>
          <w:szCs w:val="24"/>
        </w:rPr>
        <w:t>ами в их органическом единстве.</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Третьим фактором, на котором базируется методика, является ученик. Обучение есть форма общения между учителем и учеником, обучение будет продуктивным лишь в том случае, если учитель организует класс и держит его в руках, если он заставляет учащихся думать и действовать… Наш предмет является творческой переработкой трех факторов: природы предмета (литературный язык и художественная литература), целей воспитывающего обучения (коммунистическое воспитание советской школы) и особенностей детского восприятия и поведения.</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Каждое из этих слагаемых должно быть рассмотрено научно, принципиально, теоретически. И самая переработка этих слагаемых, т. е.</w:t>
      </w:r>
      <w:r>
        <w:rPr>
          <w:rFonts w:ascii="Times New Roman" w:hAnsi="Times New Roman" w:cs="Times New Roman"/>
          <w:sz w:val="24"/>
          <w:szCs w:val="24"/>
        </w:rPr>
        <w:t xml:space="preserve"> методики, должна быть научной.</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Методика преподавания литературы должна быть признана одной из научных педагогических дисциплин, поскольку она, базируясь на элементах литературоведения, языкознания, педагогики и возрастной психологии, создает в результате свою систему доказательных и обдуманных</w:t>
      </w:r>
      <w:r>
        <w:rPr>
          <w:rFonts w:ascii="Times New Roman" w:hAnsi="Times New Roman" w:cs="Times New Roman"/>
          <w:sz w:val="24"/>
          <w:szCs w:val="24"/>
        </w:rPr>
        <w:t xml:space="preserve"> мероприятий» [108: 26–27, 28].</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В дальнейшем проблему теоретических основ методики исследовал В.В. Голубков [30: 317–332], который утверждал, что методика как научная дисциплина должна опираться на философию, на теорию познания, на этику и эстетику, которые «обосновывают общие принципы и задачи школьного преподавания», на литературоведение, языкознание и историю, которые «конкретизируют эти принципы и вместе с тем определяют самое содержание работы по литературе». Также методика должна опираться на психологию и педагогику. Однако концепция В.В. </w:t>
      </w:r>
      <w:proofErr w:type="spellStart"/>
      <w:r w:rsidRPr="00C16BEB">
        <w:rPr>
          <w:rFonts w:ascii="Times New Roman" w:hAnsi="Times New Roman" w:cs="Times New Roman"/>
          <w:sz w:val="24"/>
          <w:szCs w:val="24"/>
        </w:rPr>
        <w:t>Голубкова</w:t>
      </w:r>
      <w:proofErr w:type="spellEnd"/>
      <w:r w:rsidRPr="00C16BEB">
        <w:rPr>
          <w:rFonts w:ascii="Times New Roman" w:hAnsi="Times New Roman" w:cs="Times New Roman"/>
          <w:sz w:val="24"/>
          <w:szCs w:val="24"/>
        </w:rPr>
        <w:t xml:space="preserve"> оказалась достаточно уязвимой: «Едва ли мы придем к созданию теоретических основ методики, если будем их искать по частям в шести разных дисциплинах», – возразил В.В. </w:t>
      </w:r>
      <w:proofErr w:type="spellStart"/>
      <w:r w:rsidRPr="00C16BEB">
        <w:rPr>
          <w:rFonts w:ascii="Times New Roman" w:hAnsi="Times New Roman" w:cs="Times New Roman"/>
          <w:sz w:val="24"/>
          <w:szCs w:val="24"/>
        </w:rPr>
        <w:t>Голубкову</w:t>
      </w:r>
      <w:proofErr w:type="spellEnd"/>
      <w:r w:rsidRPr="00C16BEB">
        <w:rPr>
          <w:rFonts w:ascii="Times New Roman" w:hAnsi="Times New Roman" w:cs="Times New Roman"/>
          <w:sz w:val="24"/>
          <w:szCs w:val="24"/>
        </w:rPr>
        <w:t xml:space="preserve"> методист Н.И. </w:t>
      </w:r>
      <w:proofErr w:type="spellStart"/>
      <w:r w:rsidRPr="00C16BEB">
        <w:rPr>
          <w:rFonts w:ascii="Times New Roman" w:hAnsi="Times New Roman" w:cs="Times New Roman"/>
          <w:sz w:val="24"/>
          <w:szCs w:val="24"/>
        </w:rPr>
        <w:t>Кудряшев</w:t>
      </w:r>
      <w:proofErr w:type="spellEnd"/>
      <w:r w:rsidRPr="00C16BEB">
        <w:rPr>
          <w:rFonts w:ascii="Times New Roman" w:hAnsi="Times New Roman" w:cs="Times New Roman"/>
          <w:sz w:val="24"/>
          <w:szCs w:val="24"/>
        </w:rPr>
        <w:t xml:space="preserve"> [62: 57]. Действительно, в статье основателя советской методики ничего не сказано о процессе преподавания/обучения литературе, т. е. собственно об объекте изучения методики. Именно поэтому статья получила несколько вульгаризированное толкование: Голубков говорил о теоретических основаниях методики, а его позиция трактовалась применительно к содержанию методического знания. И последнее целиком обосновывалось данными других наук, сводилось к сумме знаний из «смежных» наук, которые должен усвоить учитель для успешного преподавания. Именно это дало основание для появления концепции методики как некоего синтеза знаний, почерпнутых из других дисциплин. Очевидная слабость этой концепции в ее эклектизме. Совершенно очевидно, что построить </w:t>
      </w:r>
      <w:r w:rsidRPr="00C16BEB">
        <w:rPr>
          <w:rFonts w:ascii="Times New Roman" w:hAnsi="Times New Roman" w:cs="Times New Roman"/>
          <w:sz w:val="24"/>
          <w:szCs w:val="24"/>
        </w:rPr>
        <w:lastRenderedPageBreak/>
        <w:t>нечто новое из уже готовых (кем-то и когда-то используемых) дет</w:t>
      </w:r>
      <w:r>
        <w:rPr>
          <w:rFonts w:ascii="Times New Roman" w:hAnsi="Times New Roman" w:cs="Times New Roman"/>
          <w:sz w:val="24"/>
          <w:szCs w:val="24"/>
        </w:rPr>
        <w:t>алей и блоков более чем трудно.</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Однако было бы неправильным сказать, что Н.И. </w:t>
      </w:r>
      <w:proofErr w:type="spellStart"/>
      <w:r w:rsidRPr="00C16BEB">
        <w:rPr>
          <w:rFonts w:ascii="Times New Roman" w:hAnsi="Times New Roman" w:cs="Times New Roman"/>
          <w:sz w:val="24"/>
          <w:szCs w:val="24"/>
        </w:rPr>
        <w:t>Кудряшев</w:t>
      </w:r>
      <w:proofErr w:type="spellEnd"/>
      <w:r w:rsidRPr="00C16BEB">
        <w:rPr>
          <w:rFonts w:ascii="Times New Roman" w:hAnsi="Times New Roman" w:cs="Times New Roman"/>
          <w:sz w:val="24"/>
          <w:szCs w:val="24"/>
        </w:rPr>
        <w:t xml:space="preserve"> только критически разобрал «теоретические основы методики», выдвинутые В.В. </w:t>
      </w:r>
      <w:proofErr w:type="spellStart"/>
      <w:r w:rsidRPr="00C16BEB">
        <w:rPr>
          <w:rFonts w:ascii="Times New Roman" w:hAnsi="Times New Roman" w:cs="Times New Roman"/>
          <w:sz w:val="24"/>
          <w:szCs w:val="24"/>
        </w:rPr>
        <w:t>Голубковым</w:t>
      </w:r>
      <w:proofErr w:type="spellEnd"/>
      <w:r w:rsidRPr="00C16BEB">
        <w:rPr>
          <w:rFonts w:ascii="Times New Roman" w:hAnsi="Times New Roman" w:cs="Times New Roman"/>
          <w:sz w:val="24"/>
          <w:szCs w:val="24"/>
        </w:rPr>
        <w:t>. Он, дав обширный исторический обзор развития методики преподавания литературы как науки, справедливо отметил: «Эстетическое развитие учащихся – это то, что является специальностью нашего предмета… Естественно, что в вопросе об эстетическом воспитании в школе методика связана с эстетикой и литературоведением» [61: 24]. Исходя из этого положения, исследователь выдвинул в качестве теоретического основания литературоведческую науку: «Исходным пунктом для построения курса литературы в школе должно быть современное литературоведение. Учебный предмет должен отражать новейшие достижения этой науки &lt;…&gt; Методика должна определить на основе современных достижений литературоведения, исходя из задач обучения в школе, те основы науки о литературе, которыми необходимо овладеть каждому, имеющему общее среднее образование. Основы наук, которыми должна ограничиться школа, должны быть установлены лишь при глубоком изучении всего процесса обучения» [61: 24–25]. Это теоретическое положение, высказанное в преддверии курса на «</w:t>
      </w:r>
      <w:proofErr w:type="spellStart"/>
      <w:r w:rsidRPr="00C16BEB">
        <w:rPr>
          <w:rFonts w:ascii="Times New Roman" w:hAnsi="Times New Roman" w:cs="Times New Roman"/>
          <w:sz w:val="24"/>
          <w:szCs w:val="24"/>
        </w:rPr>
        <w:t>онаучивание</w:t>
      </w:r>
      <w:proofErr w:type="spellEnd"/>
      <w:r w:rsidRPr="00C16BEB">
        <w:rPr>
          <w:rFonts w:ascii="Times New Roman" w:hAnsi="Times New Roman" w:cs="Times New Roman"/>
          <w:sz w:val="24"/>
          <w:szCs w:val="24"/>
        </w:rPr>
        <w:t xml:space="preserve"> школы», взятого в 60-е годы прошлого столетия, на долгие годы определило статус методической науки. Одновременно бурное развитие литературоведческой науки привело к тому, что некоторые ученые стали трактовать методику как прикладную часть соответствующей фундаментальной дисциплины, т. е. считать прикладным литературоведением, хотя в статье Н.И. </w:t>
      </w:r>
      <w:proofErr w:type="spellStart"/>
      <w:r w:rsidRPr="00C16BEB">
        <w:rPr>
          <w:rFonts w:ascii="Times New Roman" w:hAnsi="Times New Roman" w:cs="Times New Roman"/>
          <w:sz w:val="24"/>
          <w:szCs w:val="24"/>
        </w:rPr>
        <w:t>Кудряшева</w:t>
      </w:r>
      <w:proofErr w:type="spellEnd"/>
      <w:r w:rsidRPr="00C16BEB">
        <w:rPr>
          <w:rFonts w:ascii="Times New Roman" w:hAnsi="Times New Roman" w:cs="Times New Roman"/>
          <w:sz w:val="24"/>
          <w:szCs w:val="24"/>
        </w:rPr>
        <w:t xml:space="preserve"> «О некоторых актуальных задачах методики литературы» (1948) уже встречается достаточно резкая критика точки зрения Г.А. </w:t>
      </w:r>
      <w:proofErr w:type="spellStart"/>
      <w:r w:rsidRPr="00C16BEB">
        <w:rPr>
          <w:rFonts w:ascii="Times New Roman" w:hAnsi="Times New Roman" w:cs="Times New Roman"/>
          <w:sz w:val="24"/>
          <w:szCs w:val="24"/>
        </w:rPr>
        <w:t>Гуковского</w:t>
      </w:r>
      <w:proofErr w:type="spellEnd"/>
      <w:r w:rsidRPr="00C16BEB">
        <w:rPr>
          <w:rFonts w:ascii="Times New Roman" w:hAnsi="Times New Roman" w:cs="Times New Roman"/>
          <w:sz w:val="24"/>
          <w:szCs w:val="24"/>
        </w:rPr>
        <w:t xml:space="preserve"> о том, что «самая методика должна вырастать на базе науки о литературе» [см. подробнее: 62]. Автор статьи с горечью констатирует, что «хотя методика признается официально педагогической наукой, она обычно входит в кафедру литературоведе</w:t>
      </w:r>
      <w:r>
        <w:rPr>
          <w:rFonts w:ascii="Times New Roman" w:hAnsi="Times New Roman" w:cs="Times New Roman"/>
          <w:sz w:val="24"/>
          <w:szCs w:val="24"/>
        </w:rPr>
        <w:t>ния, а не педагогики» [62: 57].</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Результаты такого определения статуса методики не замедлили сказаться: «…преподавание литературы пытаются выстроить по тому же принципу, что преподавание точных и естественных наук, оно превращается в преподавание основ литературоведения, т. е. приобщает не к искусству слова, а к науке о нем, а это принципиально разные вещи, даже если наука о литературе преподается детям умело», – пишет известный отечественный философ М.С. Каган [48: 237]. И в более поздней статье развивает ту же мысль: «А преподавание литературы? Уже лет 10–15 говорят о том, что по сути дела в школе преподают не литературу как искусство, а основы научного литературоведения. Поэтому дети могут окончить школу, зная, какие сочинения и когда написал Пушкин, когда он женился, как был связан с декабристами, но при этом… не любя поэзию как таковую. И нас нисколько не удивляет парадоксальность такого положения. Литературу в школе “проходят” так же, как физику, химию – все тут можно выучить, узнать, но вот литература как искусство при этом, к сожалению, очень часто исчезает» [49: 655]. Из сказанного следует очевидный вывод: чтобы преодолеть существующее положение, необходимо установить: методика, ориентируясь на базовую науку – литературоведение, должна сохранять сущностные связи с литературой как видом искусства и строить процесс обучения литературе как процесс обучения искусству. Но для этого необходимо, чтобы методика не развивалась в рамках концепции</w:t>
      </w:r>
      <w:r>
        <w:rPr>
          <w:rFonts w:ascii="Times New Roman" w:hAnsi="Times New Roman" w:cs="Times New Roman"/>
          <w:sz w:val="24"/>
          <w:szCs w:val="24"/>
        </w:rPr>
        <w:t xml:space="preserve"> прикладного литературоведения.</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Выше уже говорилось о том, что подступы к концепции методики как «прикладного» литературоведения (безусловно, с ориентацией на ту или иную научную школу, в том числе и на психологическую) были и в дореволюционной методике. Свидетельство тому – дискуссии на Первом съезде словесников зимой 1916–1917 гг. и в научно-методической печати, а также труд В.В. Данилова «Литература как предмет преподавания» (1917), ранние работы М.А. Рыбниковой, которые были ориентированы на идеи психологической школы А.А. </w:t>
      </w:r>
      <w:proofErr w:type="spellStart"/>
      <w:r w:rsidRPr="00C16BEB">
        <w:rPr>
          <w:rFonts w:ascii="Times New Roman" w:hAnsi="Times New Roman" w:cs="Times New Roman"/>
          <w:sz w:val="24"/>
          <w:szCs w:val="24"/>
        </w:rPr>
        <w:t>Потебни</w:t>
      </w:r>
      <w:proofErr w:type="spellEnd"/>
      <w:r w:rsidRPr="00C16BEB">
        <w:rPr>
          <w:rFonts w:ascii="Times New Roman" w:hAnsi="Times New Roman" w:cs="Times New Roman"/>
          <w:sz w:val="24"/>
          <w:szCs w:val="24"/>
        </w:rPr>
        <w:t xml:space="preserve">. И хотя в уже упоминаемой статье «Методика литературы как научная дисциплина» Н.И. </w:t>
      </w:r>
      <w:proofErr w:type="spellStart"/>
      <w:r w:rsidRPr="00C16BEB">
        <w:rPr>
          <w:rFonts w:ascii="Times New Roman" w:hAnsi="Times New Roman" w:cs="Times New Roman"/>
          <w:sz w:val="24"/>
          <w:szCs w:val="24"/>
        </w:rPr>
        <w:t>Кудряшев</w:t>
      </w:r>
      <w:proofErr w:type="spellEnd"/>
      <w:r w:rsidRPr="00C16BEB">
        <w:rPr>
          <w:rFonts w:ascii="Times New Roman" w:hAnsi="Times New Roman" w:cs="Times New Roman"/>
          <w:sz w:val="24"/>
          <w:szCs w:val="24"/>
        </w:rPr>
        <w:t xml:space="preserve"> «указал» на несостоятельность </w:t>
      </w:r>
      <w:r w:rsidRPr="00C16BEB">
        <w:rPr>
          <w:rFonts w:ascii="Times New Roman" w:hAnsi="Times New Roman" w:cs="Times New Roman"/>
          <w:sz w:val="24"/>
          <w:szCs w:val="24"/>
        </w:rPr>
        <w:lastRenderedPageBreak/>
        <w:t xml:space="preserve">подобных попыток, он совершенно справедливо отметил, что эффективный процесс обучения литературе невозможен без опоры на психологическую науку: «Закономерности педагогики и методики нельзя выводить из закономерностей психологии, но надо использовать их, опираться на них при решении ряда чисто методических проблем: о доступности учащимся того или иного материала, об объеме его, об эффективности методов обучения. Для методики важнейшее значение имеют психология восприятия учащимися разных возрастов художественного текста, закономерности развития воспроизводящего и творческого воображения, закономерности запоминания, развития логического и образного мышления» [61: 25–26]. Безусловно, создание В.Г. </w:t>
      </w:r>
      <w:proofErr w:type="spellStart"/>
      <w:r w:rsidRPr="00C16BEB">
        <w:rPr>
          <w:rFonts w:ascii="Times New Roman" w:hAnsi="Times New Roman" w:cs="Times New Roman"/>
          <w:sz w:val="24"/>
          <w:szCs w:val="24"/>
        </w:rPr>
        <w:t>Маранцманом</w:t>
      </w:r>
      <w:proofErr w:type="spellEnd"/>
      <w:r w:rsidRPr="00C16BEB">
        <w:rPr>
          <w:rFonts w:ascii="Times New Roman" w:hAnsi="Times New Roman" w:cs="Times New Roman"/>
          <w:sz w:val="24"/>
          <w:szCs w:val="24"/>
        </w:rPr>
        <w:t xml:space="preserve"> [см. подробнее: 81, 82] концепции читательского развития, как и разработка многих других проблем, были бы невозможны без данных психологической науки, но считать, что методика относится к психологии только как к смежной науке, взаимодействуя с ней в сопредельных областях, было бы неверно.</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И сегодня существует концепция, в рамках которой разрабатываются теоретические основы нового курса «Филология» и учебно-методическое обеспечение к нему. Именно в ее рамках концепции работают сотрудники группы «Проблемы построения школьных учебников» (Психологический институт имени Л.Г. Щукиной РАО), руководимой академиком Г.Г. </w:t>
      </w:r>
      <w:proofErr w:type="spellStart"/>
      <w:r>
        <w:rPr>
          <w:rFonts w:ascii="Times New Roman" w:hAnsi="Times New Roman" w:cs="Times New Roman"/>
          <w:sz w:val="24"/>
          <w:szCs w:val="24"/>
        </w:rPr>
        <w:t>Граник</w:t>
      </w:r>
      <w:proofErr w:type="spellEnd"/>
      <w:r>
        <w:rPr>
          <w:rFonts w:ascii="Times New Roman" w:hAnsi="Times New Roman" w:cs="Times New Roman"/>
          <w:sz w:val="24"/>
          <w:szCs w:val="24"/>
        </w:rPr>
        <w:t xml:space="preserve"> [см. подробнее: 32,104].</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Стремление актуализировать классику породило и еще одну концепцию преподавания литературы, которую ее сторонники называют «</w:t>
      </w:r>
      <w:proofErr w:type="spellStart"/>
      <w:r w:rsidRPr="00C16BEB">
        <w:rPr>
          <w:rFonts w:ascii="Times New Roman" w:hAnsi="Times New Roman" w:cs="Times New Roman"/>
          <w:sz w:val="24"/>
          <w:szCs w:val="24"/>
        </w:rPr>
        <w:t>человековедческой</w:t>
      </w:r>
      <w:proofErr w:type="spellEnd"/>
      <w:r w:rsidRPr="00C16BEB">
        <w:rPr>
          <w:rFonts w:ascii="Times New Roman" w:hAnsi="Times New Roman" w:cs="Times New Roman"/>
          <w:sz w:val="24"/>
          <w:szCs w:val="24"/>
        </w:rPr>
        <w:t xml:space="preserve">». С наибольшей полнотой она оказалась воплощена в работах учителей-методистов Е.И. Ильина (Санкт-Петербург) [см. подробнее: 44, 45, 43] и И.Я. </w:t>
      </w:r>
      <w:proofErr w:type="spellStart"/>
      <w:r w:rsidRPr="00C16BEB">
        <w:rPr>
          <w:rFonts w:ascii="Times New Roman" w:hAnsi="Times New Roman" w:cs="Times New Roman"/>
          <w:sz w:val="24"/>
          <w:szCs w:val="24"/>
        </w:rPr>
        <w:t>Кленицкой</w:t>
      </w:r>
      <w:proofErr w:type="spellEnd"/>
      <w:r w:rsidRPr="00C16BEB">
        <w:rPr>
          <w:rFonts w:ascii="Times New Roman" w:hAnsi="Times New Roman" w:cs="Times New Roman"/>
          <w:sz w:val="24"/>
          <w:szCs w:val="24"/>
        </w:rPr>
        <w:t xml:space="preserve"> (Москва). Учителя-методисты, работающие в рамках психолого-педагогического «направления», заявляют: «Для нас &lt;…&gt; главные цели – это, во-первых, научить подростка вникать в характеры литературных персонажей, их психологию, в различные психологические ситуации и благодаря этому лучше понимать людей и самого себя, а во-вторых, видеть, осознавать какие-то общие закономерности жизни, отраженные в великих произвед</w:t>
      </w:r>
      <w:r>
        <w:rPr>
          <w:rFonts w:ascii="Times New Roman" w:hAnsi="Times New Roman" w:cs="Times New Roman"/>
          <w:sz w:val="24"/>
          <w:szCs w:val="24"/>
        </w:rPr>
        <w:t>ениях» [57: 35, см. также: 58].</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Подводя итоги разговора о статусе методики как науки, сошлемся на исследования современных </w:t>
      </w:r>
      <w:proofErr w:type="spellStart"/>
      <w:r w:rsidRPr="00C16BEB">
        <w:rPr>
          <w:rFonts w:ascii="Times New Roman" w:hAnsi="Times New Roman" w:cs="Times New Roman"/>
          <w:sz w:val="24"/>
          <w:szCs w:val="24"/>
        </w:rPr>
        <w:t>дидактов</w:t>
      </w:r>
      <w:proofErr w:type="spellEnd"/>
      <w:r w:rsidRPr="00C16BEB">
        <w:rPr>
          <w:rFonts w:ascii="Times New Roman" w:hAnsi="Times New Roman" w:cs="Times New Roman"/>
          <w:sz w:val="24"/>
          <w:szCs w:val="24"/>
        </w:rPr>
        <w:t xml:space="preserve"> В.В. Краевского и А.В. Хуторского [60: 71–72], которые на основе анализа отечественной и зарубежной педагогической, психологической и методической литературы пришли к выводу о том, что существуют, а точнее – сосуществуют четыре концепции научно</w:t>
      </w:r>
      <w:r>
        <w:rPr>
          <w:rFonts w:ascii="Times New Roman" w:hAnsi="Times New Roman" w:cs="Times New Roman"/>
          <w:sz w:val="24"/>
          <w:szCs w:val="24"/>
        </w:rPr>
        <w:t>го статуса методики:</w:t>
      </w:r>
    </w:p>
    <w:p w:rsidR="00667BA7" w:rsidRPr="00C16BEB" w:rsidRDefault="00667BA7" w:rsidP="00667BA7">
      <w:pPr>
        <w:pStyle w:val="a3"/>
        <w:numPr>
          <w:ilvl w:val="0"/>
          <w:numId w:val="1"/>
        </w:numPr>
        <w:tabs>
          <w:tab w:val="left" w:pos="993"/>
        </w:tabs>
        <w:spacing w:after="0" w:line="240" w:lineRule="auto"/>
        <w:ind w:left="0" w:firstLine="709"/>
        <w:jc w:val="both"/>
        <w:rPr>
          <w:rFonts w:ascii="Times New Roman" w:hAnsi="Times New Roman" w:cs="Times New Roman"/>
          <w:sz w:val="24"/>
          <w:szCs w:val="24"/>
        </w:rPr>
      </w:pPr>
      <w:r w:rsidRPr="00C16BEB">
        <w:rPr>
          <w:rFonts w:ascii="Times New Roman" w:hAnsi="Times New Roman" w:cs="Times New Roman"/>
          <w:sz w:val="24"/>
          <w:szCs w:val="24"/>
        </w:rPr>
        <w:t>Концепция методики обучения как соответствующей прикладной науки (в случае с методикой обучения литературе – это литературоведение).</w:t>
      </w:r>
    </w:p>
    <w:p w:rsidR="00667BA7" w:rsidRPr="00C16BEB" w:rsidRDefault="00667BA7" w:rsidP="00667BA7">
      <w:pPr>
        <w:pStyle w:val="a3"/>
        <w:numPr>
          <w:ilvl w:val="0"/>
          <w:numId w:val="1"/>
        </w:numPr>
        <w:tabs>
          <w:tab w:val="left" w:pos="993"/>
        </w:tabs>
        <w:spacing w:after="0" w:line="240" w:lineRule="auto"/>
        <w:ind w:left="0" w:firstLine="709"/>
        <w:jc w:val="both"/>
        <w:rPr>
          <w:rFonts w:ascii="Times New Roman" w:hAnsi="Times New Roman" w:cs="Times New Roman"/>
          <w:sz w:val="24"/>
          <w:szCs w:val="24"/>
        </w:rPr>
      </w:pPr>
      <w:r w:rsidRPr="00C16BEB">
        <w:rPr>
          <w:rFonts w:ascii="Times New Roman" w:hAnsi="Times New Roman" w:cs="Times New Roman"/>
          <w:sz w:val="24"/>
          <w:szCs w:val="24"/>
        </w:rPr>
        <w:t>Концепция методики обучения как прикладной психологии.</w:t>
      </w:r>
    </w:p>
    <w:p w:rsidR="00667BA7" w:rsidRPr="00C16BEB" w:rsidRDefault="00667BA7" w:rsidP="00667BA7">
      <w:pPr>
        <w:pStyle w:val="a3"/>
        <w:numPr>
          <w:ilvl w:val="0"/>
          <w:numId w:val="1"/>
        </w:numPr>
        <w:tabs>
          <w:tab w:val="left" w:pos="993"/>
        </w:tabs>
        <w:spacing w:after="0" w:line="240" w:lineRule="auto"/>
        <w:ind w:left="0" w:firstLine="709"/>
        <w:jc w:val="both"/>
        <w:rPr>
          <w:rFonts w:ascii="Times New Roman" w:hAnsi="Times New Roman" w:cs="Times New Roman"/>
          <w:sz w:val="24"/>
          <w:szCs w:val="24"/>
        </w:rPr>
      </w:pPr>
      <w:r w:rsidRPr="00C16BEB">
        <w:rPr>
          <w:rFonts w:ascii="Times New Roman" w:hAnsi="Times New Roman" w:cs="Times New Roman"/>
          <w:sz w:val="24"/>
          <w:szCs w:val="24"/>
        </w:rPr>
        <w:t>Концепция методики обучения как области приложения конгломерата знаний, заимствованных из других дисциплин.</w:t>
      </w:r>
    </w:p>
    <w:p w:rsidR="00667BA7" w:rsidRPr="00C16BEB" w:rsidRDefault="00667BA7" w:rsidP="00667BA7">
      <w:pPr>
        <w:pStyle w:val="a3"/>
        <w:numPr>
          <w:ilvl w:val="0"/>
          <w:numId w:val="1"/>
        </w:numPr>
        <w:tabs>
          <w:tab w:val="left" w:pos="993"/>
        </w:tabs>
        <w:spacing w:after="0" w:line="240" w:lineRule="auto"/>
        <w:ind w:left="0" w:firstLine="709"/>
        <w:jc w:val="both"/>
        <w:rPr>
          <w:rFonts w:ascii="Times New Roman" w:hAnsi="Times New Roman" w:cs="Times New Roman"/>
          <w:sz w:val="24"/>
          <w:szCs w:val="24"/>
        </w:rPr>
      </w:pPr>
      <w:r w:rsidRPr="00C16BEB">
        <w:rPr>
          <w:rFonts w:ascii="Times New Roman" w:hAnsi="Times New Roman" w:cs="Times New Roman"/>
          <w:sz w:val="24"/>
          <w:szCs w:val="24"/>
        </w:rPr>
        <w:t>Концепция методики обучения как относительно самостоятельной педагогической научной дисциплины.</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Последовательно возникая друг за другом, они знаменуют собой определенный этап разработки мет</w:t>
      </w:r>
      <w:r>
        <w:rPr>
          <w:rFonts w:ascii="Times New Roman" w:hAnsi="Times New Roman" w:cs="Times New Roman"/>
          <w:sz w:val="24"/>
          <w:szCs w:val="24"/>
        </w:rPr>
        <w:t>одологических проблем методики.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Однако в последнее время появилась очень тревожная тенденция, связанная с появлением пятой концепции – концепции методики как технологии и практики обучения. Поясним высказанную мысль, обратившись к учебному пособию С.П. </w:t>
      </w:r>
      <w:proofErr w:type="spellStart"/>
      <w:r w:rsidRPr="00C16BEB">
        <w:rPr>
          <w:rFonts w:ascii="Times New Roman" w:hAnsi="Times New Roman" w:cs="Times New Roman"/>
          <w:sz w:val="24"/>
          <w:szCs w:val="24"/>
        </w:rPr>
        <w:t>Лавлинского</w:t>
      </w:r>
      <w:proofErr w:type="spellEnd"/>
      <w:r w:rsidRPr="00C16BEB">
        <w:rPr>
          <w:rFonts w:ascii="Times New Roman" w:hAnsi="Times New Roman" w:cs="Times New Roman"/>
          <w:sz w:val="24"/>
          <w:szCs w:val="24"/>
        </w:rPr>
        <w:t xml:space="preserve"> «Технология литературного образования. Коммуникативно-</w:t>
      </w:r>
      <w:proofErr w:type="spellStart"/>
      <w:r w:rsidRPr="00C16BEB">
        <w:rPr>
          <w:rFonts w:ascii="Times New Roman" w:hAnsi="Times New Roman" w:cs="Times New Roman"/>
          <w:sz w:val="24"/>
          <w:szCs w:val="24"/>
        </w:rPr>
        <w:t>деятельностный</w:t>
      </w:r>
      <w:proofErr w:type="spellEnd"/>
      <w:r w:rsidRPr="00C16BEB">
        <w:rPr>
          <w:rFonts w:ascii="Times New Roman" w:hAnsi="Times New Roman" w:cs="Times New Roman"/>
          <w:sz w:val="24"/>
          <w:szCs w:val="24"/>
        </w:rPr>
        <w:t xml:space="preserve"> подход» [</w:t>
      </w:r>
      <w:proofErr w:type="gramStart"/>
      <w:r w:rsidRPr="00C16BEB">
        <w:rPr>
          <w:rFonts w:ascii="Times New Roman" w:hAnsi="Times New Roman" w:cs="Times New Roman"/>
          <w:sz w:val="24"/>
          <w:szCs w:val="24"/>
        </w:rPr>
        <w:t>68][</w:t>
      </w:r>
      <w:proofErr w:type="gramEnd"/>
      <w:r w:rsidRPr="00C16BEB">
        <w:rPr>
          <w:rFonts w:ascii="Times New Roman" w:hAnsi="Times New Roman" w:cs="Times New Roman"/>
          <w:sz w:val="24"/>
          <w:szCs w:val="24"/>
        </w:rPr>
        <w:t xml:space="preserve">3], где методика подменялась технологией. Более того, только последнему из этих терминов автор дал терминологическое определение. На страницах своей книги исследователь, по его же собственным словам, решает «вопросы литературного образования </w:t>
      </w:r>
      <w:proofErr w:type="spellStart"/>
      <w:r w:rsidRPr="00C16BEB">
        <w:rPr>
          <w:rFonts w:ascii="Times New Roman" w:hAnsi="Times New Roman" w:cs="Times New Roman"/>
          <w:sz w:val="24"/>
          <w:szCs w:val="24"/>
        </w:rPr>
        <w:t>ad</w:t>
      </w:r>
      <w:proofErr w:type="spellEnd"/>
      <w:r w:rsidRPr="00C16BEB">
        <w:rPr>
          <w:rFonts w:ascii="Times New Roman" w:hAnsi="Times New Roman" w:cs="Times New Roman"/>
          <w:sz w:val="24"/>
          <w:szCs w:val="24"/>
        </w:rPr>
        <w:t xml:space="preserve"> </w:t>
      </w:r>
      <w:proofErr w:type="spellStart"/>
      <w:r w:rsidRPr="00C16BEB">
        <w:rPr>
          <w:rFonts w:ascii="Times New Roman" w:hAnsi="Times New Roman" w:cs="Times New Roman"/>
          <w:sz w:val="24"/>
          <w:szCs w:val="24"/>
        </w:rPr>
        <w:t>marginem</w:t>
      </w:r>
      <w:proofErr w:type="spellEnd"/>
      <w:r w:rsidRPr="00C16BEB">
        <w:rPr>
          <w:rFonts w:ascii="Times New Roman" w:hAnsi="Times New Roman" w:cs="Times New Roman"/>
          <w:sz w:val="24"/>
          <w:szCs w:val="24"/>
        </w:rPr>
        <w:t xml:space="preserve"> – на границах гуманитарных дисциплин, сфер теоретической и практической, опытной» [68: 15] и поэтому содержание методики складывает, как модель детского конструктора, из «кирпичиков» других наук: «Выделим, во-первых, некоторые из </w:t>
      </w:r>
      <w:r w:rsidRPr="00C16BEB">
        <w:rPr>
          <w:rFonts w:ascii="Times New Roman" w:hAnsi="Times New Roman" w:cs="Times New Roman"/>
          <w:sz w:val="24"/>
          <w:szCs w:val="24"/>
        </w:rPr>
        <w:lastRenderedPageBreak/>
        <w:t>основных способов коммуникативно-</w:t>
      </w:r>
      <w:proofErr w:type="spellStart"/>
      <w:r w:rsidRPr="00C16BEB">
        <w:rPr>
          <w:rFonts w:ascii="Times New Roman" w:hAnsi="Times New Roman" w:cs="Times New Roman"/>
          <w:sz w:val="24"/>
          <w:szCs w:val="24"/>
        </w:rPr>
        <w:t>деятельностного</w:t>
      </w:r>
      <w:proofErr w:type="spellEnd"/>
      <w:r w:rsidRPr="00C16BEB">
        <w:rPr>
          <w:rFonts w:ascii="Times New Roman" w:hAnsi="Times New Roman" w:cs="Times New Roman"/>
          <w:sz w:val="24"/>
          <w:szCs w:val="24"/>
        </w:rPr>
        <w:t xml:space="preserve"> обучения, часть которых переместилась из области эстетики, литературоведения и герменевтики на урок литературы, во-вторых, определяемые этими способами типы заданий и виды познавательной и эстетической деятельности читателей на диалогичес</w:t>
      </w:r>
      <w:r>
        <w:rPr>
          <w:rFonts w:ascii="Times New Roman" w:hAnsi="Times New Roman" w:cs="Times New Roman"/>
          <w:sz w:val="24"/>
          <w:szCs w:val="24"/>
        </w:rPr>
        <w:t>ком уроке литературы» [68:131].</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Эта обширная цитата предваряет раздел «Филолого-педагогический инструментарий. Методы и приемы обучения», где каждому из пяти названных автором методов обучения соответствует определенная группа приемов, определенные типы заданий и виды деятельности [68: 130–134]. Таким образом, методика понимается автором как совокупность приемов и методов деятельности (и какое же ныне у нас тысячелетие на дворе?), а место методики зан</w:t>
      </w:r>
      <w:r>
        <w:rPr>
          <w:rFonts w:ascii="Times New Roman" w:hAnsi="Times New Roman" w:cs="Times New Roman"/>
          <w:sz w:val="24"/>
          <w:szCs w:val="24"/>
        </w:rPr>
        <w:t>имает ее величество технология.</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Существование такой концепции отбрасывает науку на десятилетия назад, ибо мы вынуждены констатировать: в рамках этой концепции разработке методологических проблем места нет. И это в лучшем случае. К сожалению, история развития нашей педагогической науки убеждает нас: технология и методология неразрывны. Просто «неудобная» методологическая парадигма может быть лукаво скрыта за другой терминологией или экстраполирована из другой на</w:t>
      </w:r>
      <w:r>
        <w:rPr>
          <w:rFonts w:ascii="Times New Roman" w:hAnsi="Times New Roman" w:cs="Times New Roman"/>
          <w:sz w:val="24"/>
          <w:szCs w:val="24"/>
        </w:rPr>
        <w:t>уки.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Однако признать существование концепции вовсе не значит ее принять как должное. Наоборот, ей можно и нужно противопоставить другую концепцию методики преподавания литературы как теории и технологии литературного образования. Именно так известный методист Е.И. Пассов определяет методику обучения иностранным языкам [см. подробнее: 97]. Вслед за Е.И. </w:t>
      </w:r>
      <w:proofErr w:type="spellStart"/>
      <w:r w:rsidRPr="00C16BEB">
        <w:rPr>
          <w:rFonts w:ascii="Times New Roman" w:hAnsi="Times New Roman" w:cs="Times New Roman"/>
          <w:sz w:val="24"/>
          <w:szCs w:val="24"/>
        </w:rPr>
        <w:t>Пассовым</w:t>
      </w:r>
      <w:proofErr w:type="spellEnd"/>
      <w:r w:rsidRPr="00C16BEB">
        <w:rPr>
          <w:rFonts w:ascii="Times New Roman" w:hAnsi="Times New Roman" w:cs="Times New Roman"/>
          <w:sz w:val="24"/>
          <w:szCs w:val="24"/>
        </w:rPr>
        <w:t xml:space="preserve"> мы считаем, что объектом методики является процесс литературного образования (не обучения литературе – разница сущностная!), а предметом – закономерности этого процесса и управления им. Сама же методика как теория и технология литературного образования понимается нами как наука о закономерностях этого процесса и путях оптимального управления им. Она перестает быть наукой, теоретически осмысливающей уже существующие процессы, а становится наукой, которая может создава</w:t>
      </w:r>
      <w:r>
        <w:rPr>
          <w:rFonts w:ascii="Times New Roman" w:hAnsi="Times New Roman" w:cs="Times New Roman"/>
          <w:sz w:val="24"/>
          <w:szCs w:val="24"/>
        </w:rPr>
        <w:t>ть и прогностические концепции.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К сказанному остается добавить: методическая система, под которой мы вслед за </w:t>
      </w:r>
      <w:proofErr w:type="spellStart"/>
      <w:r w:rsidRPr="00C16BEB">
        <w:rPr>
          <w:rFonts w:ascii="Times New Roman" w:hAnsi="Times New Roman" w:cs="Times New Roman"/>
          <w:sz w:val="24"/>
          <w:szCs w:val="24"/>
        </w:rPr>
        <w:t>дидактами</w:t>
      </w:r>
      <w:proofErr w:type="spellEnd"/>
      <w:r w:rsidRPr="00C16BEB">
        <w:rPr>
          <w:rFonts w:ascii="Times New Roman" w:hAnsi="Times New Roman" w:cs="Times New Roman"/>
          <w:sz w:val="24"/>
          <w:szCs w:val="24"/>
        </w:rPr>
        <w:t xml:space="preserve"> понимаем «нормативное отображение определенного участка педагогической действительности» [60: 70], может быть ориентирована на одну и только одну концепцию методики обу</w:t>
      </w:r>
      <w:r>
        <w:rPr>
          <w:rFonts w:ascii="Times New Roman" w:hAnsi="Times New Roman" w:cs="Times New Roman"/>
          <w:sz w:val="24"/>
          <w:szCs w:val="24"/>
        </w:rPr>
        <w:t>чения литературе.</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Мы в своей дальнейшей работе будем опираться на концепцию методики как самостоятельной педагогической науки. Это позволит нам точнее установить связь методики с другими науками, пунктирно обозначив те разделы теории, которые тесно связаны с вопросами обучения литерат</w:t>
      </w:r>
      <w:r>
        <w:rPr>
          <w:rFonts w:ascii="Times New Roman" w:hAnsi="Times New Roman" w:cs="Times New Roman"/>
          <w:sz w:val="24"/>
          <w:szCs w:val="24"/>
        </w:rPr>
        <w:t>уре, литературным образованием.</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Основную задачу, которая сейчас стоит перед методикой как наукой в решении этой проблемы, известный методист Е.И. Пассов </w:t>
      </w:r>
      <w:proofErr w:type="gramStart"/>
      <w:r w:rsidRPr="00C16BEB">
        <w:rPr>
          <w:rFonts w:ascii="Times New Roman" w:hAnsi="Times New Roman" w:cs="Times New Roman"/>
          <w:sz w:val="24"/>
          <w:szCs w:val="24"/>
        </w:rPr>
        <w:t>определил</w:t>
      </w:r>
      <w:proofErr w:type="gramEnd"/>
      <w:r w:rsidRPr="00C16BEB">
        <w:rPr>
          <w:rFonts w:ascii="Times New Roman" w:hAnsi="Times New Roman" w:cs="Times New Roman"/>
          <w:sz w:val="24"/>
          <w:szCs w:val="24"/>
        </w:rPr>
        <w:t xml:space="preserve"> как необходимость избавиться от поистине наркотической зависимости от так называемых смежных наук. «…Нет смежных и несмежных наук. С точки зрения методологии вообще все иначе: все мы живем в одном, едином предметном мире и все имеем право на исследование любого объекта. У каждой науки – свой предмет, что, безусловно, не отрицает связь методики с этими науками, связь, но не зависимость» [96: 12]. К числу наук, связи методики обучения литературе с которыми сове</w:t>
      </w:r>
      <w:r>
        <w:rPr>
          <w:rFonts w:ascii="Times New Roman" w:hAnsi="Times New Roman" w:cs="Times New Roman"/>
          <w:sz w:val="24"/>
          <w:szCs w:val="24"/>
        </w:rPr>
        <w:t>ршенно очевидны, можно отнести: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b/>
          <w:sz w:val="24"/>
          <w:szCs w:val="24"/>
        </w:rPr>
        <w:t>• философию</w:t>
      </w:r>
      <w:r w:rsidRPr="00C16BEB">
        <w:rPr>
          <w:rFonts w:ascii="Times New Roman" w:hAnsi="Times New Roman" w:cs="Times New Roman"/>
          <w:sz w:val="24"/>
          <w:szCs w:val="24"/>
        </w:rPr>
        <w:t>, которая обеспечивает методологические основы методики, понимание целей и задач обучения литературе. На стыке с философией методика определяет свои исходные методологические позиции;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b/>
          <w:sz w:val="24"/>
          <w:szCs w:val="24"/>
        </w:rPr>
        <w:t>• психологию</w:t>
      </w:r>
      <w:r w:rsidRPr="00C16BEB">
        <w:rPr>
          <w:rFonts w:ascii="Times New Roman" w:hAnsi="Times New Roman" w:cs="Times New Roman"/>
          <w:sz w:val="24"/>
          <w:szCs w:val="24"/>
        </w:rPr>
        <w:t>, достижения которой использует методика при выделении этапов литературного развития читателя-школьника, осмыслении специфики восприятия произведения искусства, рассмотрении проб</w:t>
      </w:r>
      <w:r>
        <w:rPr>
          <w:rFonts w:ascii="Times New Roman" w:hAnsi="Times New Roman" w:cs="Times New Roman"/>
          <w:sz w:val="24"/>
          <w:szCs w:val="24"/>
        </w:rPr>
        <w:t>лемы понимания и многих других;</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b/>
          <w:sz w:val="24"/>
          <w:szCs w:val="24"/>
        </w:rPr>
        <w:t>• дидактику,</w:t>
      </w:r>
      <w:r w:rsidRPr="00C16BEB">
        <w:rPr>
          <w:rFonts w:ascii="Times New Roman" w:hAnsi="Times New Roman" w:cs="Times New Roman"/>
          <w:sz w:val="24"/>
          <w:szCs w:val="24"/>
        </w:rPr>
        <w:t xml:space="preserve"> которая изучает зак</w:t>
      </w:r>
      <w:r>
        <w:rPr>
          <w:rFonts w:ascii="Times New Roman" w:hAnsi="Times New Roman" w:cs="Times New Roman"/>
          <w:sz w:val="24"/>
          <w:szCs w:val="24"/>
        </w:rPr>
        <w:t>ономерности процесса обучения.</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lastRenderedPageBreak/>
        <w:t xml:space="preserve">Соотношение методики обучения литературе и дидактики определяется природой предмета: литература – это искусство. Основной функцией искусства следует признать функцию эстетического воздействия на личность. </w:t>
      </w:r>
      <w:proofErr w:type="gramStart"/>
      <w:r w:rsidRPr="00C16BEB">
        <w:rPr>
          <w:rFonts w:ascii="Times New Roman" w:hAnsi="Times New Roman" w:cs="Times New Roman"/>
          <w:sz w:val="24"/>
          <w:szCs w:val="24"/>
        </w:rPr>
        <w:t>Помимо этого</w:t>
      </w:r>
      <w:proofErr w:type="gramEnd"/>
      <w:r w:rsidRPr="00C16BEB">
        <w:rPr>
          <w:rFonts w:ascii="Times New Roman" w:hAnsi="Times New Roman" w:cs="Times New Roman"/>
          <w:sz w:val="24"/>
          <w:szCs w:val="24"/>
        </w:rPr>
        <w:t xml:space="preserve"> искусство обладает познавательной функцией, но познание в искусстве – это особое познание, эстетическое по своей природе. То же можно сказать и об оценочной функции искусства, эстетической по своей природе. Поэтому методика обучения литературе – это методика обучения литературе как искусству. Она соотносится с дидактикой как теория с теорией, дидактика и методика – две взаимодействующие системы теоретических знаний. Имен</w:t>
      </w:r>
      <w:r>
        <w:rPr>
          <w:rFonts w:ascii="Times New Roman" w:hAnsi="Times New Roman" w:cs="Times New Roman"/>
          <w:sz w:val="24"/>
          <w:szCs w:val="24"/>
        </w:rPr>
        <w:t>но их взаимодействие позволяет:</w:t>
      </w:r>
    </w:p>
    <w:p w:rsidR="00667BA7" w:rsidRPr="00C16BEB" w:rsidRDefault="00667BA7" w:rsidP="00667BA7">
      <w:pPr>
        <w:pStyle w:val="a3"/>
        <w:numPr>
          <w:ilvl w:val="0"/>
          <w:numId w:val="2"/>
        </w:numPr>
        <w:tabs>
          <w:tab w:val="left" w:pos="1134"/>
        </w:tabs>
        <w:spacing w:after="0" w:line="240" w:lineRule="auto"/>
        <w:ind w:left="0" w:firstLine="709"/>
        <w:jc w:val="both"/>
        <w:rPr>
          <w:rFonts w:ascii="Times New Roman" w:hAnsi="Times New Roman" w:cs="Times New Roman"/>
          <w:sz w:val="24"/>
          <w:szCs w:val="24"/>
        </w:rPr>
      </w:pPr>
      <w:r w:rsidRPr="00C16BEB">
        <w:rPr>
          <w:rFonts w:ascii="Times New Roman" w:hAnsi="Times New Roman" w:cs="Times New Roman"/>
          <w:sz w:val="24"/>
          <w:szCs w:val="24"/>
        </w:rPr>
        <w:t>определить взаимосвязь дидактических и собственно методических принципов обучения;</w:t>
      </w:r>
    </w:p>
    <w:p w:rsidR="00667BA7" w:rsidRPr="00C16BEB" w:rsidRDefault="00667BA7" w:rsidP="00667BA7">
      <w:pPr>
        <w:pStyle w:val="a3"/>
        <w:numPr>
          <w:ilvl w:val="0"/>
          <w:numId w:val="2"/>
        </w:numPr>
        <w:tabs>
          <w:tab w:val="left" w:pos="1134"/>
        </w:tabs>
        <w:spacing w:after="0" w:line="240" w:lineRule="auto"/>
        <w:ind w:left="0" w:firstLine="709"/>
        <w:jc w:val="both"/>
        <w:rPr>
          <w:rFonts w:ascii="Times New Roman" w:hAnsi="Times New Roman" w:cs="Times New Roman"/>
          <w:sz w:val="24"/>
          <w:szCs w:val="24"/>
        </w:rPr>
      </w:pPr>
      <w:r w:rsidRPr="00C16BEB">
        <w:rPr>
          <w:rFonts w:ascii="Times New Roman" w:hAnsi="Times New Roman" w:cs="Times New Roman"/>
          <w:sz w:val="24"/>
          <w:szCs w:val="24"/>
        </w:rPr>
        <w:t>создать адекватные предмету классификации методов обучения;</w:t>
      </w:r>
    </w:p>
    <w:p w:rsidR="00667BA7" w:rsidRPr="00CC761F" w:rsidRDefault="00667BA7" w:rsidP="00667BA7">
      <w:pPr>
        <w:pStyle w:val="a3"/>
        <w:numPr>
          <w:ilvl w:val="0"/>
          <w:numId w:val="2"/>
        </w:numPr>
        <w:tabs>
          <w:tab w:val="left" w:pos="1134"/>
        </w:tabs>
        <w:spacing w:after="0" w:line="240" w:lineRule="auto"/>
        <w:ind w:left="0"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разработать собственную </w:t>
      </w:r>
      <w:proofErr w:type="spellStart"/>
      <w:r w:rsidRPr="00C16BEB">
        <w:rPr>
          <w:rFonts w:ascii="Times New Roman" w:hAnsi="Times New Roman" w:cs="Times New Roman"/>
          <w:sz w:val="24"/>
          <w:szCs w:val="24"/>
        </w:rPr>
        <w:t>терминосистему</w:t>
      </w:r>
      <w:proofErr w:type="spellEnd"/>
      <w:r w:rsidRPr="00C16BEB">
        <w:rPr>
          <w:rFonts w:ascii="Times New Roman" w:hAnsi="Times New Roman" w:cs="Times New Roman"/>
          <w:sz w:val="24"/>
          <w:szCs w:val="24"/>
        </w:rPr>
        <w:t>. Основные категории, которыми оперирует методика, должны быть связаны между собой функционально, взаимосвязаны онтологически, должны иметь системообразующий фактор, отражать наиболее полно сущность методики как науки;</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теорию воспитания, которая позволяет сделать весь процесс обу</w:t>
      </w:r>
      <w:r>
        <w:rPr>
          <w:rFonts w:ascii="Times New Roman" w:hAnsi="Times New Roman" w:cs="Times New Roman"/>
          <w:sz w:val="24"/>
          <w:szCs w:val="24"/>
        </w:rPr>
        <w:t>чения литературе воспитывающим;</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литературоведение, с опорой на достижения которого разрабатывается литературоведческая концепция и</w:t>
      </w:r>
      <w:r>
        <w:rPr>
          <w:rFonts w:ascii="Times New Roman" w:hAnsi="Times New Roman" w:cs="Times New Roman"/>
          <w:sz w:val="24"/>
          <w:szCs w:val="24"/>
        </w:rPr>
        <w:t>зучения художественного текста;</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лингвистику, которая заставляет «не рассуждать об идеях, которые &lt;…&gt; вычитали из текста» (Щерба), а учит «уметь осознавать и использовать для толкования все лингвистически</w:t>
      </w:r>
      <w:r>
        <w:rPr>
          <w:rFonts w:ascii="Times New Roman" w:hAnsi="Times New Roman" w:cs="Times New Roman"/>
          <w:sz w:val="24"/>
          <w:szCs w:val="24"/>
        </w:rPr>
        <w:t>е указания текста» (Григорьев);</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герменевтику, которая так же, как психология, исследует проблему понимания и разр</w:t>
      </w:r>
      <w:r>
        <w:rPr>
          <w:rFonts w:ascii="Times New Roman" w:hAnsi="Times New Roman" w:cs="Times New Roman"/>
          <w:sz w:val="24"/>
          <w:szCs w:val="24"/>
        </w:rPr>
        <w:t>абатывает теорию интерпретаций;</w:t>
      </w:r>
    </w:p>
    <w:p w:rsidR="00667BA7" w:rsidRPr="00C16BEB"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культурологию, которая позволяет реализовать в процессе обучения принцип диалога культур, разработать основы культурологического подхода к изучению предмета и т. д.</w:t>
      </w:r>
    </w:p>
    <w:p w:rsidR="00667BA7" w:rsidRDefault="00667BA7" w:rsidP="00667BA7">
      <w:pPr>
        <w:spacing w:after="0" w:line="240" w:lineRule="auto"/>
        <w:ind w:firstLine="709"/>
        <w:jc w:val="both"/>
        <w:rPr>
          <w:rFonts w:ascii="Times New Roman" w:hAnsi="Times New Roman" w:cs="Times New Roman"/>
          <w:sz w:val="24"/>
          <w:szCs w:val="24"/>
        </w:rPr>
      </w:pPr>
      <w:r w:rsidRPr="00C16BEB">
        <w:rPr>
          <w:rFonts w:ascii="Times New Roman" w:hAnsi="Times New Roman" w:cs="Times New Roman"/>
          <w:sz w:val="24"/>
          <w:szCs w:val="24"/>
        </w:rPr>
        <w:t xml:space="preserve">В заключение надо добавить, что методическая теория ориентирована на практику, ориентирована, но не подчинена ей. Особое место в методике отводится описанию и осмыслению того, что традиционно называется передовым опытом учителей-словесников. Обращаясь к конкретному педагогическому опыту, важно не преуменьшить его значение: во многом не только приемы, но и целые концепции появляются как осмысление собственного педагогического опыта. Пример тому – методические концепции петербуржца Е.Н. Ильина, москвича Л.С. </w:t>
      </w:r>
      <w:proofErr w:type="spellStart"/>
      <w:r w:rsidRPr="00C16BEB">
        <w:rPr>
          <w:rFonts w:ascii="Times New Roman" w:hAnsi="Times New Roman" w:cs="Times New Roman"/>
          <w:sz w:val="24"/>
          <w:szCs w:val="24"/>
        </w:rPr>
        <w:t>Айзермана</w:t>
      </w:r>
      <w:proofErr w:type="spellEnd"/>
      <w:r w:rsidRPr="00C16BEB">
        <w:rPr>
          <w:rFonts w:ascii="Times New Roman" w:hAnsi="Times New Roman" w:cs="Times New Roman"/>
          <w:sz w:val="24"/>
          <w:szCs w:val="24"/>
        </w:rPr>
        <w:t xml:space="preserve"> и многих-многих других. Однако при создании/описании авторской методической концепции главное – не абсолютизировать конкретный опыт, иначе методика «заболеет» эмпиризмом. А сейчас налицо очень серьезные симптомы этой болезни: вместо фундаментальных исследований в методической науке появилась масса прикладных. Безусловно, объективно развитие теории и практики обучения литературе ведет к преодолению этого разрыва, к тому, что концепция методики обучения литературе как самостоятельной педагогической дисциплины активнее завоевывает все новые и новые позиции.</w:t>
      </w:r>
    </w:p>
    <w:p w:rsidR="00122E54" w:rsidRDefault="00122E54"/>
    <w:sectPr w:rsidR="00122E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30751"/>
    <w:multiLevelType w:val="hybridMultilevel"/>
    <w:tmpl w:val="CB38DE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D0B0C1E"/>
    <w:multiLevelType w:val="hybridMultilevel"/>
    <w:tmpl w:val="F63AB83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99C2F3B"/>
    <w:multiLevelType w:val="hybridMultilevel"/>
    <w:tmpl w:val="649645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615"/>
    <w:rsid w:val="00122E54"/>
    <w:rsid w:val="00667BA7"/>
    <w:rsid w:val="008C18BC"/>
    <w:rsid w:val="00C026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CB51D"/>
  <w15:chartTrackingRefBased/>
  <w15:docId w15:val="{9DC08604-5D03-46C2-8691-7EAD94B43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7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7B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4760</Words>
  <Characters>27135</Characters>
  <Application>Microsoft Office Word</Application>
  <DocSecurity>0</DocSecurity>
  <Lines>226</Lines>
  <Paragraphs>63</Paragraphs>
  <ScaleCrop>false</ScaleCrop>
  <Company>SPecialiST RePack</Company>
  <LinksUpToDate>false</LinksUpToDate>
  <CharactersWithSpaces>31832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Джамиля</dc:creator>
  <cp:keywords/>
  <dc:description/>
  <cp:lastModifiedBy>Джамиля</cp:lastModifiedBy>
  <cp:revision>3</cp:revision>
  <dcterms:created xsi:type="dcterms:W3CDTF">2023-09-16T20:11:00Z</dcterms:created>
  <dcterms:modified xsi:type="dcterms:W3CDTF">2023-09-23T14:08:00Z</dcterms:modified>
</cp:coreProperties>
</file>