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06F" w:rsidRPr="00FE39A8" w:rsidRDefault="00E0506F" w:rsidP="00E0506F">
      <w:pPr>
        <w:shd w:val="clear" w:color="auto" w:fill="FFFFFF"/>
        <w:spacing w:after="0" w:line="240" w:lineRule="auto"/>
        <w:ind w:firstLine="709"/>
        <w:jc w:val="both"/>
        <w:outlineLvl w:val="0"/>
        <w:rPr>
          <w:rFonts w:ascii="Times New Roman" w:eastAsia="Times New Roman" w:hAnsi="Times New Roman" w:cs="Times New Roman"/>
          <w:b/>
          <w:sz w:val="24"/>
          <w:szCs w:val="24"/>
          <w:lang w:eastAsia="ru-RU"/>
        </w:rPr>
      </w:pPr>
      <w:r w:rsidRPr="00E0506F">
        <w:rPr>
          <w:rFonts w:ascii="Times New Roman" w:eastAsia="Times New Roman" w:hAnsi="Times New Roman" w:cs="Times New Roman"/>
          <w:b/>
          <w:bCs/>
          <w:kern w:val="36"/>
          <w:sz w:val="24"/>
          <w:szCs w:val="24"/>
          <w:lang w:eastAsia="ru-RU"/>
        </w:rPr>
        <w:t xml:space="preserve">Лекция </w:t>
      </w:r>
      <w:r w:rsidR="00FE39A8">
        <w:rPr>
          <w:rFonts w:ascii="Times New Roman" w:eastAsia="Times New Roman" w:hAnsi="Times New Roman" w:cs="Times New Roman"/>
          <w:b/>
          <w:bCs/>
          <w:kern w:val="36"/>
          <w:sz w:val="24"/>
          <w:szCs w:val="24"/>
          <w:lang w:eastAsia="ru-RU"/>
        </w:rPr>
        <w:t xml:space="preserve">№ </w:t>
      </w:r>
      <w:r w:rsidRPr="00E0506F">
        <w:rPr>
          <w:rFonts w:ascii="Times New Roman" w:eastAsia="Times New Roman" w:hAnsi="Times New Roman" w:cs="Times New Roman"/>
          <w:b/>
          <w:bCs/>
          <w:kern w:val="36"/>
          <w:sz w:val="24"/>
          <w:szCs w:val="24"/>
          <w:lang w:eastAsia="ru-RU"/>
        </w:rPr>
        <w:t xml:space="preserve">5. </w:t>
      </w:r>
      <w:r w:rsidRPr="00E0506F">
        <w:rPr>
          <w:rFonts w:ascii="Times New Roman" w:eastAsia="Times New Roman" w:hAnsi="Times New Roman" w:cs="Times New Roman"/>
          <w:b/>
          <w:sz w:val="24"/>
          <w:szCs w:val="24"/>
          <w:lang w:eastAsia="ru-RU"/>
        </w:rPr>
        <w:t>Средства наглядности при изучении литературы</w:t>
      </w:r>
    </w:p>
    <w:p w:rsidR="00FE39A8" w:rsidRDefault="00FE39A8" w:rsidP="00FE39A8">
      <w:pPr>
        <w:shd w:val="clear" w:color="auto" w:fill="FFFFFF"/>
        <w:spacing w:after="0" w:line="240" w:lineRule="auto"/>
        <w:ind w:firstLine="709"/>
        <w:jc w:val="center"/>
        <w:outlineLvl w:val="0"/>
        <w:rPr>
          <w:rFonts w:ascii="Times New Roman" w:eastAsia="Times New Roman" w:hAnsi="Times New Roman" w:cs="Times New Roman"/>
          <w:b/>
          <w:bCs/>
          <w:kern w:val="36"/>
          <w:sz w:val="24"/>
          <w:szCs w:val="24"/>
          <w:lang w:eastAsia="ru-RU"/>
        </w:rPr>
      </w:pPr>
    </w:p>
    <w:p w:rsidR="00FE39A8" w:rsidRPr="00FE39A8" w:rsidRDefault="00FE39A8" w:rsidP="00FE39A8">
      <w:pPr>
        <w:shd w:val="clear" w:color="auto" w:fill="FFFFFF"/>
        <w:spacing w:after="0" w:line="240" w:lineRule="auto"/>
        <w:ind w:firstLine="709"/>
        <w:jc w:val="both"/>
        <w:outlineLvl w:val="0"/>
        <w:rPr>
          <w:rFonts w:ascii="Times New Roman" w:eastAsia="Times New Roman" w:hAnsi="Times New Roman" w:cs="Times New Roman"/>
          <w:b/>
          <w:bCs/>
          <w:kern w:val="36"/>
          <w:sz w:val="24"/>
          <w:szCs w:val="24"/>
          <w:lang w:eastAsia="ru-RU"/>
        </w:rPr>
      </w:pPr>
      <w:r w:rsidRPr="00FE39A8">
        <w:rPr>
          <w:rFonts w:ascii="Times New Roman" w:eastAsia="Times New Roman" w:hAnsi="Times New Roman" w:cs="Times New Roman"/>
          <w:b/>
          <w:bCs/>
          <w:kern w:val="36"/>
          <w:sz w:val="24"/>
          <w:szCs w:val="24"/>
          <w:lang w:eastAsia="ru-RU"/>
        </w:rPr>
        <w:t>План.</w:t>
      </w:r>
    </w:p>
    <w:p w:rsidR="00FE39A8" w:rsidRPr="00FE39A8" w:rsidRDefault="00FE39A8" w:rsidP="00FE39A8">
      <w:pPr>
        <w:shd w:val="clear" w:color="auto" w:fill="FFFFFF"/>
        <w:spacing w:after="0" w:line="240" w:lineRule="auto"/>
        <w:ind w:firstLine="709"/>
        <w:jc w:val="both"/>
        <w:outlineLvl w:val="0"/>
        <w:rPr>
          <w:rFonts w:ascii="Times New Roman" w:eastAsia="Times New Roman" w:hAnsi="Times New Roman" w:cs="Times New Roman"/>
          <w:bCs/>
          <w:kern w:val="36"/>
          <w:sz w:val="24"/>
          <w:szCs w:val="24"/>
          <w:lang w:eastAsia="ru-RU"/>
        </w:rPr>
      </w:pPr>
      <w:r w:rsidRPr="00FE39A8">
        <w:rPr>
          <w:rFonts w:ascii="Times New Roman" w:eastAsia="Times New Roman" w:hAnsi="Times New Roman" w:cs="Times New Roman"/>
          <w:bCs/>
          <w:kern w:val="36"/>
          <w:sz w:val="24"/>
          <w:szCs w:val="24"/>
          <w:lang w:eastAsia="ru-RU"/>
        </w:rPr>
        <w:t>1. Функции наглядности на уроках литературы.</w:t>
      </w:r>
    </w:p>
    <w:p w:rsidR="00FE39A8" w:rsidRPr="00FE39A8" w:rsidRDefault="00FE39A8" w:rsidP="00FE39A8">
      <w:pPr>
        <w:shd w:val="clear" w:color="auto" w:fill="FFFFFF"/>
        <w:spacing w:after="0" w:line="240" w:lineRule="auto"/>
        <w:ind w:firstLine="709"/>
        <w:jc w:val="both"/>
        <w:outlineLvl w:val="0"/>
        <w:rPr>
          <w:rFonts w:ascii="Times New Roman" w:eastAsia="Times New Roman" w:hAnsi="Times New Roman" w:cs="Times New Roman"/>
          <w:bCs/>
          <w:kern w:val="36"/>
          <w:sz w:val="24"/>
          <w:szCs w:val="24"/>
          <w:lang w:eastAsia="ru-RU"/>
        </w:rPr>
      </w:pPr>
      <w:r w:rsidRPr="00FE39A8">
        <w:rPr>
          <w:rFonts w:ascii="Times New Roman" w:eastAsia="Times New Roman" w:hAnsi="Times New Roman" w:cs="Times New Roman"/>
          <w:bCs/>
          <w:kern w:val="36"/>
          <w:sz w:val="24"/>
          <w:szCs w:val="24"/>
          <w:lang w:eastAsia="ru-RU"/>
        </w:rPr>
        <w:t>2. Виды наглядности.</w:t>
      </w:r>
    </w:p>
    <w:p w:rsidR="00FE39A8" w:rsidRPr="00E0506F" w:rsidRDefault="00FE39A8" w:rsidP="00FE39A8">
      <w:pPr>
        <w:shd w:val="clear" w:color="auto" w:fill="FFFFFF"/>
        <w:spacing w:after="0" w:line="240" w:lineRule="auto"/>
        <w:ind w:firstLine="709"/>
        <w:jc w:val="both"/>
        <w:outlineLvl w:val="0"/>
        <w:rPr>
          <w:rFonts w:ascii="Times New Roman" w:eastAsia="Times New Roman" w:hAnsi="Times New Roman" w:cs="Times New Roman"/>
          <w:bCs/>
          <w:kern w:val="36"/>
          <w:sz w:val="24"/>
          <w:szCs w:val="24"/>
          <w:lang w:eastAsia="ru-RU"/>
        </w:rPr>
      </w:pPr>
      <w:r w:rsidRPr="00FE39A8">
        <w:rPr>
          <w:rFonts w:ascii="Times New Roman" w:eastAsia="Times New Roman" w:hAnsi="Times New Roman" w:cs="Times New Roman"/>
          <w:bCs/>
          <w:kern w:val="36"/>
          <w:sz w:val="24"/>
          <w:szCs w:val="24"/>
          <w:lang w:eastAsia="ru-RU"/>
        </w:rPr>
        <w:t>3. Методика работы с наглядными средствами на уроке</w:t>
      </w:r>
    </w:p>
    <w:p w:rsidR="00FE39A8" w:rsidRDefault="00FE39A8" w:rsidP="00E0506F">
      <w:pPr>
        <w:spacing w:after="0" w:line="240" w:lineRule="auto"/>
        <w:ind w:firstLine="709"/>
        <w:jc w:val="both"/>
        <w:rPr>
          <w:rFonts w:ascii="Times New Roman" w:eastAsia="Times New Roman" w:hAnsi="Times New Roman" w:cs="Times New Roman"/>
          <w:b/>
          <w:bCs/>
          <w:sz w:val="24"/>
          <w:szCs w:val="24"/>
          <w:lang w:eastAsia="ru-RU"/>
        </w:rPr>
      </w:pP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b/>
          <w:bCs/>
          <w:sz w:val="24"/>
          <w:szCs w:val="24"/>
          <w:lang w:eastAsia="ru-RU"/>
        </w:rPr>
        <w:t>Ключевые слова: </w:t>
      </w:r>
      <w:r w:rsidRPr="00E0506F">
        <w:rPr>
          <w:rFonts w:ascii="Times New Roman" w:eastAsia="Times New Roman" w:hAnsi="Times New Roman" w:cs="Times New Roman"/>
          <w:i/>
          <w:iCs/>
          <w:sz w:val="24"/>
          <w:szCs w:val="24"/>
          <w:lang w:eastAsia="ru-RU"/>
        </w:rPr>
        <w:t>печатные пособия, раздаточный изобразительный материал, диафильмы, диапозитивы, видеофильмы, звуковые пособия.</w:t>
      </w:r>
    </w:p>
    <w:p w:rsidR="00FE39A8" w:rsidRDefault="00FE39A8" w:rsidP="00E0506F">
      <w:pPr>
        <w:spacing w:after="0" w:line="240" w:lineRule="auto"/>
        <w:ind w:firstLine="709"/>
        <w:jc w:val="both"/>
        <w:rPr>
          <w:rFonts w:ascii="Times New Roman" w:eastAsia="Times New Roman" w:hAnsi="Times New Roman" w:cs="Times New Roman"/>
          <w:sz w:val="24"/>
          <w:szCs w:val="24"/>
          <w:lang w:eastAsia="ru-RU"/>
        </w:rPr>
      </w:pPr>
    </w:p>
    <w:p w:rsidR="00FE39A8" w:rsidRPr="00FE39A8" w:rsidRDefault="00FE39A8" w:rsidP="00FE39A8">
      <w:pPr>
        <w:shd w:val="clear" w:color="auto" w:fill="FFFFFF"/>
        <w:spacing w:after="0" w:line="240" w:lineRule="auto"/>
        <w:ind w:firstLine="709"/>
        <w:jc w:val="both"/>
        <w:outlineLvl w:val="0"/>
        <w:rPr>
          <w:rFonts w:ascii="Times New Roman" w:eastAsia="Times New Roman" w:hAnsi="Times New Roman" w:cs="Times New Roman"/>
          <w:b/>
          <w:bCs/>
          <w:kern w:val="36"/>
          <w:sz w:val="24"/>
          <w:szCs w:val="24"/>
          <w:lang w:eastAsia="ru-RU"/>
        </w:rPr>
      </w:pPr>
      <w:r w:rsidRPr="00FE39A8">
        <w:rPr>
          <w:rFonts w:ascii="Times New Roman" w:eastAsia="Times New Roman" w:hAnsi="Times New Roman" w:cs="Times New Roman"/>
          <w:b/>
          <w:bCs/>
          <w:kern w:val="36"/>
          <w:sz w:val="24"/>
          <w:szCs w:val="24"/>
          <w:lang w:eastAsia="ru-RU"/>
        </w:rPr>
        <w:t>1. Функции наглядности на уроках литературы.</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Основное назначение средств наглядности при изучении литературы – помочь в более глубоком восприятии и понимании словесных образов художественного произведения, дать яркое представление о своеобразии личности, творческой манеры писателя.</w:t>
      </w:r>
    </w:p>
    <w:p w:rsidR="00FE39A8" w:rsidRDefault="00E0506F" w:rsidP="00FE39A8">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Многие художественные произведения находят воплощение в различных видах искусства: в театре, в кинематографе, в живописи, музыке, скульптуре. Художественное произведение почти всегда попадает в широкий культурный контекст и может рассматриваться в многообразии связей, существующих между отдельными видами искусств. Изучение литературного произведения в контексте культуры помогает углубить его восприятие и анализ, лучше понять художественные образы. Достижению этих целей во многом помогает использование различных средств обучения.</w:t>
      </w:r>
    </w:p>
    <w:p w:rsidR="00FE39A8" w:rsidRDefault="00FE39A8" w:rsidP="00FE39A8">
      <w:pPr>
        <w:spacing w:after="0" w:line="240" w:lineRule="auto"/>
        <w:ind w:firstLine="709"/>
        <w:jc w:val="both"/>
        <w:rPr>
          <w:rFonts w:ascii="Times New Roman" w:eastAsia="Times New Roman" w:hAnsi="Times New Roman" w:cs="Times New Roman"/>
          <w:sz w:val="24"/>
          <w:szCs w:val="24"/>
          <w:lang w:eastAsia="ru-RU"/>
        </w:rPr>
      </w:pPr>
      <w:r w:rsidRPr="00FE39A8">
        <w:rPr>
          <w:rFonts w:ascii="Times New Roman" w:eastAsia="Times New Roman" w:hAnsi="Times New Roman" w:cs="Times New Roman"/>
          <w:sz w:val="24"/>
          <w:szCs w:val="24"/>
          <w:lang w:eastAsia="ru-RU"/>
        </w:rPr>
        <w:t>Главная, основная функция наглядности на уроке литературы - помочь учащимся в постижении литературного произведения и творчества писателя в целом, в овладении теоретико-литературными знаниями, в развитии речи учащихся - одним словом, в решении всех тех задач, которые стоят перед учителем литературы.</w:t>
      </w:r>
    </w:p>
    <w:p w:rsidR="00FE39A8" w:rsidRPr="00FE39A8" w:rsidRDefault="00FE39A8" w:rsidP="00FE39A8">
      <w:pPr>
        <w:spacing w:after="0" w:line="240" w:lineRule="auto"/>
        <w:ind w:firstLine="709"/>
        <w:jc w:val="both"/>
        <w:rPr>
          <w:rFonts w:ascii="Times New Roman" w:eastAsia="Times New Roman" w:hAnsi="Times New Roman" w:cs="Times New Roman"/>
          <w:sz w:val="24"/>
          <w:szCs w:val="24"/>
          <w:lang w:eastAsia="ru-RU"/>
        </w:rPr>
      </w:pPr>
    </w:p>
    <w:p w:rsidR="00FE39A8" w:rsidRPr="00FE39A8" w:rsidRDefault="00FE39A8" w:rsidP="00FE39A8">
      <w:pPr>
        <w:spacing w:after="0" w:line="240" w:lineRule="auto"/>
        <w:ind w:firstLine="709"/>
        <w:jc w:val="both"/>
        <w:rPr>
          <w:rFonts w:ascii="Times New Roman" w:eastAsia="Times New Roman" w:hAnsi="Times New Roman" w:cs="Times New Roman"/>
          <w:b/>
          <w:sz w:val="24"/>
          <w:szCs w:val="24"/>
          <w:lang w:eastAsia="ru-RU"/>
        </w:rPr>
      </w:pPr>
      <w:r w:rsidRPr="00FE39A8">
        <w:rPr>
          <w:rFonts w:ascii="Times New Roman" w:eastAsia="Times New Roman" w:hAnsi="Times New Roman" w:cs="Times New Roman"/>
          <w:b/>
          <w:sz w:val="24"/>
          <w:szCs w:val="24"/>
          <w:lang w:eastAsia="ru-RU"/>
        </w:rPr>
        <w:t>2. Виды наглядности.</w:t>
      </w:r>
    </w:p>
    <w:p w:rsidR="00FE39A8" w:rsidRPr="00E0506F" w:rsidRDefault="00FE39A8" w:rsidP="00FE39A8">
      <w:pPr>
        <w:spacing w:after="0" w:line="240" w:lineRule="auto"/>
        <w:ind w:firstLine="709"/>
        <w:jc w:val="both"/>
        <w:rPr>
          <w:rFonts w:ascii="Times New Roman" w:eastAsia="Times New Roman" w:hAnsi="Times New Roman" w:cs="Times New Roman"/>
          <w:sz w:val="24"/>
          <w:szCs w:val="24"/>
          <w:lang w:eastAsia="ru-RU"/>
        </w:rPr>
      </w:pPr>
      <w:r w:rsidRPr="00FE39A8">
        <w:rPr>
          <w:rFonts w:ascii="Times New Roman" w:eastAsia="Times New Roman" w:hAnsi="Times New Roman" w:cs="Times New Roman"/>
          <w:sz w:val="24"/>
          <w:szCs w:val="24"/>
          <w:lang w:eastAsia="ru-RU"/>
        </w:rPr>
        <w:t>В распоряжении современного учителя имеются самые разнообразные средства наглядности</w:t>
      </w:r>
      <w:r>
        <w:rPr>
          <w:rFonts w:ascii="Times New Roman" w:eastAsia="Times New Roman" w:hAnsi="Times New Roman" w:cs="Times New Roman"/>
          <w:sz w:val="24"/>
          <w:szCs w:val="24"/>
          <w:lang w:eastAsia="ru-RU"/>
        </w:rPr>
        <w:t>:</w:t>
      </w:r>
    </w:p>
    <w:p w:rsidR="00E0506F" w:rsidRPr="00E0506F" w:rsidRDefault="00E0506F" w:rsidP="00E0506F">
      <w:pPr>
        <w:spacing w:after="0" w:line="240" w:lineRule="auto"/>
        <w:ind w:firstLine="709"/>
        <w:jc w:val="both"/>
        <w:rPr>
          <w:rFonts w:ascii="Times New Roman" w:eastAsia="Times New Roman" w:hAnsi="Times New Roman" w:cs="Times New Roman"/>
          <w:b/>
          <w:bCs/>
          <w:sz w:val="17"/>
          <w:szCs w:val="17"/>
          <w:lang w:eastAsia="ru-RU"/>
        </w:rPr>
      </w:pPr>
      <w:r w:rsidRPr="00E0506F">
        <w:rPr>
          <w:rFonts w:ascii="Times New Roman" w:eastAsia="Times New Roman" w:hAnsi="Times New Roman" w:cs="Times New Roman"/>
          <w:b/>
          <w:bCs/>
          <w:i/>
          <w:iCs/>
          <w:sz w:val="24"/>
          <w:szCs w:val="24"/>
          <w:lang w:eastAsia="ru-RU"/>
        </w:rPr>
        <w:t>Традиционные средства обучения – </w:t>
      </w:r>
      <w:r w:rsidRPr="00E0506F">
        <w:rPr>
          <w:rFonts w:ascii="Times New Roman" w:eastAsia="Times New Roman" w:hAnsi="Times New Roman" w:cs="Times New Roman"/>
          <w:sz w:val="24"/>
          <w:szCs w:val="24"/>
          <w:lang w:eastAsia="ru-RU"/>
        </w:rPr>
        <w:t xml:space="preserve">печатные пособия, диапозитивы, </w:t>
      </w:r>
      <w:proofErr w:type="spellStart"/>
      <w:r w:rsidRPr="00E0506F">
        <w:rPr>
          <w:rFonts w:ascii="Times New Roman" w:eastAsia="Times New Roman" w:hAnsi="Times New Roman" w:cs="Times New Roman"/>
          <w:sz w:val="24"/>
          <w:szCs w:val="24"/>
          <w:lang w:eastAsia="ru-RU"/>
        </w:rPr>
        <w:t>фонозаписи</w:t>
      </w:r>
      <w:proofErr w:type="spellEnd"/>
      <w:r w:rsidRPr="00E0506F">
        <w:rPr>
          <w:rFonts w:ascii="Times New Roman" w:eastAsia="Times New Roman" w:hAnsi="Times New Roman" w:cs="Times New Roman"/>
          <w:sz w:val="24"/>
          <w:szCs w:val="24"/>
          <w:lang w:eastAsia="ru-RU"/>
        </w:rPr>
        <w:t>, видеофильмы.</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Охарактеризуем функциональность, сферу применения и роли в организации самостоятельной работы обучающихся различных средств обучения литературе.</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b/>
          <w:bCs/>
          <w:i/>
          <w:iCs/>
          <w:sz w:val="24"/>
          <w:szCs w:val="24"/>
          <w:lang w:eastAsia="ru-RU"/>
        </w:rPr>
        <w:t>Печатные пособия </w:t>
      </w:r>
      <w:r w:rsidRPr="00E0506F">
        <w:rPr>
          <w:rFonts w:ascii="Times New Roman" w:eastAsia="Times New Roman" w:hAnsi="Times New Roman" w:cs="Times New Roman"/>
          <w:sz w:val="24"/>
          <w:szCs w:val="24"/>
          <w:lang w:eastAsia="ru-RU"/>
        </w:rPr>
        <w:t>включают:</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 комплекты портретов русских и зарубежных писателей;</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 альбомы демонстрационного материала;</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 альбомы раздаточного изобразительного материала.</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При комплектовании альбомов демонстрационного материала обычно соблюдается хронологический принцип («Русская литература 18 века», «Русская литература 19 века», «Поэзия Серебряного века» и т. д.).</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b/>
          <w:bCs/>
          <w:i/>
          <w:iCs/>
          <w:sz w:val="24"/>
          <w:szCs w:val="24"/>
          <w:lang w:eastAsia="ru-RU"/>
        </w:rPr>
        <w:t>Раздаточный изобразительный материал </w:t>
      </w:r>
      <w:r w:rsidRPr="00E0506F">
        <w:rPr>
          <w:rFonts w:ascii="Times New Roman" w:eastAsia="Times New Roman" w:hAnsi="Times New Roman" w:cs="Times New Roman"/>
          <w:sz w:val="24"/>
          <w:szCs w:val="24"/>
          <w:lang w:eastAsia="ru-RU"/>
        </w:rPr>
        <w:t xml:space="preserve">предлагается при изучении тем, которые обеспечены высокохудожественными образцами произведений изобразительных искусств, позволяющими выйти за рамки художественного произведения и найти общие точки соприкосновения между литературой, живописью, графикой, архитектурой и т. д. Раздаточный материал ориентирован на самостоятельную работу учащихся, способствует решению задач дифференцированного образования. При работе с раздаточным материалом ученик может сам выбрать интересующий его аспект изучения темы и степень глубины знакомства с ней: этому способствуют </w:t>
      </w:r>
      <w:proofErr w:type="spellStart"/>
      <w:r w:rsidRPr="00E0506F">
        <w:rPr>
          <w:rFonts w:ascii="Times New Roman" w:eastAsia="Times New Roman" w:hAnsi="Times New Roman" w:cs="Times New Roman"/>
          <w:sz w:val="24"/>
          <w:szCs w:val="24"/>
          <w:lang w:eastAsia="ru-RU"/>
        </w:rPr>
        <w:t>разноуровневые</w:t>
      </w:r>
      <w:proofErr w:type="spellEnd"/>
      <w:r w:rsidRPr="00E0506F">
        <w:rPr>
          <w:rFonts w:ascii="Times New Roman" w:eastAsia="Times New Roman" w:hAnsi="Times New Roman" w:cs="Times New Roman"/>
          <w:sz w:val="24"/>
          <w:szCs w:val="24"/>
          <w:lang w:eastAsia="ru-RU"/>
        </w:rPr>
        <w:t xml:space="preserve"> задания и предлагаемый комментарий.</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В фонд </w:t>
      </w:r>
      <w:r w:rsidRPr="00E0506F">
        <w:rPr>
          <w:rFonts w:ascii="Times New Roman" w:eastAsia="Times New Roman" w:hAnsi="Times New Roman" w:cs="Times New Roman"/>
          <w:b/>
          <w:bCs/>
          <w:i/>
          <w:iCs/>
          <w:sz w:val="24"/>
          <w:szCs w:val="24"/>
          <w:lang w:eastAsia="ru-RU"/>
        </w:rPr>
        <w:t>статичных экранных пособий </w:t>
      </w:r>
      <w:r w:rsidRPr="00E0506F">
        <w:rPr>
          <w:rFonts w:ascii="Times New Roman" w:eastAsia="Times New Roman" w:hAnsi="Times New Roman" w:cs="Times New Roman"/>
          <w:sz w:val="24"/>
          <w:szCs w:val="24"/>
          <w:lang w:eastAsia="ru-RU"/>
        </w:rPr>
        <w:t>включены </w:t>
      </w:r>
      <w:r w:rsidRPr="00E0506F">
        <w:rPr>
          <w:rFonts w:ascii="Times New Roman" w:eastAsia="Times New Roman" w:hAnsi="Times New Roman" w:cs="Times New Roman"/>
          <w:b/>
          <w:bCs/>
          <w:i/>
          <w:iCs/>
          <w:sz w:val="24"/>
          <w:szCs w:val="24"/>
          <w:lang w:eastAsia="ru-RU"/>
        </w:rPr>
        <w:t>диафильмы </w:t>
      </w:r>
      <w:r w:rsidRPr="00E0506F">
        <w:rPr>
          <w:rFonts w:ascii="Times New Roman" w:eastAsia="Times New Roman" w:hAnsi="Times New Roman" w:cs="Times New Roman"/>
          <w:sz w:val="24"/>
          <w:szCs w:val="24"/>
          <w:lang w:eastAsia="ru-RU"/>
        </w:rPr>
        <w:t xml:space="preserve">(лишь те, которые хорошо зарекомендовали себя в школьной практике преподавания и ныне издаются) </w:t>
      </w:r>
      <w:r w:rsidRPr="00E0506F">
        <w:rPr>
          <w:rFonts w:ascii="Times New Roman" w:eastAsia="Times New Roman" w:hAnsi="Times New Roman" w:cs="Times New Roman"/>
          <w:sz w:val="24"/>
          <w:szCs w:val="24"/>
          <w:lang w:eastAsia="ru-RU"/>
        </w:rPr>
        <w:lastRenderedPageBreak/>
        <w:t>и </w:t>
      </w:r>
      <w:r w:rsidRPr="00E0506F">
        <w:rPr>
          <w:rFonts w:ascii="Times New Roman" w:eastAsia="Times New Roman" w:hAnsi="Times New Roman" w:cs="Times New Roman"/>
          <w:b/>
          <w:bCs/>
          <w:i/>
          <w:iCs/>
          <w:sz w:val="24"/>
          <w:szCs w:val="24"/>
          <w:lang w:eastAsia="ru-RU"/>
        </w:rPr>
        <w:t>диапозитивы, </w:t>
      </w:r>
      <w:r w:rsidRPr="00E0506F">
        <w:rPr>
          <w:rFonts w:ascii="Times New Roman" w:eastAsia="Times New Roman" w:hAnsi="Times New Roman" w:cs="Times New Roman"/>
          <w:sz w:val="24"/>
          <w:szCs w:val="24"/>
          <w:lang w:eastAsia="ru-RU"/>
        </w:rPr>
        <w:t>предназначенные для разных этапов изучения литературной темы: жизненного и творческого пути писателя (Ю. Бондарев «Творческий портрет», «Страницы творчества Айтматова» и т. д.); отдельного литературного произведения («Песнь о вещем Олеге», «Роман A.C. Пушкина „Дубровский“»); интерпретациям литературных произведений в других видах искусства («Герои романа Л.Н. Толстого „Война и мир“ в иллюстрациях художников»).</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Работа с </w:t>
      </w:r>
      <w:r w:rsidRPr="00E0506F">
        <w:rPr>
          <w:rFonts w:ascii="Times New Roman" w:eastAsia="Times New Roman" w:hAnsi="Times New Roman" w:cs="Times New Roman"/>
          <w:b/>
          <w:bCs/>
          <w:i/>
          <w:iCs/>
          <w:sz w:val="24"/>
          <w:szCs w:val="24"/>
          <w:lang w:eastAsia="ru-RU"/>
        </w:rPr>
        <w:t>диапозитивами </w:t>
      </w:r>
      <w:r w:rsidRPr="00E0506F">
        <w:rPr>
          <w:rFonts w:ascii="Times New Roman" w:eastAsia="Times New Roman" w:hAnsi="Times New Roman" w:cs="Times New Roman"/>
          <w:sz w:val="24"/>
          <w:szCs w:val="24"/>
          <w:lang w:eastAsia="ru-RU"/>
        </w:rPr>
        <w:t xml:space="preserve">формирует целый ряд коммуникативных умений школьников, </w:t>
      </w:r>
      <w:proofErr w:type="gramStart"/>
      <w:r w:rsidRPr="00E0506F">
        <w:rPr>
          <w:rFonts w:ascii="Times New Roman" w:eastAsia="Times New Roman" w:hAnsi="Times New Roman" w:cs="Times New Roman"/>
          <w:sz w:val="24"/>
          <w:szCs w:val="24"/>
          <w:lang w:eastAsia="ru-RU"/>
        </w:rPr>
        <w:t>например</w:t>
      </w:r>
      <w:proofErr w:type="gramEnd"/>
      <w:r w:rsidRPr="00E0506F">
        <w:rPr>
          <w:rFonts w:ascii="Times New Roman" w:eastAsia="Times New Roman" w:hAnsi="Times New Roman" w:cs="Times New Roman"/>
          <w:sz w:val="24"/>
          <w:szCs w:val="24"/>
          <w:lang w:eastAsia="ru-RU"/>
        </w:rPr>
        <w:t xml:space="preserve"> умение строить свое высказывание в разных жанрах: рассказ экскурсовода, творческий портрет, пейзажная зарисовка и т. д. Отбор изобразительного материала, соотнесение его с текстом художественного произведения, самостоятельный комментарий – все эти виды работы посильны ученику, а его самостоятельное обращение к тому или иному ее виду, отвечающему личным интересам, как правило, дает эффективный результат.</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Особая роль принадлежит </w:t>
      </w:r>
      <w:r w:rsidRPr="00E0506F">
        <w:rPr>
          <w:rFonts w:ascii="Times New Roman" w:eastAsia="Times New Roman" w:hAnsi="Times New Roman" w:cs="Times New Roman"/>
          <w:b/>
          <w:bCs/>
          <w:i/>
          <w:iCs/>
          <w:sz w:val="24"/>
          <w:szCs w:val="24"/>
          <w:lang w:eastAsia="ru-RU"/>
        </w:rPr>
        <w:t>видеофильмам. </w:t>
      </w:r>
      <w:r w:rsidRPr="00E0506F">
        <w:rPr>
          <w:rFonts w:ascii="Times New Roman" w:eastAsia="Times New Roman" w:hAnsi="Times New Roman" w:cs="Times New Roman"/>
          <w:sz w:val="24"/>
          <w:szCs w:val="24"/>
          <w:lang w:eastAsia="ru-RU"/>
        </w:rPr>
        <w:t>Помимо традиционных фильмов, рассказывающих о жизни и творчестве писателей, целесообразно использовать видеофильмы – литературные экскурсии, позволяющие почувствовать атмосферу жизни того или иного художника слова, и видеофильмы цикла «Литература и кино», в которых могут быть представлены различные киноверсии литературных произведений.</w:t>
      </w:r>
    </w:p>
    <w:p w:rsidR="00E0506F" w:rsidRP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sz w:val="24"/>
          <w:szCs w:val="24"/>
          <w:lang w:eastAsia="ru-RU"/>
        </w:rPr>
        <w:t>Интересен опыт </w:t>
      </w:r>
      <w:r w:rsidRPr="00E0506F">
        <w:rPr>
          <w:rFonts w:ascii="Times New Roman" w:eastAsia="Times New Roman" w:hAnsi="Times New Roman" w:cs="Times New Roman"/>
          <w:b/>
          <w:bCs/>
          <w:i/>
          <w:iCs/>
          <w:sz w:val="24"/>
          <w:szCs w:val="24"/>
          <w:lang w:eastAsia="ru-RU"/>
        </w:rPr>
        <w:t>самостоятельного создания фильмов </w:t>
      </w:r>
      <w:r w:rsidRPr="00E0506F">
        <w:rPr>
          <w:rFonts w:ascii="Times New Roman" w:eastAsia="Times New Roman" w:hAnsi="Times New Roman" w:cs="Times New Roman"/>
          <w:sz w:val="24"/>
          <w:szCs w:val="24"/>
          <w:lang w:eastAsia="ru-RU"/>
        </w:rPr>
        <w:t>обучающимися, например, – литературных экскурсий. Создание сценария (дикторского текста и видеоряда), съемка, озвучивание – все это может быть проделано самими школьниками.</w:t>
      </w:r>
    </w:p>
    <w:p w:rsidR="00E0506F" w:rsidRDefault="00E0506F" w:rsidP="00E0506F">
      <w:pPr>
        <w:spacing w:after="0" w:line="240" w:lineRule="auto"/>
        <w:ind w:firstLine="709"/>
        <w:jc w:val="both"/>
        <w:rPr>
          <w:rFonts w:ascii="Times New Roman" w:eastAsia="Times New Roman" w:hAnsi="Times New Roman" w:cs="Times New Roman"/>
          <w:sz w:val="24"/>
          <w:szCs w:val="24"/>
          <w:lang w:eastAsia="ru-RU"/>
        </w:rPr>
      </w:pPr>
      <w:r w:rsidRPr="00E0506F">
        <w:rPr>
          <w:rFonts w:ascii="Times New Roman" w:eastAsia="Times New Roman" w:hAnsi="Times New Roman" w:cs="Times New Roman"/>
          <w:b/>
          <w:bCs/>
          <w:i/>
          <w:iCs/>
          <w:sz w:val="24"/>
          <w:szCs w:val="24"/>
          <w:lang w:eastAsia="ru-RU"/>
        </w:rPr>
        <w:t>Звуковые пособия </w:t>
      </w:r>
      <w:r w:rsidRPr="00E0506F">
        <w:rPr>
          <w:rFonts w:ascii="Times New Roman" w:eastAsia="Times New Roman" w:hAnsi="Times New Roman" w:cs="Times New Roman"/>
          <w:sz w:val="24"/>
          <w:szCs w:val="24"/>
          <w:lang w:eastAsia="ru-RU"/>
        </w:rPr>
        <w:t>являются наиболее органичными средствами наглядности на уроках литературы, поскольку выразительное чтение, работа над интонационно-смысловой структурой текста – важнейшие приемы в методике преподавания литературы. Помимо фрагментов художественных произведений в исполнении мастеров художественного слова целесообразно включать в звуковые пособия записи бесед с литературоведами, искусствоведами, писателями – нашими современниками, что способствует актуализации учебного процесса, предоставляя школьникам материал для размышления и формирования своей точки зрения.</w:t>
      </w:r>
    </w:p>
    <w:p w:rsidR="00FE39A8" w:rsidRPr="00E0506F" w:rsidRDefault="00FE39A8" w:rsidP="00E0506F">
      <w:pPr>
        <w:spacing w:after="0" w:line="240" w:lineRule="auto"/>
        <w:ind w:firstLine="709"/>
        <w:jc w:val="both"/>
        <w:rPr>
          <w:rFonts w:ascii="Times New Roman" w:eastAsia="Times New Roman" w:hAnsi="Times New Roman" w:cs="Times New Roman"/>
          <w:sz w:val="24"/>
          <w:szCs w:val="24"/>
          <w:lang w:eastAsia="ru-RU"/>
        </w:rPr>
      </w:pPr>
    </w:p>
    <w:p w:rsidR="00E0506F" w:rsidRPr="00FE39A8" w:rsidRDefault="00FE39A8" w:rsidP="00E0506F">
      <w:pPr>
        <w:shd w:val="clear" w:color="auto" w:fill="FFFFFF"/>
        <w:spacing w:after="0" w:line="240" w:lineRule="auto"/>
        <w:ind w:firstLine="709"/>
        <w:jc w:val="both"/>
        <w:outlineLvl w:val="0"/>
        <w:rPr>
          <w:rFonts w:ascii="Times New Roman" w:hAnsi="Times New Roman" w:cs="Times New Roman"/>
          <w:b/>
          <w:sz w:val="24"/>
          <w:szCs w:val="24"/>
        </w:rPr>
      </w:pPr>
      <w:r w:rsidRPr="00FE39A8">
        <w:rPr>
          <w:rFonts w:ascii="Times New Roman" w:hAnsi="Times New Roman" w:cs="Times New Roman"/>
          <w:b/>
          <w:sz w:val="24"/>
          <w:szCs w:val="24"/>
        </w:rPr>
        <w:t>3. Методика работы с наглядными средствами на уроке</w:t>
      </w:r>
    </w:p>
    <w:p w:rsid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Планируя урок с применением наглядности, учитель, прежде всего, должен определить ее дидактическую функцию в системе уроков в целом и на каждом уроке в частности.</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На заключительном этапе изучения произведения наиболее распространены задания сопоставительного характера, которые помогают ученикам вновь воспринять литературное произведение целостно, оценивая его одновременного с нового для них угла зрения.</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 xml:space="preserve">Слушая, например, «Смерть поэта» в исполнении В. </w:t>
      </w:r>
      <w:proofErr w:type="spellStart"/>
      <w:r w:rsidRPr="00FE39A8">
        <w:rPr>
          <w:rFonts w:ascii="Times New Roman" w:hAnsi="Times New Roman" w:cs="Times New Roman"/>
          <w:sz w:val="24"/>
          <w:szCs w:val="24"/>
        </w:rPr>
        <w:t>Яхонтова</w:t>
      </w:r>
      <w:proofErr w:type="spellEnd"/>
      <w:r w:rsidRPr="00FE39A8">
        <w:rPr>
          <w:rFonts w:ascii="Times New Roman" w:hAnsi="Times New Roman" w:cs="Times New Roman"/>
          <w:sz w:val="24"/>
          <w:szCs w:val="24"/>
        </w:rPr>
        <w:t>, ученики ощущают ораторский пафос поэзии Лермонтова, а исполнение того же стихотворения А. Остужевым заставляет их собственно почувствовать глубину трагического звучания поэзии Лермонтова.</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Если дидактическая функция наглядности не продумана, то эффективность урока бывает значительно ослаблена, а в отдельных случаях такой урок может оказать даже отрицательное воздействие на преподавание литературы.</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 xml:space="preserve">В соответствии с поставленной на уроке задачей учитель отбирает необходимый наглядный материал. При этом он должен учесть его качество и точно выверить его дозировку, а </w:t>
      </w:r>
      <w:proofErr w:type="gramStart"/>
      <w:r w:rsidRPr="00FE39A8">
        <w:rPr>
          <w:rFonts w:ascii="Times New Roman" w:hAnsi="Times New Roman" w:cs="Times New Roman"/>
          <w:sz w:val="24"/>
          <w:szCs w:val="24"/>
        </w:rPr>
        <w:t>так же</w:t>
      </w:r>
      <w:proofErr w:type="gramEnd"/>
      <w:r w:rsidRPr="00FE39A8">
        <w:rPr>
          <w:rFonts w:ascii="Times New Roman" w:hAnsi="Times New Roman" w:cs="Times New Roman"/>
          <w:sz w:val="24"/>
          <w:szCs w:val="24"/>
        </w:rPr>
        <w:t xml:space="preserve"> прояснить для себя концепцию авторов произведений смежных искусств, которые предполагает демонстрировать на уроке.</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 xml:space="preserve">Во всей системе уроков по теме и даже иногда на одном уроке целесообразно использовать разные виды наглядности комплексно. Например, на вступительном уроке по теме «Творчество В.В. Маяковского» вполне уместно показать кинокадры, запечатлевшего </w:t>
      </w:r>
      <w:r w:rsidRPr="00FE39A8">
        <w:rPr>
          <w:rFonts w:ascii="Times New Roman" w:hAnsi="Times New Roman" w:cs="Times New Roman"/>
          <w:sz w:val="24"/>
          <w:szCs w:val="24"/>
        </w:rPr>
        <w:lastRenderedPageBreak/>
        <w:t>поэта, и послушать пластинку с записью воспоминаний современников о нем, а на уроке о жизни А.А. Фадеева - рассмотреть его портрет и послушать голос писателя.</w:t>
      </w:r>
    </w:p>
    <w:p w:rsidR="00FE39A8" w:rsidRPr="00FE39A8" w:rsidRDefault="00FE39A8" w:rsidP="00FE39A8">
      <w:pPr>
        <w:spacing w:after="0"/>
        <w:ind w:firstLine="709"/>
        <w:jc w:val="both"/>
        <w:rPr>
          <w:rFonts w:ascii="Times New Roman" w:hAnsi="Times New Roman" w:cs="Times New Roman"/>
          <w:sz w:val="24"/>
          <w:szCs w:val="24"/>
        </w:rPr>
      </w:pP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 xml:space="preserve">Эпизодические, </w:t>
      </w:r>
      <w:proofErr w:type="gramStart"/>
      <w:r w:rsidRPr="00FE39A8">
        <w:rPr>
          <w:rFonts w:ascii="Times New Roman" w:hAnsi="Times New Roman" w:cs="Times New Roman"/>
          <w:sz w:val="24"/>
          <w:szCs w:val="24"/>
        </w:rPr>
        <w:t>как впрочем</w:t>
      </w:r>
      <w:proofErr w:type="gramEnd"/>
      <w:r w:rsidRPr="00FE39A8">
        <w:rPr>
          <w:rFonts w:ascii="Times New Roman" w:hAnsi="Times New Roman" w:cs="Times New Roman"/>
          <w:sz w:val="24"/>
          <w:szCs w:val="24"/>
        </w:rPr>
        <w:t>, и чрезмерно обильное, введение в урок наглядности педагогически не оправдано. Нецелесообразно, например, включать в урок всего один -два диапозитива или несколько кинокадров.</w:t>
      </w:r>
    </w:p>
    <w:p w:rsid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Однако и перенасыщение урока наглядностью не только не приносит пользы, но даже оказаться вредным содружество искусств на уроке должно быть тактичным, а используемые произведения смежных искусств обладать высоким художественным уровнем. Если на уроке проводятся спорные трактовки, то нужно, чтобы им сопутствовал серьезный анализ. При изучении, например, «Евгения Онегина» оправдало себя привлечение музыки П.И Чайковского, причем не только арии Татьяны, где литературная и музыкальная трактовки образа едины, но и арии Онегина и Ленского, героев, которые существенно переосмыслены в опере Чайковского.</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Привлекая на уроке литературы другие виды искусства, словесник должен считаться с тем, что перед ним произведения, имеющие свои средства выражения и живущие по своим законам.</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Эффективность урока находится так же в прямой зависимости от того, насколько умело осуществляется конкретная методическая работа с иллюстрациями, музыкой, кинофильмами и т.д.</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Чтобы осмыслить произведения смежного с литературой вида имя существительное искусств, ученику нужно обладать хотя бы элементарными знаниями об этом произведении. Поэтому принято начинать разговор о музыкальном, и живописном и другом произведении с краткой справки об авторе и его произведении.</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В V-VIII классах целесообразны вопросы, которые последовательно и постепенно учат школьников всматриваться в иллюстрацию, вслушиваться в музыку, определять не только тему и идею произведения, но и художественные средства, характерные для того, или иного вида искусства.</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 xml:space="preserve">Например, «Как показал художник </w:t>
      </w:r>
      <w:proofErr w:type="spellStart"/>
      <w:r w:rsidRPr="00FE39A8">
        <w:rPr>
          <w:rFonts w:ascii="Times New Roman" w:hAnsi="Times New Roman" w:cs="Times New Roman"/>
          <w:sz w:val="24"/>
          <w:szCs w:val="24"/>
        </w:rPr>
        <w:t>Алфеевский</w:t>
      </w:r>
      <w:proofErr w:type="spellEnd"/>
      <w:r w:rsidRPr="00FE39A8">
        <w:rPr>
          <w:rFonts w:ascii="Times New Roman" w:hAnsi="Times New Roman" w:cs="Times New Roman"/>
          <w:sz w:val="24"/>
          <w:szCs w:val="24"/>
        </w:rPr>
        <w:t xml:space="preserve"> стремительность движения Снежной королевы и Кая?», «Что хотел сказать художник Ушаков изображая рядом выбивающуюся из сил лошадь и уверенно шагающего мальчика?».</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Смежные виды искусств на уроках литературы - не сама цель, а средство проникновения в литературное произведение. Поэтому, после того как ребята рассмотрели иллюстрацию, прослушали музыку и т.д., нужны также вопросы, которые помогли бы соотнести иллюстрацию, музыку, экранизацию с литературным произведением.</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 xml:space="preserve">Рассматривая, например, с классом иллюстрации художника </w:t>
      </w:r>
      <w:proofErr w:type="spellStart"/>
      <w:r w:rsidRPr="00FE39A8">
        <w:rPr>
          <w:rFonts w:ascii="Times New Roman" w:hAnsi="Times New Roman" w:cs="Times New Roman"/>
          <w:sz w:val="24"/>
          <w:szCs w:val="24"/>
        </w:rPr>
        <w:t>Алфеевского</w:t>
      </w:r>
      <w:proofErr w:type="spellEnd"/>
      <w:r w:rsidRPr="00FE39A8">
        <w:rPr>
          <w:rFonts w:ascii="Times New Roman" w:hAnsi="Times New Roman" w:cs="Times New Roman"/>
          <w:sz w:val="24"/>
          <w:szCs w:val="24"/>
        </w:rPr>
        <w:t xml:space="preserve"> к сказке Андерсена «Снежная королева» учитель предлагает учащимся найти цитаты, которые можно было бы подписать под рисунками. В работе с иллюстрациями «Детям подземелья» может сопутствовать рассказ о том, какой момент действия изобразил художник и что ему предшествовало.</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В V-VIII классах задания оценочного характера еще сложны, но вполне уместны вопросы, которые становятся отправной точкой для сопоставительного анализа.</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Завершая, например, знакомство учеников с иллюстрациями к «Муму», можно сказать ребятам: «Тургенев любил Герасима и сочувствовал ему. Как это отношение писателя передано художником Ушаковым в каждом из трех его иллюстраций к «Муму».</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 xml:space="preserve">Очень важно, чтобы ученики соотносили иллюстрации с произведением писателя вдумчиво и грамотно, помня, что перед ними произведение художника, в котором </w:t>
      </w:r>
      <w:r w:rsidRPr="00FE39A8">
        <w:rPr>
          <w:rFonts w:ascii="Times New Roman" w:hAnsi="Times New Roman" w:cs="Times New Roman"/>
          <w:sz w:val="24"/>
          <w:szCs w:val="24"/>
        </w:rPr>
        <w:lastRenderedPageBreak/>
        <w:t>отразилось его понимание произведения, его «суждение» о нем, и главное - подросток должен понимать, что у каждого искусства свои возможности, свой язык.</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Во всех классах чрезвычайно полезно привлекать самих ребят к созданию наглядных пособий, причем не только копий, но и требующих серьезных творческих усилий.</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Сфотографировать понравившееся детям дерево («Кладовая солнца»), нарисовать собственную иллюстрацию к произведению, записать на магнитофон выразительное чтение товарища выполнить таблицу «Стихотворные размеры», диафильмы, подготовить радиопередачу о писателе или произведении - вот далеко не полный перечень заданий, выполнение которых не только способствует выполнению наглядными пособиями кабинета литературы, но что гораздо важнее, - стимулирует эстетическое развитие учащихся, способствует развитию их самостоятельности.</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Когда учитель подумал конкретное задание, он встает перед необходимостью «вписать» его в урок. И здесь вновь возникает ряд существенных моментов. Наиболее «свободен» учитель, когда он использует художественные или графические материалы и диапозитивы; однако диафильмы и кинофильмы в значительной степени программируют его деятельность на уроке.</w:t>
      </w:r>
    </w:p>
    <w:p w:rsidR="00FE39A8" w:rsidRPr="00FE39A8"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Следует отметить, что успех урока с наглядностью во многом зависит не только от общего его методического решения, но даже от того, какие слова учитель скажет перед тем, как познакомить ребят с иллюстрацией, музыкой, кинофильмом, и как он вновь перейдет к разговору о литературном произведении.</w:t>
      </w:r>
    </w:p>
    <w:p w:rsidR="00FE39A8" w:rsidRPr="00E0506F" w:rsidRDefault="00FE39A8" w:rsidP="00FE39A8">
      <w:pPr>
        <w:spacing w:after="0"/>
        <w:ind w:firstLine="709"/>
        <w:jc w:val="both"/>
        <w:rPr>
          <w:rFonts w:ascii="Times New Roman" w:hAnsi="Times New Roman" w:cs="Times New Roman"/>
          <w:sz w:val="24"/>
          <w:szCs w:val="24"/>
        </w:rPr>
      </w:pPr>
      <w:r w:rsidRPr="00FE39A8">
        <w:rPr>
          <w:rFonts w:ascii="Times New Roman" w:hAnsi="Times New Roman" w:cs="Times New Roman"/>
          <w:sz w:val="24"/>
          <w:szCs w:val="24"/>
        </w:rPr>
        <w:t>Таким образом, наглядность оказывает значительное действие на совершенствование и умножение методов развивающего обучения и является весьма перспективной областью методики. Не случайно в последние два десятилетия в связи с интенсивным развитием технических средств и смежных искусств (особенно кино и телевидения) заметно активизировалось включение в урок иллюстраций, музыки, кино и т.д. это в целом отрадное явление, однако далеко не всегда оно само по себе обеспечивает эффективность урока литературы. Поэтому подготовка урока с применением наглядности и технических средств требует от учителя мастерства и такта.</w:t>
      </w:r>
    </w:p>
    <w:p w:rsidR="00FD507C" w:rsidRDefault="00FD507C" w:rsidP="00E0506F">
      <w:pPr>
        <w:spacing w:after="0" w:line="240" w:lineRule="auto"/>
        <w:ind w:firstLine="709"/>
        <w:jc w:val="both"/>
      </w:pPr>
    </w:p>
    <w:p w:rsidR="00FD507C" w:rsidRPr="00FD507C" w:rsidRDefault="00FD507C" w:rsidP="00E0506F">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Литература:</w:t>
      </w:r>
    </w:p>
    <w:p w:rsidR="00FD507C" w:rsidRPr="00FD507C" w:rsidRDefault="00FD507C" w:rsidP="00E0506F">
      <w:pPr>
        <w:spacing w:after="0" w:line="240" w:lineRule="auto"/>
        <w:ind w:firstLine="709"/>
        <w:jc w:val="both"/>
        <w:rPr>
          <w:rFonts w:ascii="Times New Roman" w:hAnsi="Times New Roman" w:cs="Times New Roman"/>
          <w:sz w:val="24"/>
          <w:szCs w:val="24"/>
        </w:rPr>
      </w:pPr>
      <w:r w:rsidRPr="00FD507C">
        <w:rPr>
          <w:rFonts w:ascii="Times New Roman" w:hAnsi="Times New Roman" w:cs="Times New Roman"/>
          <w:sz w:val="24"/>
          <w:szCs w:val="24"/>
        </w:rPr>
        <w:t xml:space="preserve">1. </w:t>
      </w:r>
      <w:proofErr w:type="spellStart"/>
      <w:r w:rsidRPr="00FD507C">
        <w:rPr>
          <w:rFonts w:ascii="Times New Roman" w:hAnsi="Times New Roman" w:cs="Times New Roman"/>
          <w:sz w:val="24"/>
          <w:szCs w:val="24"/>
        </w:rPr>
        <w:t>Гудилина</w:t>
      </w:r>
      <w:proofErr w:type="spellEnd"/>
      <w:r w:rsidRPr="00FD507C">
        <w:rPr>
          <w:rFonts w:ascii="Times New Roman" w:hAnsi="Times New Roman" w:cs="Times New Roman"/>
          <w:sz w:val="24"/>
          <w:szCs w:val="24"/>
        </w:rPr>
        <w:t xml:space="preserve"> С.И., Кудина И.</w:t>
      </w:r>
      <w:r>
        <w:rPr>
          <w:rFonts w:ascii="Times New Roman" w:hAnsi="Times New Roman" w:cs="Times New Roman"/>
          <w:sz w:val="24"/>
          <w:szCs w:val="24"/>
        </w:rPr>
        <w:t>Ю. Методические подходы к созда</w:t>
      </w:r>
      <w:r w:rsidRPr="00FD507C">
        <w:rPr>
          <w:rFonts w:ascii="Times New Roman" w:hAnsi="Times New Roman" w:cs="Times New Roman"/>
          <w:sz w:val="24"/>
          <w:szCs w:val="24"/>
        </w:rPr>
        <w:t>нию цикла учебных CD-</w:t>
      </w:r>
      <w:proofErr w:type="spellStart"/>
      <w:r w:rsidRPr="00FD507C">
        <w:rPr>
          <w:rFonts w:ascii="Times New Roman" w:hAnsi="Times New Roman" w:cs="Times New Roman"/>
          <w:sz w:val="24"/>
          <w:szCs w:val="24"/>
        </w:rPr>
        <w:t>ROM</w:t>
      </w:r>
      <w:r>
        <w:rPr>
          <w:rFonts w:ascii="Times New Roman" w:hAnsi="Times New Roman" w:cs="Times New Roman"/>
          <w:sz w:val="24"/>
          <w:szCs w:val="24"/>
        </w:rPr>
        <w:t>ов</w:t>
      </w:r>
      <w:proofErr w:type="spellEnd"/>
      <w:r>
        <w:rPr>
          <w:rFonts w:ascii="Times New Roman" w:hAnsi="Times New Roman" w:cs="Times New Roman"/>
          <w:sz w:val="24"/>
          <w:szCs w:val="24"/>
        </w:rPr>
        <w:t xml:space="preserve"> «Литература и д</w:t>
      </w:r>
      <w:bookmarkStart w:id="0" w:name="_GoBack"/>
      <w:bookmarkEnd w:id="0"/>
      <w:r>
        <w:rPr>
          <w:rFonts w:ascii="Times New Roman" w:hAnsi="Times New Roman" w:cs="Times New Roman"/>
          <w:sz w:val="24"/>
          <w:szCs w:val="24"/>
        </w:rPr>
        <w:t>ругие виды ис</w:t>
      </w:r>
      <w:r w:rsidRPr="00FD507C">
        <w:rPr>
          <w:rFonts w:ascii="Times New Roman" w:hAnsi="Times New Roman" w:cs="Times New Roman"/>
          <w:sz w:val="24"/>
          <w:szCs w:val="24"/>
        </w:rPr>
        <w:t xml:space="preserve">кусства». — М.: ИОСО РАО, 2002. </w:t>
      </w:r>
    </w:p>
    <w:p w:rsidR="00FD507C" w:rsidRPr="00FD507C" w:rsidRDefault="00FD507C" w:rsidP="00E0506F">
      <w:pPr>
        <w:spacing w:after="0" w:line="240" w:lineRule="auto"/>
        <w:ind w:firstLine="709"/>
        <w:jc w:val="both"/>
        <w:rPr>
          <w:rFonts w:ascii="Times New Roman" w:hAnsi="Times New Roman" w:cs="Times New Roman"/>
          <w:sz w:val="24"/>
          <w:szCs w:val="24"/>
        </w:rPr>
      </w:pPr>
      <w:r w:rsidRPr="00FD507C">
        <w:rPr>
          <w:rFonts w:ascii="Times New Roman" w:hAnsi="Times New Roman" w:cs="Times New Roman"/>
          <w:sz w:val="24"/>
          <w:szCs w:val="24"/>
        </w:rPr>
        <w:t xml:space="preserve">2. Кудина И.Ю., </w:t>
      </w:r>
      <w:proofErr w:type="spellStart"/>
      <w:r w:rsidRPr="00FD507C">
        <w:rPr>
          <w:rFonts w:ascii="Times New Roman" w:hAnsi="Times New Roman" w:cs="Times New Roman"/>
          <w:sz w:val="24"/>
          <w:szCs w:val="24"/>
        </w:rPr>
        <w:t>Курушин</w:t>
      </w:r>
      <w:proofErr w:type="spellEnd"/>
      <w:r w:rsidRPr="00FD507C">
        <w:rPr>
          <w:rFonts w:ascii="Times New Roman" w:hAnsi="Times New Roman" w:cs="Times New Roman"/>
          <w:sz w:val="24"/>
          <w:szCs w:val="24"/>
        </w:rPr>
        <w:t xml:space="preserve"> А.А. Методические подходы к отбору материалов для учебных CD-</w:t>
      </w:r>
      <w:proofErr w:type="spellStart"/>
      <w:r w:rsidRPr="00FD507C">
        <w:rPr>
          <w:rFonts w:ascii="Times New Roman" w:hAnsi="Times New Roman" w:cs="Times New Roman"/>
          <w:sz w:val="24"/>
          <w:szCs w:val="24"/>
        </w:rPr>
        <w:t>ROMов</w:t>
      </w:r>
      <w:proofErr w:type="spellEnd"/>
      <w:r w:rsidRPr="00FD507C">
        <w:rPr>
          <w:rFonts w:ascii="Times New Roman" w:hAnsi="Times New Roman" w:cs="Times New Roman"/>
          <w:sz w:val="24"/>
          <w:szCs w:val="24"/>
        </w:rPr>
        <w:t xml:space="preserve"> по литературе» // На пути к 12-летней школе. — М., 2000. </w:t>
      </w:r>
    </w:p>
    <w:p w:rsidR="00122E54" w:rsidRPr="00FD507C" w:rsidRDefault="00FD507C" w:rsidP="00E0506F">
      <w:pPr>
        <w:spacing w:after="0" w:line="240" w:lineRule="auto"/>
        <w:ind w:firstLine="709"/>
        <w:jc w:val="both"/>
        <w:rPr>
          <w:rFonts w:ascii="Times New Roman" w:hAnsi="Times New Roman" w:cs="Times New Roman"/>
          <w:sz w:val="24"/>
          <w:szCs w:val="24"/>
        </w:rPr>
      </w:pPr>
      <w:r w:rsidRPr="00FD507C">
        <w:rPr>
          <w:rFonts w:ascii="Times New Roman" w:hAnsi="Times New Roman" w:cs="Times New Roman"/>
          <w:sz w:val="24"/>
          <w:szCs w:val="24"/>
        </w:rPr>
        <w:t>3. Шаповаленко С.Г. О приведении методов и средств обучения в соответствие с требованиями жизни. — М., 1976</w:t>
      </w:r>
    </w:p>
    <w:sectPr w:rsidR="00122E54" w:rsidRPr="00FD50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7B087F"/>
    <w:multiLevelType w:val="hybridMultilevel"/>
    <w:tmpl w:val="4BD246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0DA"/>
    <w:rsid w:val="00122E54"/>
    <w:rsid w:val="005B30F9"/>
    <w:rsid w:val="00A810DA"/>
    <w:rsid w:val="00E0506F"/>
    <w:rsid w:val="00FD507C"/>
    <w:rsid w:val="00FE3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6C06F"/>
  <w15:chartTrackingRefBased/>
  <w15:docId w15:val="{D18C3917-0CCB-496C-90CE-CB8F88044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B30F9"/>
    <w:rPr>
      <w:i/>
      <w:iCs/>
    </w:rPr>
  </w:style>
  <w:style w:type="paragraph" w:styleId="a4">
    <w:name w:val="List Paragraph"/>
    <w:basedOn w:val="a"/>
    <w:uiPriority w:val="34"/>
    <w:qFormat/>
    <w:rsid w:val="005B30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237884">
      <w:bodyDiv w:val="1"/>
      <w:marLeft w:val="0"/>
      <w:marRight w:val="0"/>
      <w:marTop w:val="0"/>
      <w:marBottom w:val="0"/>
      <w:divBdr>
        <w:top w:val="none" w:sz="0" w:space="0" w:color="auto"/>
        <w:left w:val="none" w:sz="0" w:space="0" w:color="auto"/>
        <w:bottom w:val="none" w:sz="0" w:space="0" w:color="auto"/>
        <w:right w:val="none" w:sz="0" w:space="0" w:color="auto"/>
      </w:divBdr>
    </w:div>
    <w:div w:id="700395862">
      <w:bodyDiv w:val="1"/>
      <w:marLeft w:val="0"/>
      <w:marRight w:val="0"/>
      <w:marTop w:val="0"/>
      <w:marBottom w:val="0"/>
      <w:divBdr>
        <w:top w:val="none" w:sz="0" w:space="0" w:color="auto"/>
        <w:left w:val="none" w:sz="0" w:space="0" w:color="auto"/>
        <w:bottom w:val="none" w:sz="0" w:space="0" w:color="auto"/>
        <w:right w:val="none" w:sz="0" w:space="0" w:color="auto"/>
      </w:divBdr>
      <w:divsChild>
        <w:div w:id="1382511755">
          <w:marLeft w:val="0"/>
          <w:marRight w:val="0"/>
          <w:marTop w:val="0"/>
          <w:marBottom w:val="0"/>
          <w:divBdr>
            <w:top w:val="none" w:sz="0" w:space="0" w:color="auto"/>
            <w:left w:val="none" w:sz="0" w:space="0" w:color="auto"/>
            <w:bottom w:val="none" w:sz="0" w:space="0" w:color="auto"/>
            <w:right w:val="none" w:sz="0" w:space="0" w:color="auto"/>
          </w:divBdr>
          <w:divsChild>
            <w:div w:id="145899800">
              <w:marLeft w:val="0"/>
              <w:marRight w:val="0"/>
              <w:marTop w:val="0"/>
              <w:marBottom w:val="0"/>
              <w:divBdr>
                <w:top w:val="none" w:sz="0" w:space="0" w:color="auto"/>
                <w:left w:val="none" w:sz="0" w:space="0" w:color="auto"/>
                <w:bottom w:val="none" w:sz="0" w:space="0" w:color="auto"/>
                <w:right w:val="none" w:sz="0" w:space="0" w:color="auto"/>
              </w:divBdr>
              <w:divsChild>
                <w:div w:id="1555846737">
                  <w:marLeft w:val="0"/>
                  <w:marRight w:val="0"/>
                  <w:marTop w:val="0"/>
                  <w:marBottom w:val="0"/>
                  <w:divBdr>
                    <w:top w:val="none" w:sz="0" w:space="0" w:color="auto"/>
                    <w:left w:val="none" w:sz="0" w:space="0" w:color="auto"/>
                    <w:bottom w:val="none" w:sz="0" w:space="0" w:color="auto"/>
                    <w:right w:val="none" w:sz="0" w:space="0" w:color="auto"/>
                  </w:divBdr>
                  <w:divsChild>
                    <w:div w:id="1445732086">
                      <w:marLeft w:val="0"/>
                      <w:marRight w:val="0"/>
                      <w:marTop w:val="0"/>
                      <w:marBottom w:val="0"/>
                      <w:divBdr>
                        <w:top w:val="none" w:sz="0" w:space="0" w:color="auto"/>
                        <w:left w:val="none" w:sz="0" w:space="0" w:color="auto"/>
                        <w:bottom w:val="none" w:sz="0" w:space="0" w:color="auto"/>
                        <w:right w:val="none" w:sz="0" w:space="0" w:color="auto"/>
                      </w:divBdr>
                      <w:divsChild>
                        <w:div w:id="420221585">
                          <w:marLeft w:val="0"/>
                          <w:marRight w:val="0"/>
                          <w:marTop w:val="100"/>
                          <w:marBottom w:val="100"/>
                          <w:divBdr>
                            <w:top w:val="none" w:sz="0" w:space="0" w:color="auto"/>
                            <w:left w:val="none" w:sz="0" w:space="0" w:color="auto"/>
                            <w:bottom w:val="none" w:sz="0" w:space="0" w:color="auto"/>
                            <w:right w:val="none" w:sz="0" w:space="0" w:color="auto"/>
                          </w:divBdr>
                          <w:divsChild>
                            <w:div w:id="410587171">
                              <w:marLeft w:val="0"/>
                              <w:marRight w:val="0"/>
                              <w:marTop w:val="100"/>
                              <w:marBottom w:val="100"/>
                              <w:divBdr>
                                <w:top w:val="none" w:sz="0" w:space="0" w:color="auto"/>
                                <w:left w:val="none" w:sz="0" w:space="0" w:color="auto"/>
                                <w:bottom w:val="none" w:sz="0" w:space="0" w:color="auto"/>
                                <w:right w:val="none" w:sz="0" w:space="0" w:color="auto"/>
                              </w:divBdr>
                              <w:divsChild>
                                <w:div w:id="1129326672">
                                  <w:marLeft w:val="0"/>
                                  <w:marRight w:val="0"/>
                                  <w:marTop w:val="0"/>
                                  <w:marBottom w:val="0"/>
                                  <w:divBdr>
                                    <w:top w:val="none" w:sz="0" w:space="0" w:color="auto"/>
                                    <w:left w:val="none" w:sz="0" w:space="0" w:color="auto"/>
                                    <w:bottom w:val="none" w:sz="0" w:space="0" w:color="auto"/>
                                    <w:right w:val="none" w:sz="0" w:space="0" w:color="auto"/>
                                  </w:divBdr>
                                  <w:divsChild>
                                    <w:div w:id="315037983">
                                      <w:marLeft w:val="0"/>
                                      <w:marRight w:val="0"/>
                                      <w:marTop w:val="0"/>
                                      <w:marBottom w:val="0"/>
                                      <w:divBdr>
                                        <w:top w:val="none" w:sz="0" w:space="0" w:color="auto"/>
                                        <w:left w:val="none" w:sz="0" w:space="0" w:color="auto"/>
                                        <w:bottom w:val="none" w:sz="0" w:space="0" w:color="auto"/>
                                        <w:right w:val="none" w:sz="0" w:space="0" w:color="auto"/>
                                      </w:divBdr>
                                      <w:divsChild>
                                        <w:div w:id="1279607736">
                                          <w:marLeft w:val="0"/>
                                          <w:marRight w:val="0"/>
                                          <w:marTop w:val="0"/>
                                          <w:marBottom w:val="0"/>
                                          <w:divBdr>
                                            <w:top w:val="none" w:sz="0" w:space="0" w:color="auto"/>
                                            <w:left w:val="none" w:sz="0" w:space="0" w:color="auto"/>
                                            <w:bottom w:val="none" w:sz="0" w:space="0" w:color="auto"/>
                                            <w:right w:val="none" w:sz="0" w:space="0" w:color="auto"/>
                                          </w:divBdr>
                                          <w:divsChild>
                                            <w:div w:id="942493800">
                                              <w:marLeft w:val="0"/>
                                              <w:marRight w:val="0"/>
                                              <w:marTop w:val="0"/>
                                              <w:marBottom w:val="0"/>
                                              <w:divBdr>
                                                <w:top w:val="none" w:sz="0" w:space="0" w:color="auto"/>
                                                <w:left w:val="none" w:sz="0" w:space="0" w:color="auto"/>
                                                <w:bottom w:val="none" w:sz="0" w:space="0" w:color="auto"/>
                                                <w:right w:val="none" w:sz="0" w:space="0" w:color="auto"/>
                                              </w:divBdr>
                                              <w:divsChild>
                                                <w:div w:id="1752309433">
                                                  <w:marLeft w:val="0"/>
                                                  <w:marRight w:val="0"/>
                                                  <w:marTop w:val="0"/>
                                                  <w:marBottom w:val="0"/>
                                                  <w:divBdr>
                                                    <w:top w:val="none" w:sz="0" w:space="0" w:color="auto"/>
                                                    <w:left w:val="none" w:sz="0" w:space="0" w:color="auto"/>
                                                    <w:bottom w:val="none" w:sz="0" w:space="0" w:color="auto"/>
                                                    <w:right w:val="none" w:sz="0" w:space="0" w:color="auto"/>
                                                  </w:divBdr>
                                                  <w:divsChild>
                                                    <w:div w:id="1281575165">
                                                      <w:marLeft w:val="0"/>
                                                      <w:marRight w:val="0"/>
                                                      <w:marTop w:val="0"/>
                                                      <w:marBottom w:val="0"/>
                                                      <w:divBdr>
                                                        <w:top w:val="none" w:sz="0" w:space="0" w:color="auto"/>
                                                        <w:left w:val="none" w:sz="0" w:space="0" w:color="auto"/>
                                                        <w:bottom w:val="none" w:sz="0" w:space="0" w:color="auto"/>
                                                        <w:right w:val="none" w:sz="0" w:space="0" w:color="auto"/>
                                                      </w:divBdr>
                                                      <w:divsChild>
                                                        <w:div w:id="545996549">
                                                          <w:marLeft w:val="0"/>
                                                          <w:marRight w:val="0"/>
                                                          <w:marTop w:val="0"/>
                                                          <w:marBottom w:val="0"/>
                                                          <w:divBdr>
                                                            <w:top w:val="none" w:sz="0" w:space="0" w:color="auto"/>
                                                            <w:left w:val="none" w:sz="0" w:space="0" w:color="auto"/>
                                                            <w:bottom w:val="none" w:sz="0" w:space="0" w:color="auto"/>
                                                            <w:right w:val="none" w:sz="0" w:space="0" w:color="auto"/>
                                                          </w:divBdr>
                                                          <w:divsChild>
                                                            <w:div w:id="1509179174">
                                                              <w:marLeft w:val="0"/>
                                                              <w:marRight w:val="0"/>
                                                              <w:marTop w:val="0"/>
                                                              <w:marBottom w:val="0"/>
                                                              <w:divBdr>
                                                                <w:top w:val="none" w:sz="0" w:space="0" w:color="auto"/>
                                                                <w:left w:val="none" w:sz="0" w:space="0" w:color="auto"/>
                                                                <w:bottom w:val="none" w:sz="0" w:space="0" w:color="auto"/>
                                                                <w:right w:val="none" w:sz="0" w:space="0" w:color="auto"/>
                                                              </w:divBdr>
                                                              <w:divsChild>
                                                                <w:div w:id="1606885217">
                                                                  <w:marLeft w:val="0"/>
                                                                  <w:marRight w:val="0"/>
                                                                  <w:marTop w:val="0"/>
                                                                  <w:marBottom w:val="0"/>
                                                                  <w:divBdr>
                                                                    <w:top w:val="none" w:sz="0" w:space="0" w:color="auto"/>
                                                                    <w:left w:val="none" w:sz="0" w:space="0" w:color="auto"/>
                                                                    <w:bottom w:val="none" w:sz="0" w:space="0" w:color="auto"/>
                                                                    <w:right w:val="none" w:sz="0" w:space="0" w:color="auto"/>
                                                                  </w:divBdr>
                                                                  <w:divsChild>
                                                                    <w:div w:id="211309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669810">
                                                      <w:marLeft w:val="0"/>
                                                      <w:marRight w:val="0"/>
                                                      <w:marTop w:val="0"/>
                                                      <w:marBottom w:val="0"/>
                                                      <w:divBdr>
                                                        <w:top w:val="none" w:sz="0" w:space="0" w:color="auto"/>
                                                        <w:left w:val="none" w:sz="0" w:space="0" w:color="auto"/>
                                                        <w:bottom w:val="none" w:sz="0" w:space="0" w:color="auto"/>
                                                        <w:right w:val="none" w:sz="0" w:space="0" w:color="auto"/>
                                                      </w:divBdr>
                                                      <w:divsChild>
                                                        <w:div w:id="501237322">
                                                          <w:marLeft w:val="0"/>
                                                          <w:marRight w:val="0"/>
                                                          <w:marTop w:val="0"/>
                                                          <w:marBottom w:val="0"/>
                                                          <w:divBdr>
                                                            <w:top w:val="none" w:sz="0" w:space="0" w:color="auto"/>
                                                            <w:left w:val="none" w:sz="0" w:space="0" w:color="auto"/>
                                                            <w:bottom w:val="none" w:sz="0" w:space="0" w:color="auto"/>
                                                            <w:right w:val="none" w:sz="0" w:space="0" w:color="auto"/>
                                                          </w:divBdr>
                                                          <w:divsChild>
                                                            <w:div w:id="1542672167">
                                                              <w:marLeft w:val="0"/>
                                                              <w:marRight w:val="0"/>
                                                              <w:marTop w:val="0"/>
                                                              <w:marBottom w:val="0"/>
                                                              <w:divBdr>
                                                                <w:top w:val="none" w:sz="0" w:space="0" w:color="auto"/>
                                                                <w:left w:val="none" w:sz="0" w:space="0" w:color="auto"/>
                                                                <w:bottom w:val="none" w:sz="0" w:space="0" w:color="auto"/>
                                                                <w:right w:val="none" w:sz="0" w:space="0" w:color="auto"/>
                                                              </w:divBdr>
                                                              <w:divsChild>
                                                                <w:div w:id="1532186967">
                                                                  <w:marLeft w:val="0"/>
                                                                  <w:marRight w:val="0"/>
                                                                  <w:marTop w:val="0"/>
                                                                  <w:marBottom w:val="0"/>
                                                                  <w:divBdr>
                                                                    <w:top w:val="none" w:sz="0" w:space="0" w:color="auto"/>
                                                                    <w:left w:val="none" w:sz="0" w:space="0" w:color="auto"/>
                                                                    <w:bottom w:val="none" w:sz="0" w:space="0" w:color="auto"/>
                                                                    <w:right w:val="none" w:sz="0" w:space="0" w:color="auto"/>
                                                                  </w:divBdr>
                                                                  <w:divsChild>
                                                                    <w:div w:id="1363555811">
                                                                      <w:marLeft w:val="0"/>
                                                                      <w:marRight w:val="0"/>
                                                                      <w:marTop w:val="0"/>
                                                                      <w:marBottom w:val="0"/>
                                                                      <w:divBdr>
                                                                        <w:top w:val="none" w:sz="0" w:space="0" w:color="auto"/>
                                                                        <w:left w:val="none" w:sz="0" w:space="0" w:color="auto"/>
                                                                        <w:bottom w:val="none" w:sz="0" w:space="0" w:color="auto"/>
                                                                        <w:right w:val="none" w:sz="0" w:space="0" w:color="auto"/>
                                                                      </w:divBdr>
                                                                      <w:divsChild>
                                                                        <w:div w:id="607738338">
                                                                          <w:marLeft w:val="0"/>
                                                                          <w:marRight w:val="0"/>
                                                                          <w:marTop w:val="0"/>
                                                                          <w:marBottom w:val="0"/>
                                                                          <w:divBdr>
                                                                            <w:top w:val="none" w:sz="0" w:space="0" w:color="auto"/>
                                                                            <w:left w:val="none" w:sz="0" w:space="0" w:color="auto"/>
                                                                            <w:bottom w:val="none" w:sz="0" w:space="0" w:color="auto"/>
                                                                            <w:right w:val="none" w:sz="0" w:space="0" w:color="auto"/>
                                                                          </w:divBdr>
                                                                          <w:divsChild>
                                                                            <w:div w:id="1755276930">
                                                                              <w:marLeft w:val="0"/>
                                                                              <w:marRight w:val="0"/>
                                                                              <w:marTop w:val="0"/>
                                                                              <w:marBottom w:val="0"/>
                                                                              <w:divBdr>
                                                                                <w:top w:val="none" w:sz="0" w:space="0" w:color="auto"/>
                                                                                <w:left w:val="none" w:sz="0" w:space="0" w:color="auto"/>
                                                                                <w:bottom w:val="none" w:sz="0" w:space="0" w:color="auto"/>
                                                                                <w:right w:val="none" w:sz="0" w:space="0" w:color="auto"/>
                                                                              </w:divBdr>
                                                                              <w:divsChild>
                                                                                <w:div w:id="19955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0505">
                                                                  <w:marLeft w:val="0"/>
                                                                  <w:marRight w:val="0"/>
                                                                  <w:marTop w:val="0"/>
                                                                  <w:marBottom w:val="0"/>
                                                                  <w:divBdr>
                                                                    <w:top w:val="none" w:sz="0" w:space="0" w:color="auto"/>
                                                                    <w:left w:val="none" w:sz="0" w:space="0" w:color="auto"/>
                                                                    <w:bottom w:val="none" w:sz="0" w:space="0" w:color="auto"/>
                                                                    <w:right w:val="none" w:sz="0" w:space="0" w:color="auto"/>
                                                                  </w:divBdr>
                                                                  <w:divsChild>
                                                                    <w:div w:id="790054976">
                                                                      <w:marLeft w:val="0"/>
                                                                      <w:marRight w:val="0"/>
                                                                      <w:marTop w:val="0"/>
                                                                      <w:marBottom w:val="0"/>
                                                                      <w:divBdr>
                                                                        <w:top w:val="none" w:sz="0" w:space="0" w:color="auto"/>
                                                                        <w:left w:val="none" w:sz="0" w:space="0" w:color="auto"/>
                                                                        <w:bottom w:val="none" w:sz="0" w:space="0" w:color="auto"/>
                                                                        <w:right w:val="none" w:sz="0" w:space="0" w:color="auto"/>
                                                                      </w:divBdr>
                                                                      <w:divsChild>
                                                                        <w:div w:id="19580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47038">
                                                                  <w:marLeft w:val="0"/>
                                                                  <w:marRight w:val="0"/>
                                                                  <w:marTop w:val="90"/>
                                                                  <w:marBottom w:val="0"/>
                                                                  <w:divBdr>
                                                                    <w:top w:val="none" w:sz="0" w:space="0" w:color="auto"/>
                                                                    <w:left w:val="none" w:sz="0" w:space="0" w:color="auto"/>
                                                                    <w:bottom w:val="none" w:sz="0" w:space="0" w:color="auto"/>
                                                                    <w:right w:val="none" w:sz="0" w:space="0" w:color="auto"/>
                                                                  </w:divBdr>
                                                                  <w:divsChild>
                                                                    <w:div w:id="1678193955">
                                                                      <w:marLeft w:val="0"/>
                                                                      <w:marRight w:val="0"/>
                                                                      <w:marTop w:val="0"/>
                                                                      <w:marBottom w:val="0"/>
                                                                      <w:divBdr>
                                                                        <w:top w:val="none" w:sz="0" w:space="0" w:color="auto"/>
                                                                        <w:left w:val="none" w:sz="0" w:space="0" w:color="auto"/>
                                                                        <w:bottom w:val="none" w:sz="0" w:space="0" w:color="auto"/>
                                                                        <w:right w:val="none" w:sz="0" w:space="0" w:color="auto"/>
                                                                      </w:divBdr>
                                                                    </w:div>
                                                                  </w:divsChild>
                                                                </w:div>
                                                                <w:div w:id="1780224115">
                                                                  <w:marLeft w:val="0"/>
                                                                  <w:marRight w:val="0"/>
                                                                  <w:marTop w:val="90"/>
                                                                  <w:marBottom w:val="0"/>
                                                                  <w:divBdr>
                                                                    <w:top w:val="none" w:sz="0" w:space="0" w:color="auto"/>
                                                                    <w:left w:val="none" w:sz="0" w:space="0" w:color="auto"/>
                                                                    <w:bottom w:val="none" w:sz="0" w:space="0" w:color="auto"/>
                                                                    <w:right w:val="none" w:sz="0" w:space="0" w:color="auto"/>
                                                                  </w:divBdr>
                                                                  <w:divsChild>
                                                                    <w:div w:id="148403594">
                                                                      <w:marLeft w:val="0"/>
                                                                      <w:marRight w:val="0"/>
                                                                      <w:marTop w:val="0"/>
                                                                      <w:marBottom w:val="0"/>
                                                                      <w:divBdr>
                                                                        <w:top w:val="none" w:sz="0" w:space="0" w:color="auto"/>
                                                                        <w:left w:val="none" w:sz="0" w:space="0" w:color="auto"/>
                                                                        <w:bottom w:val="none" w:sz="0" w:space="0" w:color="auto"/>
                                                                        <w:right w:val="none" w:sz="0" w:space="0" w:color="auto"/>
                                                                      </w:divBdr>
                                                                      <w:divsChild>
                                                                        <w:div w:id="172860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26303">
                                                                  <w:marLeft w:val="0"/>
                                                                  <w:marRight w:val="0"/>
                                                                  <w:marTop w:val="90"/>
                                                                  <w:marBottom w:val="0"/>
                                                                  <w:divBdr>
                                                                    <w:top w:val="none" w:sz="0" w:space="0" w:color="auto"/>
                                                                    <w:left w:val="none" w:sz="0" w:space="0" w:color="auto"/>
                                                                    <w:bottom w:val="none" w:sz="0" w:space="0" w:color="auto"/>
                                                                    <w:right w:val="none" w:sz="0" w:space="0" w:color="auto"/>
                                                                  </w:divBdr>
                                                                  <w:divsChild>
                                                                    <w:div w:id="1660696252">
                                                                      <w:marLeft w:val="0"/>
                                                                      <w:marRight w:val="0"/>
                                                                      <w:marTop w:val="0"/>
                                                                      <w:marBottom w:val="0"/>
                                                                      <w:divBdr>
                                                                        <w:top w:val="none" w:sz="0" w:space="0" w:color="auto"/>
                                                                        <w:left w:val="none" w:sz="0" w:space="0" w:color="auto"/>
                                                                        <w:bottom w:val="none" w:sz="0" w:space="0" w:color="auto"/>
                                                                        <w:right w:val="none" w:sz="0" w:space="0" w:color="auto"/>
                                                                      </w:divBdr>
                                                                      <w:divsChild>
                                                                        <w:div w:id="996227165">
                                                                          <w:marLeft w:val="0"/>
                                                                          <w:marRight w:val="0"/>
                                                                          <w:marTop w:val="0"/>
                                                                          <w:marBottom w:val="0"/>
                                                                          <w:divBdr>
                                                                            <w:top w:val="none" w:sz="0" w:space="0" w:color="auto"/>
                                                                            <w:left w:val="none" w:sz="0" w:space="0" w:color="auto"/>
                                                                            <w:bottom w:val="none" w:sz="0" w:space="0" w:color="auto"/>
                                                                            <w:right w:val="none" w:sz="0" w:space="0" w:color="auto"/>
                                                                          </w:divBdr>
                                                                        </w:div>
                                                                        <w:div w:id="782069411">
                                                                          <w:marLeft w:val="0"/>
                                                                          <w:marRight w:val="0"/>
                                                                          <w:marTop w:val="0"/>
                                                                          <w:marBottom w:val="0"/>
                                                                          <w:divBdr>
                                                                            <w:top w:val="none" w:sz="0" w:space="0" w:color="auto"/>
                                                                            <w:left w:val="none" w:sz="0" w:space="0" w:color="auto"/>
                                                                            <w:bottom w:val="none" w:sz="0" w:space="0" w:color="auto"/>
                                                                            <w:right w:val="none" w:sz="0" w:space="0" w:color="auto"/>
                                                                          </w:divBdr>
                                                                        </w:div>
                                                                        <w:div w:id="1886020633">
                                                                          <w:marLeft w:val="0"/>
                                                                          <w:marRight w:val="0"/>
                                                                          <w:marTop w:val="0"/>
                                                                          <w:marBottom w:val="0"/>
                                                                          <w:divBdr>
                                                                            <w:top w:val="none" w:sz="0" w:space="0" w:color="auto"/>
                                                                            <w:left w:val="none" w:sz="0" w:space="0" w:color="auto"/>
                                                                            <w:bottom w:val="none" w:sz="0" w:space="0" w:color="auto"/>
                                                                            <w:right w:val="none" w:sz="0" w:space="0" w:color="auto"/>
                                                                          </w:divBdr>
                                                                        </w:div>
                                                                        <w:div w:id="165965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5201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71701846">
      <w:bodyDiv w:val="1"/>
      <w:marLeft w:val="0"/>
      <w:marRight w:val="0"/>
      <w:marTop w:val="0"/>
      <w:marBottom w:val="0"/>
      <w:divBdr>
        <w:top w:val="none" w:sz="0" w:space="0" w:color="auto"/>
        <w:left w:val="none" w:sz="0" w:space="0" w:color="auto"/>
        <w:bottom w:val="none" w:sz="0" w:space="0" w:color="auto"/>
        <w:right w:val="none" w:sz="0" w:space="0" w:color="auto"/>
      </w:divBdr>
    </w:div>
    <w:div w:id="1017998527">
      <w:bodyDiv w:val="1"/>
      <w:marLeft w:val="0"/>
      <w:marRight w:val="0"/>
      <w:marTop w:val="0"/>
      <w:marBottom w:val="0"/>
      <w:divBdr>
        <w:top w:val="none" w:sz="0" w:space="0" w:color="auto"/>
        <w:left w:val="none" w:sz="0" w:space="0" w:color="auto"/>
        <w:bottom w:val="none" w:sz="0" w:space="0" w:color="auto"/>
        <w:right w:val="none" w:sz="0" w:space="0" w:color="auto"/>
      </w:divBdr>
      <w:divsChild>
        <w:div w:id="811827194">
          <w:marLeft w:val="0"/>
          <w:marRight w:val="0"/>
          <w:marTop w:val="0"/>
          <w:marBottom w:val="0"/>
          <w:divBdr>
            <w:top w:val="none" w:sz="0" w:space="0" w:color="auto"/>
            <w:left w:val="none" w:sz="0" w:space="0" w:color="auto"/>
            <w:bottom w:val="none" w:sz="0" w:space="0" w:color="auto"/>
            <w:right w:val="none" w:sz="0" w:space="0" w:color="auto"/>
          </w:divBdr>
          <w:divsChild>
            <w:div w:id="879048025">
              <w:marLeft w:val="0"/>
              <w:marRight w:val="0"/>
              <w:marTop w:val="0"/>
              <w:marBottom w:val="0"/>
              <w:divBdr>
                <w:top w:val="none" w:sz="0" w:space="0" w:color="auto"/>
                <w:left w:val="none" w:sz="0" w:space="0" w:color="auto"/>
                <w:bottom w:val="none" w:sz="0" w:space="0" w:color="auto"/>
                <w:right w:val="none" w:sz="0" w:space="0" w:color="auto"/>
              </w:divBdr>
              <w:divsChild>
                <w:div w:id="2068723066">
                  <w:marLeft w:val="0"/>
                  <w:marRight w:val="0"/>
                  <w:marTop w:val="0"/>
                  <w:marBottom w:val="0"/>
                  <w:divBdr>
                    <w:top w:val="none" w:sz="0" w:space="0" w:color="auto"/>
                    <w:left w:val="none" w:sz="0" w:space="0" w:color="auto"/>
                    <w:bottom w:val="none" w:sz="0" w:space="0" w:color="auto"/>
                    <w:right w:val="none" w:sz="0" w:space="0" w:color="auto"/>
                  </w:divBdr>
                  <w:divsChild>
                    <w:div w:id="709496763">
                      <w:marLeft w:val="0"/>
                      <w:marRight w:val="0"/>
                      <w:marTop w:val="0"/>
                      <w:marBottom w:val="0"/>
                      <w:divBdr>
                        <w:top w:val="none" w:sz="0" w:space="0" w:color="auto"/>
                        <w:left w:val="none" w:sz="0" w:space="0" w:color="auto"/>
                        <w:bottom w:val="none" w:sz="0" w:space="0" w:color="auto"/>
                        <w:right w:val="none" w:sz="0" w:space="0" w:color="auto"/>
                      </w:divBdr>
                      <w:divsChild>
                        <w:div w:id="2031906408">
                          <w:marLeft w:val="0"/>
                          <w:marRight w:val="0"/>
                          <w:marTop w:val="0"/>
                          <w:marBottom w:val="0"/>
                          <w:divBdr>
                            <w:top w:val="none" w:sz="0" w:space="0" w:color="auto"/>
                            <w:left w:val="none" w:sz="0" w:space="0" w:color="auto"/>
                            <w:bottom w:val="none" w:sz="0" w:space="0" w:color="auto"/>
                            <w:right w:val="none" w:sz="0" w:space="0" w:color="auto"/>
                          </w:divBdr>
                          <w:divsChild>
                            <w:div w:id="567498371">
                              <w:marLeft w:val="0"/>
                              <w:marRight w:val="0"/>
                              <w:marTop w:val="0"/>
                              <w:marBottom w:val="0"/>
                              <w:divBdr>
                                <w:top w:val="none" w:sz="0" w:space="0" w:color="auto"/>
                                <w:left w:val="none" w:sz="0" w:space="0" w:color="auto"/>
                                <w:bottom w:val="none" w:sz="0" w:space="0" w:color="auto"/>
                                <w:right w:val="none" w:sz="0" w:space="0" w:color="auto"/>
                              </w:divBdr>
                              <w:divsChild>
                                <w:div w:id="294869046">
                                  <w:marLeft w:val="0"/>
                                  <w:marRight w:val="0"/>
                                  <w:marTop w:val="0"/>
                                  <w:marBottom w:val="0"/>
                                  <w:divBdr>
                                    <w:top w:val="none" w:sz="0" w:space="0" w:color="auto"/>
                                    <w:left w:val="none" w:sz="0" w:space="0" w:color="auto"/>
                                    <w:bottom w:val="none" w:sz="0" w:space="0" w:color="auto"/>
                                    <w:right w:val="none" w:sz="0" w:space="0" w:color="auto"/>
                                  </w:divBdr>
                                  <w:divsChild>
                                    <w:div w:id="1893498676">
                                      <w:marLeft w:val="0"/>
                                      <w:marRight w:val="0"/>
                                      <w:marTop w:val="0"/>
                                      <w:marBottom w:val="0"/>
                                      <w:divBdr>
                                        <w:top w:val="none" w:sz="0" w:space="0" w:color="auto"/>
                                        <w:left w:val="none" w:sz="0" w:space="0" w:color="auto"/>
                                        <w:bottom w:val="none" w:sz="0" w:space="0" w:color="auto"/>
                                        <w:right w:val="none" w:sz="0" w:space="0" w:color="auto"/>
                                      </w:divBdr>
                                      <w:divsChild>
                                        <w:div w:id="2113478783">
                                          <w:marLeft w:val="0"/>
                                          <w:marRight w:val="0"/>
                                          <w:marTop w:val="0"/>
                                          <w:marBottom w:val="0"/>
                                          <w:divBdr>
                                            <w:top w:val="none" w:sz="0" w:space="0" w:color="auto"/>
                                            <w:left w:val="none" w:sz="0" w:space="0" w:color="auto"/>
                                            <w:bottom w:val="none" w:sz="0" w:space="0" w:color="auto"/>
                                            <w:right w:val="none" w:sz="0" w:space="0" w:color="auto"/>
                                          </w:divBdr>
                                          <w:divsChild>
                                            <w:div w:id="1418097382">
                                              <w:marLeft w:val="0"/>
                                              <w:marRight w:val="0"/>
                                              <w:marTop w:val="0"/>
                                              <w:marBottom w:val="0"/>
                                              <w:divBdr>
                                                <w:top w:val="none" w:sz="0" w:space="0" w:color="auto"/>
                                                <w:left w:val="none" w:sz="0" w:space="0" w:color="auto"/>
                                                <w:bottom w:val="none" w:sz="0" w:space="0" w:color="auto"/>
                                                <w:right w:val="none" w:sz="0" w:space="0" w:color="auto"/>
                                              </w:divBdr>
                                              <w:divsChild>
                                                <w:div w:id="1152982557">
                                                  <w:marLeft w:val="0"/>
                                                  <w:marRight w:val="0"/>
                                                  <w:marTop w:val="0"/>
                                                  <w:marBottom w:val="0"/>
                                                  <w:divBdr>
                                                    <w:top w:val="none" w:sz="0" w:space="0" w:color="auto"/>
                                                    <w:left w:val="none" w:sz="0" w:space="0" w:color="auto"/>
                                                    <w:bottom w:val="none" w:sz="0" w:space="0" w:color="auto"/>
                                                    <w:right w:val="none" w:sz="0" w:space="0" w:color="auto"/>
                                                  </w:divBdr>
                                                  <w:divsChild>
                                                    <w:div w:id="190412113">
                                                      <w:marLeft w:val="0"/>
                                                      <w:marRight w:val="0"/>
                                                      <w:marTop w:val="0"/>
                                                      <w:marBottom w:val="0"/>
                                                      <w:divBdr>
                                                        <w:top w:val="none" w:sz="0" w:space="0" w:color="auto"/>
                                                        <w:left w:val="none" w:sz="0" w:space="0" w:color="auto"/>
                                                        <w:bottom w:val="none" w:sz="0" w:space="0" w:color="auto"/>
                                                        <w:right w:val="none" w:sz="0" w:space="0" w:color="auto"/>
                                                      </w:divBdr>
                                                      <w:divsChild>
                                                        <w:div w:id="1913808296">
                                                          <w:marLeft w:val="0"/>
                                                          <w:marRight w:val="0"/>
                                                          <w:marTop w:val="0"/>
                                                          <w:marBottom w:val="0"/>
                                                          <w:divBdr>
                                                            <w:top w:val="none" w:sz="0" w:space="0" w:color="auto"/>
                                                            <w:left w:val="none" w:sz="0" w:space="0" w:color="auto"/>
                                                            <w:bottom w:val="none" w:sz="0" w:space="0" w:color="auto"/>
                                                            <w:right w:val="none" w:sz="0" w:space="0" w:color="auto"/>
                                                          </w:divBdr>
                                                          <w:divsChild>
                                                            <w:div w:id="1787305916">
                                                              <w:marLeft w:val="0"/>
                                                              <w:marRight w:val="0"/>
                                                              <w:marTop w:val="0"/>
                                                              <w:marBottom w:val="0"/>
                                                              <w:divBdr>
                                                                <w:top w:val="none" w:sz="0" w:space="0" w:color="auto"/>
                                                                <w:left w:val="none" w:sz="0" w:space="0" w:color="auto"/>
                                                                <w:bottom w:val="none" w:sz="0" w:space="0" w:color="auto"/>
                                                                <w:right w:val="none" w:sz="0" w:space="0" w:color="auto"/>
                                                              </w:divBdr>
                                                              <w:divsChild>
                                                                <w:div w:id="1733962945">
                                                                  <w:marLeft w:val="0"/>
                                                                  <w:marRight w:val="0"/>
                                                                  <w:marTop w:val="0"/>
                                                                  <w:marBottom w:val="0"/>
                                                                  <w:divBdr>
                                                                    <w:top w:val="none" w:sz="0" w:space="0" w:color="auto"/>
                                                                    <w:left w:val="none" w:sz="0" w:space="0" w:color="auto"/>
                                                                    <w:bottom w:val="none" w:sz="0" w:space="0" w:color="auto"/>
                                                                    <w:right w:val="none" w:sz="0" w:space="0" w:color="auto"/>
                                                                  </w:divBdr>
                                                                  <w:divsChild>
                                                                    <w:div w:id="617298677">
                                                                      <w:marLeft w:val="0"/>
                                                                      <w:marRight w:val="0"/>
                                                                      <w:marTop w:val="0"/>
                                                                      <w:marBottom w:val="0"/>
                                                                      <w:divBdr>
                                                                        <w:top w:val="none" w:sz="0" w:space="0" w:color="auto"/>
                                                                        <w:left w:val="none" w:sz="0" w:space="0" w:color="auto"/>
                                                                        <w:bottom w:val="none" w:sz="0" w:space="0" w:color="auto"/>
                                                                        <w:right w:val="none" w:sz="0" w:space="0" w:color="auto"/>
                                                                      </w:divBdr>
                                                                      <w:divsChild>
                                                                        <w:div w:id="1450854074">
                                                                          <w:marLeft w:val="0"/>
                                                                          <w:marRight w:val="0"/>
                                                                          <w:marTop w:val="0"/>
                                                                          <w:marBottom w:val="0"/>
                                                                          <w:divBdr>
                                                                            <w:top w:val="none" w:sz="0" w:space="0" w:color="auto"/>
                                                                            <w:left w:val="none" w:sz="0" w:space="0" w:color="auto"/>
                                                                            <w:bottom w:val="none" w:sz="0" w:space="0" w:color="auto"/>
                                                                            <w:right w:val="none" w:sz="0" w:space="0" w:color="auto"/>
                                                                          </w:divBdr>
                                                                          <w:divsChild>
                                                                            <w:div w:id="2030178904">
                                                                              <w:marLeft w:val="0"/>
                                                                              <w:marRight w:val="0"/>
                                                                              <w:marTop w:val="0"/>
                                                                              <w:marBottom w:val="0"/>
                                                                              <w:divBdr>
                                                                                <w:top w:val="none" w:sz="0" w:space="0" w:color="auto"/>
                                                                                <w:left w:val="none" w:sz="0" w:space="0" w:color="auto"/>
                                                                                <w:bottom w:val="none" w:sz="0" w:space="0" w:color="auto"/>
                                                                                <w:right w:val="none" w:sz="0" w:space="0" w:color="auto"/>
                                                                              </w:divBdr>
                                                                              <w:divsChild>
                                                                                <w:div w:id="89647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67539">
                                                                          <w:marLeft w:val="0"/>
                                                                          <w:marRight w:val="0"/>
                                                                          <w:marTop w:val="0"/>
                                                                          <w:marBottom w:val="0"/>
                                                                          <w:divBdr>
                                                                            <w:top w:val="none" w:sz="0" w:space="0" w:color="auto"/>
                                                                            <w:left w:val="none" w:sz="0" w:space="0" w:color="auto"/>
                                                                            <w:bottom w:val="none" w:sz="0" w:space="0" w:color="auto"/>
                                                                            <w:right w:val="none" w:sz="0" w:space="0" w:color="auto"/>
                                                                          </w:divBdr>
                                                                          <w:divsChild>
                                                                            <w:div w:id="613828664">
                                                                              <w:marLeft w:val="0"/>
                                                                              <w:marRight w:val="0"/>
                                                                              <w:marTop w:val="0"/>
                                                                              <w:marBottom w:val="0"/>
                                                                              <w:divBdr>
                                                                                <w:top w:val="none" w:sz="0" w:space="0" w:color="auto"/>
                                                                                <w:left w:val="none" w:sz="0" w:space="0" w:color="auto"/>
                                                                                <w:bottom w:val="none" w:sz="0" w:space="0" w:color="auto"/>
                                                                                <w:right w:val="none" w:sz="0" w:space="0" w:color="auto"/>
                                                                              </w:divBdr>
                                                                              <w:divsChild>
                                                                                <w:div w:id="1483305186">
                                                                                  <w:marLeft w:val="0"/>
                                                                                  <w:marRight w:val="0"/>
                                                                                  <w:marTop w:val="0"/>
                                                                                  <w:marBottom w:val="0"/>
                                                                                  <w:divBdr>
                                                                                    <w:top w:val="none" w:sz="0" w:space="0" w:color="auto"/>
                                                                                    <w:left w:val="none" w:sz="0" w:space="0" w:color="auto"/>
                                                                                    <w:bottom w:val="none" w:sz="0" w:space="0" w:color="auto"/>
                                                                                    <w:right w:val="none" w:sz="0" w:space="0" w:color="auto"/>
                                                                                  </w:divBdr>
                                                                                  <w:divsChild>
                                                                                    <w:div w:id="1520899045">
                                                                                      <w:marLeft w:val="0"/>
                                                                                      <w:marRight w:val="0"/>
                                                                                      <w:marTop w:val="0"/>
                                                                                      <w:marBottom w:val="0"/>
                                                                                      <w:divBdr>
                                                                                        <w:top w:val="none" w:sz="0" w:space="0" w:color="auto"/>
                                                                                        <w:left w:val="none" w:sz="0" w:space="0" w:color="auto"/>
                                                                                        <w:bottom w:val="none" w:sz="0" w:space="0" w:color="auto"/>
                                                                                        <w:right w:val="none" w:sz="0" w:space="0" w:color="auto"/>
                                                                                      </w:divBdr>
                                                                                    </w:div>
                                                                                  </w:divsChild>
                                                                                </w:div>
                                                                                <w:div w:id="131946965">
                                                                                  <w:marLeft w:val="0"/>
                                                                                  <w:marRight w:val="0"/>
                                                                                  <w:marTop w:val="0"/>
                                                                                  <w:marBottom w:val="0"/>
                                                                                  <w:divBdr>
                                                                                    <w:top w:val="none" w:sz="0" w:space="0" w:color="auto"/>
                                                                                    <w:left w:val="none" w:sz="0" w:space="0" w:color="auto"/>
                                                                                    <w:bottom w:val="none" w:sz="0" w:space="0" w:color="auto"/>
                                                                                    <w:right w:val="none" w:sz="0" w:space="0" w:color="auto"/>
                                                                                  </w:divBdr>
                                                                                  <w:divsChild>
                                                                                    <w:div w:id="1079985654">
                                                                                      <w:marLeft w:val="0"/>
                                                                                      <w:marRight w:val="0"/>
                                                                                      <w:marTop w:val="0"/>
                                                                                      <w:marBottom w:val="0"/>
                                                                                      <w:divBdr>
                                                                                        <w:top w:val="none" w:sz="0" w:space="0" w:color="auto"/>
                                                                                        <w:left w:val="none" w:sz="0" w:space="0" w:color="auto"/>
                                                                                        <w:bottom w:val="none" w:sz="0" w:space="0" w:color="auto"/>
                                                                                        <w:right w:val="none" w:sz="0" w:space="0" w:color="auto"/>
                                                                                      </w:divBdr>
                                                                                    </w:div>
                                                                                  </w:divsChild>
                                                                                </w:div>
                                                                                <w:div w:id="427504216">
                                                                                  <w:marLeft w:val="0"/>
                                                                                  <w:marRight w:val="0"/>
                                                                                  <w:marTop w:val="0"/>
                                                                                  <w:marBottom w:val="0"/>
                                                                                  <w:divBdr>
                                                                                    <w:top w:val="none" w:sz="0" w:space="0" w:color="auto"/>
                                                                                    <w:left w:val="none" w:sz="0" w:space="0" w:color="auto"/>
                                                                                    <w:bottom w:val="none" w:sz="0" w:space="0" w:color="auto"/>
                                                                                    <w:right w:val="none" w:sz="0" w:space="0" w:color="auto"/>
                                                                                  </w:divBdr>
                                                                                  <w:divsChild>
                                                                                    <w:div w:id="1834299499">
                                                                                      <w:marLeft w:val="0"/>
                                                                                      <w:marRight w:val="0"/>
                                                                                      <w:marTop w:val="0"/>
                                                                                      <w:marBottom w:val="0"/>
                                                                                      <w:divBdr>
                                                                                        <w:top w:val="none" w:sz="0" w:space="0" w:color="auto"/>
                                                                                        <w:left w:val="none" w:sz="0" w:space="0" w:color="auto"/>
                                                                                        <w:bottom w:val="none" w:sz="0" w:space="0" w:color="auto"/>
                                                                                        <w:right w:val="none" w:sz="0" w:space="0" w:color="auto"/>
                                                                                      </w:divBdr>
                                                                                    </w:div>
                                                                                  </w:divsChild>
                                                                                </w:div>
                                                                                <w:div w:id="206794421">
                                                                                  <w:marLeft w:val="0"/>
                                                                                  <w:marRight w:val="0"/>
                                                                                  <w:marTop w:val="0"/>
                                                                                  <w:marBottom w:val="0"/>
                                                                                  <w:divBdr>
                                                                                    <w:top w:val="none" w:sz="0" w:space="0" w:color="auto"/>
                                                                                    <w:left w:val="none" w:sz="0" w:space="0" w:color="auto"/>
                                                                                    <w:bottom w:val="none" w:sz="0" w:space="0" w:color="auto"/>
                                                                                    <w:right w:val="none" w:sz="0" w:space="0" w:color="auto"/>
                                                                                  </w:divBdr>
                                                                                  <w:divsChild>
                                                                                    <w:div w:id="1891991034">
                                                                                      <w:marLeft w:val="0"/>
                                                                                      <w:marRight w:val="0"/>
                                                                                      <w:marTop w:val="0"/>
                                                                                      <w:marBottom w:val="0"/>
                                                                                      <w:divBdr>
                                                                                        <w:top w:val="none" w:sz="0" w:space="0" w:color="auto"/>
                                                                                        <w:left w:val="none" w:sz="0" w:space="0" w:color="auto"/>
                                                                                        <w:bottom w:val="none" w:sz="0" w:space="0" w:color="auto"/>
                                                                                        <w:right w:val="none" w:sz="0" w:space="0" w:color="auto"/>
                                                                                      </w:divBdr>
                                                                                    </w:div>
                                                                                  </w:divsChild>
                                                                                </w:div>
                                                                                <w:div w:id="1981423352">
                                                                                  <w:marLeft w:val="0"/>
                                                                                  <w:marRight w:val="0"/>
                                                                                  <w:marTop w:val="0"/>
                                                                                  <w:marBottom w:val="0"/>
                                                                                  <w:divBdr>
                                                                                    <w:top w:val="none" w:sz="0" w:space="0" w:color="auto"/>
                                                                                    <w:left w:val="none" w:sz="0" w:space="0" w:color="auto"/>
                                                                                    <w:bottom w:val="none" w:sz="0" w:space="0" w:color="auto"/>
                                                                                    <w:right w:val="none" w:sz="0" w:space="0" w:color="auto"/>
                                                                                  </w:divBdr>
                                                                                  <w:divsChild>
                                                                                    <w:div w:id="837115083">
                                                                                      <w:marLeft w:val="0"/>
                                                                                      <w:marRight w:val="0"/>
                                                                                      <w:marTop w:val="0"/>
                                                                                      <w:marBottom w:val="0"/>
                                                                                      <w:divBdr>
                                                                                        <w:top w:val="none" w:sz="0" w:space="0" w:color="auto"/>
                                                                                        <w:left w:val="none" w:sz="0" w:space="0" w:color="auto"/>
                                                                                        <w:bottom w:val="none" w:sz="0" w:space="0" w:color="auto"/>
                                                                                        <w:right w:val="none" w:sz="0" w:space="0" w:color="auto"/>
                                                                                      </w:divBdr>
                                                                                    </w:div>
                                                                                  </w:divsChild>
                                                                                </w:div>
                                                                                <w:div w:id="364867499">
                                                                                  <w:marLeft w:val="0"/>
                                                                                  <w:marRight w:val="0"/>
                                                                                  <w:marTop w:val="0"/>
                                                                                  <w:marBottom w:val="0"/>
                                                                                  <w:divBdr>
                                                                                    <w:top w:val="none" w:sz="0" w:space="0" w:color="auto"/>
                                                                                    <w:left w:val="none" w:sz="0" w:space="0" w:color="auto"/>
                                                                                    <w:bottom w:val="none" w:sz="0" w:space="0" w:color="auto"/>
                                                                                    <w:right w:val="none" w:sz="0" w:space="0" w:color="auto"/>
                                                                                  </w:divBdr>
                                                                                  <w:divsChild>
                                                                                    <w:div w:id="49546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28267">
                                                                          <w:marLeft w:val="0"/>
                                                                          <w:marRight w:val="0"/>
                                                                          <w:marTop w:val="0"/>
                                                                          <w:marBottom w:val="0"/>
                                                                          <w:divBdr>
                                                                            <w:top w:val="none" w:sz="0" w:space="0" w:color="auto"/>
                                                                            <w:left w:val="none" w:sz="0" w:space="0" w:color="auto"/>
                                                                            <w:bottom w:val="none" w:sz="0" w:space="0" w:color="auto"/>
                                                                            <w:right w:val="none" w:sz="0" w:space="0" w:color="auto"/>
                                                                          </w:divBdr>
                                                                          <w:divsChild>
                                                                            <w:div w:id="996492321">
                                                                              <w:marLeft w:val="0"/>
                                                                              <w:marRight w:val="0"/>
                                                                              <w:marTop w:val="0"/>
                                                                              <w:marBottom w:val="0"/>
                                                                              <w:divBdr>
                                                                                <w:top w:val="none" w:sz="0" w:space="0" w:color="auto"/>
                                                                                <w:left w:val="none" w:sz="0" w:space="0" w:color="auto"/>
                                                                                <w:bottom w:val="none" w:sz="0" w:space="0" w:color="auto"/>
                                                                                <w:right w:val="none" w:sz="0" w:space="0" w:color="auto"/>
                                                                              </w:divBdr>
                                                                              <w:divsChild>
                                                                                <w:div w:id="267086967">
                                                                                  <w:marLeft w:val="0"/>
                                                                                  <w:marRight w:val="0"/>
                                                                                  <w:marTop w:val="0"/>
                                                                                  <w:marBottom w:val="0"/>
                                                                                  <w:divBdr>
                                                                                    <w:top w:val="none" w:sz="0" w:space="0" w:color="auto"/>
                                                                                    <w:left w:val="none" w:sz="0" w:space="0" w:color="auto"/>
                                                                                    <w:bottom w:val="none" w:sz="0" w:space="0" w:color="auto"/>
                                                                                    <w:right w:val="none" w:sz="0" w:space="0" w:color="auto"/>
                                                                                  </w:divBdr>
                                                                                  <w:divsChild>
                                                                                    <w:div w:id="15730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971580">
                                                                              <w:marLeft w:val="0"/>
                                                                              <w:marRight w:val="0"/>
                                                                              <w:marTop w:val="0"/>
                                                                              <w:marBottom w:val="0"/>
                                                                              <w:divBdr>
                                                                                <w:top w:val="none" w:sz="0" w:space="0" w:color="auto"/>
                                                                                <w:left w:val="none" w:sz="0" w:space="0" w:color="auto"/>
                                                                                <w:bottom w:val="none" w:sz="0" w:space="0" w:color="auto"/>
                                                                                <w:right w:val="none" w:sz="0" w:space="0" w:color="auto"/>
                                                                              </w:divBdr>
                                                                              <w:divsChild>
                                                                                <w:div w:id="446851909">
                                                                                  <w:marLeft w:val="0"/>
                                                                                  <w:marRight w:val="0"/>
                                                                                  <w:marTop w:val="0"/>
                                                                                  <w:marBottom w:val="0"/>
                                                                                  <w:divBdr>
                                                                                    <w:top w:val="none" w:sz="0" w:space="0" w:color="auto"/>
                                                                                    <w:left w:val="none" w:sz="0" w:space="0" w:color="auto"/>
                                                                                    <w:bottom w:val="none" w:sz="0" w:space="0" w:color="auto"/>
                                                                                    <w:right w:val="none" w:sz="0" w:space="0" w:color="auto"/>
                                                                                  </w:divBdr>
                                                                                  <w:divsChild>
                                                                                    <w:div w:id="129089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412014">
                                          <w:marLeft w:val="0"/>
                                          <w:marRight w:val="0"/>
                                          <w:marTop w:val="0"/>
                                          <w:marBottom w:val="0"/>
                                          <w:divBdr>
                                            <w:top w:val="none" w:sz="0" w:space="0" w:color="auto"/>
                                            <w:left w:val="none" w:sz="0" w:space="0" w:color="auto"/>
                                            <w:bottom w:val="none" w:sz="0" w:space="0" w:color="auto"/>
                                            <w:right w:val="none" w:sz="0" w:space="0" w:color="auto"/>
                                          </w:divBdr>
                                          <w:divsChild>
                                            <w:div w:id="1890527130">
                                              <w:marLeft w:val="0"/>
                                              <w:marRight w:val="0"/>
                                              <w:marTop w:val="0"/>
                                              <w:marBottom w:val="0"/>
                                              <w:divBdr>
                                                <w:top w:val="none" w:sz="0" w:space="0" w:color="auto"/>
                                                <w:left w:val="none" w:sz="0" w:space="0" w:color="auto"/>
                                                <w:bottom w:val="none" w:sz="0" w:space="0" w:color="auto"/>
                                                <w:right w:val="none" w:sz="0" w:space="0" w:color="auto"/>
                                              </w:divBdr>
                                              <w:divsChild>
                                                <w:div w:id="1269585906">
                                                  <w:marLeft w:val="0"/>
                                                  <w:marRight w:val="0"/>
                                                  <w:marTop w:val="0"/>
                                                  <w:marBottom w:val="0"/>
                                                  <w:divBdr>
                                                    <w:top w:val="none" w:sz="0" w:space="0" w:color="auto"/>
                                                    <w:left w:val="none" w:sz="0" w:space="0" w:color="auto"/>
                                                    <w:bottom w:val="none" w:sz="0" w:space="0" w:color="auto"/>
                                                    <w:right w:val="none" w:sz="0" w:space="0" w:color="auto"/>
                                                  </w:divBdr>
                                                </w:div>
                                              </w:divsChild>
                                            </w:div>
                                            <w:div w:id="1372656066">
                                              <w:marLeft w:val="0"/>
                                              <w:marRight w:val="0"/>
                                              <w:marTop w:val="0"/>
                                              <w:marBottom w:val="0"/>
                                              <w:divBdr>
                                                <w:top w:val="none" w:sz="0" w:space="0" w:color="auto"/>
                                                <w:left w:val="none" w:sz="0" w:space="0" w:color="auto"/>
                                                <w:bottom w:val="none" w:sz="0" w:space="0" w:color="auto"/>
                                                <w:right w:val="none" w:sz="0" w:space="0" w:color="auto"/>
                                              </w:divBdr>
                                              <w:divsChild>
                                                <w:div w:id="1270821583">
                                                  <w:marLeft w:val="0"/>
                                                  <w:marRight w:val="0"/>
                                                  <w:marTop w:val="0"/>
                                                  <w:marBottom w:val="0"/>
                                                  <w:divBdr>
                                                    <w:top w:val="none" w:sz="0" w:space="0" w:color="auto"/>
                                                    <w:left w:val="none" w:sz="0" w:space="0" w:color="auto"/>
                                                    <w:bottom w:val="none" w:sz="0" w:space="0" w:color="auto"/>
                                                    <w:right w:val="none" w:sz="0" w:space="0" w:color="auto"/>
                                                  </w:divBdr>
                                                  <w:divsChild>
                                                    <w:div w:id="1175994444">
                                                      <w:marLeft w:val="0"/>
                                                      <w:marRight w:val="0"/>
                                                      <w:marTop w:val="0"/>
                                                      <w:marBottom w:val="0"/>
                                                      <w:divBdr>
                                                        <w:top w:val="none" w:sz="0" w:space="0" w:color="auto"/>
                                                        <w:left w:val="none" w:sz="0" w:space="0" w:color="auto"/>
                                                        <w:bottom w:val="none" w:sz="0" w:space="0" w:color="auto"/>
                                                        <w:right w:val="none" w:sz="0" w:space="0" w:color="auto"/>
                                                      </w:divBdr>
                                                      <w:divsChild>
                                                        <w:div w:id="3207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7262461">
      <w:bodyDiv w:val="1"/>
      <w:marLeft w:val="0"/>
      <w:marRight w:val="0"/>
      <w:marTop w:val="0"/>
      <w:marBottom w:val="0"/>
      <w:divBdr>
        <w:top w:val="none" w:sz="0" w:space="0" w:color="auto"/>
        <w:left w:val="none" w:sz="0" w:space="0" w:color="auto"/>
        <w:bottom w:val="none" w:sz="0" w:space="0" w:color="auto"/>
        <w:right w:val="none" w:sz="0" w:space="0" w:color="auto"/>
      </w:divBdr>
      <w:divsChild>
        <w:div w:id="849569435">
          <w:marLeft w:val="0"/>
          <w:marRight w:val="0"/>
          <w:marTop w:val="0"/>
          <w:marBottom w:val="0"/>
          <w:divBdr>
            <w:top w:val="none" w:sz="0" w:space="0" w:color="auto"/>
            <w:left w:val="none" w:sz="0" w:space="0" w:color="auto"/>
            <w:bottom w:val="none" w:sz="0" w:space="0" w:color="auto"/>
            <w:right w:val="none" w:sz="0" w:space="0" w:color="auto"/>
          </w:divBdr>
          <w:divsChild>
            <w:div w:id="1654873496">
              <w:marLeft w:val="0"/>
              <w:marRight w:val="0"/>
              <w:marTop w:val="0"/>
              <w:marBottom w:val="0"/>
              <w:divBdr>
                <w:top w:val="none" w:sz="0" w:space="0" w:color="auto"/>
                <w:left w:val="none" w:sz="0" w:space="0" w:color="auto"/>
                <w:bottom w:val="none" w:sz="0" w:space="0" w:color="auto"/>
                <w:right w:val="none" w:sz="0" w:space="0" w:color="auto"/>
              </w:divBdr>
              <w:divsChild>
                <w:div w:id="133332807">
                  <w:marLeft w:val="0"/>
                  <w:marRight w:val="0"/>
                  <w:marTop w:val="0"/>
                  <w:marBottom w:val="0"/>
                  <w:divBdr>
                    <w:top w:val="none" w:sz="0" w:space="0" w:color="auto"/>
                    <w:left w:val="none" w:sz="0" w:space="0" w:color="auto"/>
                    <w:bottom w:val="none" w:sz="0" w:space="0" w:color="auto"/>
                    <w:right w:val="none" w:sz="0" w:space="0" w:color="auto"/>
                  </w:divBdr>
                  <w:divsChild>
                    <w:div w:id="1814983161">
                      <w:marLeft w:val="0"/>
                      <w:marRight w:val="0"/>
                      <w:marTop w:val="0"/>
                      <w:marBottom w:val="0"/>
                      <w:divBdr>
                        <w:top w:val="none" w:sz="0" w:space="0" w:color="auto"/>
                        <w:left w:val="none" w:sz="0" w:space="0" w:color="auto"/>
                        <w:bottom w:val="none" w:sz="0" w:space="0" w:color="auto"/>
                        <w:right w:val="none" w:sz="0" w:space="0" w:color="auto"/>
                      </w:divBdr>
                      <w:divsChild>
                        <w:div w:id="850216741">
                          <w:marLeft w:val="0"/>
                          <w:marRight w:val="0"/>
                          <w:marTop w:val="100"/>
                          <w:marBottom w:val="100"/>
                          <w:divBdr>
                            <w:top w:val="none" w:sz="0" w:space="0" w:color="auto"/>
                            <w:left w:val="none" w:sz="0" w:space="0" w:color="auto"/>
                            <w:bottom w:val="none" w:sz="0" w:space="0" w:color="auto"/>
                            <w:right w:val="none" w:sz="0" w:space="0" w:color="auto"/>
                          </w:divBdr>
                          <w:divsChild>
                            <w:div w:id="1734966038">
                              <w:marLeft w:val="0"/>
                              <w:marRight w:val="0"/>
                              <w:marTop w:val="100"/>
                              <w:marBottom w:val="100"/>
                              <w:divBdr>
                                <w:top w:val="none" w:sz="0" w:space="0" w:color="auto"/>
                                <w:left w:val="none" w:sz="0" w:space="0" w:color="auto"/>
                                <w:bottom w:val="none" w:sz="0" w:space="0" w:color="auto"/>
                                <w:right w:val="none" w:sz="0" w:space="0" w:color="auto"/>
                              </w:divBdr>
                              <w:divsChild>
                                <w:div w:id="1981105153">
                                  <w:marLeft w:val="0"/>
                                  <w:marRight w:val="0"/>
                                  <w:marTop w:val="0"/>
                                  <w:marBottom w:val="0"/>
                                  <w:divBdr>
                                    <w:top w:val="none" w:sz="0" w:space="0" w:color="auto"/>
                                    <w:left w:val="none" w:sz="0" w:space="0" w:color="auto"/>
                                    <w:bottom w:val="none" w:sz="0" w:space="0" w:color="auto"/>
                                    <w:right w:val="none" w:sz="0" w:space="0" w:color="auto"/>
                                  </w:divBdr>
                                  <w:divsChild>
                                    <w:div w:id="706103848">
                                      <w:marLeft w:val="0"/>
                                      <w:marRight w:val="0"/>
                                      <w:marTop w:val="0"/>
                                      <w:marBottom w:val="0"/>
                                      <w:divBdr>
                                        <w:top w:val="none" w:sz="0" w:space="0" w:color="auto"/>
                                        <w:left w:val="none" w:sz="0" w:space="0" w:color="auto"/>
                                        <w:bottom w:val="none" w:sz="0" w:space="0" w:color="auto"/>
                                        <w:right w:val="none" w:sz="0" w:space="0" w:color="auto"/>
                                      </w:divBdr>
                                      <w:divsChild>
                                        <w:div w:id="1358114583">
                                          <w:marLeft w:val="0"/>
                                          <w:marRight w:val="0"/>
                                          <w:marTop w:val="0"/>
                                          <w:marBottom w:val="0"/>
                                          <w:divBdr>
                                            <w:top w:val="none" w:sz="0" w:space="0" w:color="auto"/>
                                            <w:left w:val="none" w:sz="0" w:space="0" w:color="auto"/>
                                            <w:bottom w:val="none" w:sz="0" w:space="0" w:color="auto"/>
                                            <w:right w:val="none" w:sz="0" w:space="0" w:color="auto"/>
                                          </w:divBdr>
                                          <w:divsChild>
                                            <w:div w:id="937559699">
                                              <w:marLeft w:val="0"/>
                                              <w:marRight w:val="0"/>
                                              <w:marTop w:val="0"/>
                                              <w:marBottom w:val="0"/>
                                              <w:divBdr>
                                                <w:top w:val="none" w:sz="0" w:space="0" w:color="auto"/>
                                                <w:left w:val="none" w:sz="0" w:space="0" w:color="auto"/>
                                                <w:bottom w:val="none" w:sz="0" w:space="0" w:color="auto"/>
                                                <w:right w:val="none" w:sz="0" w:space="0" w:color="auto"/>
                                              </w:divBdr>
                                              <w:divsChild>
                                                <w:div w:id="1165169934">
                                                  <w:marLeft w:val="0"/>
                                                  <w:marRight w:val="0"/>
                                                  <w:marTop w:val="0"/>
                                                  <w:marBottom w:val="0"/>
                                                  <w:divBdr>
                                                    <w:top w:val="none" w:sz="0" w:space="0" w:color="auto"/>
                                                    <w:left w:val="none" w:sz="0" w:space="0" w:color="auto"/>
                                                    <w:bottom w:val="none" w:sz="0" w:space="0" w:color="auto"/>
                                                    <w:right w:val="none" w:sz="0" w:space="0" w:color="auto"/>
                                                  </w:divBdr>
                                                  <w:divsChild>
                                                    <w:div w:id="28726483">
                                                      <w:marLeft w:val="0"/>
                                                      <w:marRight w:val="0"/>
                                                      <w:marTop w:val="0"/>
                                                      <w:marBottom w:val="0"/>
                                                      <w:divBdr>
                                                        <w:top w:val="none" w:sz="0" w:space="0" w:color="auto"/>
                                                        <w:left w:val="none" w:sz="0" w:space="0" w:color="auto"/>
                                                        <w:bottom w:val="none" w:sz="0" w:space="0" w:color="auto"/>
                                                        <w:right w:val="none" w:sz="0" w:space="0" w:color="auto"/>
                                                      </w:divBdr>
                                                      <w:divsChild>
                                                        <w:div w:id="553853744">
                                                          <w:marLeft w:val="0"/>
                                                          <w:marRight w:val="0"/>
                                                          <w:marTop w:val="0"/>
                                                          <w:marBottom w:val="0"/>
                                                          <w:divBdr>
                                                            <w:top w:val="none" w:sz="0" w:space="0" w:color="auto"/>
                                                            <w:left w:val="none" w:sz="0" w:space="0" w:color="auto"/>
                                                            <w:bottom w:val="none" w:sz="0" w:space="0" w:color="auto"/>
                                                            <w:right w:val="none" w:sz="0" w:space="0" w:color="auto"/>
                                                          </w:divBdr>
                                                          <w:divsChild>
                                                            <w:div w:id="1947543609">
                                                              <w:marLeft w:val="0"/>
                                                              <w:marRight w:val="0"/>
                                                              <w:marTop w:val="0"/>
                                                              <w:marBottom w:val="0"/>
                                                              <w:divBdr>
                                                                <w:top w:val="none" w:sz="0" w:space="0" w:color="auto"/>
                                                                <w:left w:val="none" w:sz="0" w:space="0" w:color="auto"/>
                                                                <w:bottom w:val="none" w:sz="0" w:space="0" w:color="auto"/>
                                                                <w:right w:val="none" w:sz="0" w:space="0" w:color="auto"/>
                                                              </w:divBdr>
                                                              <w:divsChild>
                                                                <w:div w:id="1642685583">
                                                                  <w:marLeft w:val="0"/>
                                                                  <w:marRight w:val="0"/>
                                                                  <w:marTop w:val="0"/>
                                                                  <w:marBottom w:val="0"/>
                                                                  <w:divBdr>
                                                                    <w:top w:val="none" w:sz="0" w:space="0" w:color="auto"/>
                                                                    <w:left w:val="none" w:sz="0" w:space="0" w:color="auto"/>
                                                                    <w:bottom w:val="none" w:sz="0" w:space="0" w:color="auto"/>
                                                                    <w:right w:val="none" w:sz="0" w:space="0" w:color="auto"/>
                                                                  </w:divBdr>
                                                                  <w:divsChild>
                                                                    <w:div w:id="13769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175455">
                                                      <w:marLeft w:val="0"/>
                                                      <w:marRight w:val="0"/>
                                                      <w:marTop w:val="0"/>
                                                      <w:marBottom w:val="0"/>
                                                      <w:divBdr>
                                                        <w:top w:val="none" w:sz="0" w:space="0" w:color="auto"/>
                                                        <w:left w:val="none" w:sz="0" w:space="0" w:color="auto"/>
                                                        <w:bottom w:val="none" w:sz="0" w:space="0" w:color="auto"/>
                                                        <w:right w:val="none" w:sz="0" w:space="0" w:color="auto"/>
                                                      </w:divBdr>
                                                      <w:divsChild>
                                                        <w:div w:id="868224937">
                                                          <w:marLeft w:val="0"/>
                                                          <w:marRight w:val="0"/>
                                                          <w:marTop w:val="0"/>
                                                          <w:marBottom w:val="0"/>
                                                          <w:divBdr>
                                                            <w:top w:val="none" w:sz="0" w:space="0" w:color="auto"/>
                                                            <w:left w:val="none" w:sz="0" w:space="0" w:color="auto"/>
                                                            <w:bottom w:val="none" w:sz="0" w:space="0" w:color="auto"/>
                                                            <w:right w:val="none" w:sz="0" w:space="0" w:color="auto"/>
                                                          </w:divBdr>
                                                          <w:divsChild>
                                                            <w:div w:id="1688020399">
                                                              <w:marLeft w:val="0"/>
                                                              <w:marRight w:val="0"/>
                                                              <w:marTop w:val="0"/>
                                                              <w:marBottom w:val="0"/>
                                                              <w:divBdr>
                                                                <w:top w:val="none" w:sz="0" w:space="0" w:color="auto"/>
                                                                <w:left w:val="none" w:sz="0" w:space="0" w:color="auto"/>
                                                                <w:bottom w:val="none" w:sz="0" w:space="0" w:color="auto"/>
                                                                <w:right w:val="none" w:sz="0" w:space="0" w:color="auto"/>
                                                              </w:divBdr>
                                                              <w:divsChild>
                                                                <w:div w:id="1068111607">
                                                                  <w:marLeft w:val="0"/>
                                                                  <w:marRight w:val="0"/>
                                                                  <w:marTop w:val="0"/>
                                                                  <w:marBottom w:val="0"/>
                                                                  <w:divBdr>
                                                                    <w:top w:val="none" w:sz="0" w:space="0" w:color="auto"/>
                                                                    <w:left w:val="none" w:sz="0" w:space="0" w:color="auto"/>
                                                                    <w:bottom w:val="none" w:sz="0" w:space="0" w:color="auto"/>
                                                                    <w:right w:val="none" w:sz="0" w:space="0" w:color="auto"/>
                                                                  </w:divBdr>
                                                                  <w:divsChild>
                                                                    <w:div w:id="1411923320">
                                                                      <w:marLeft w:val="0"/>
                                                                      <w:marRight w:val="0"/>
                                                                      <w:marTop w:val="0"/>
                                                                      <w:marBottom w:val="0"/>
                                                                      <w:divBdr>
                                                                        <w:top w:val="none" w:sz="0" w:space="0" w:color="auto"/>
                                                                        <w:left w:val="none" w:sz="0" w:space="0" w:color="auto"/>
                                                                        <w:bottom w:val="none" w:sz="0" w:space="0" w:color="auto"/>
                                                                        <w:right w:val="none" w:sz="0" w:space="0" w:color="auto"/>
                                                                      </w:divBdr>
                                                                      <w:divsChild>
                                                                        <w:div w:id="1539463213">
                                                                          <w:marLeft w:val="0"/>
                                                                          <w:marRight w:val="0"/>
                                                                          <w:marTop w:val="0"/>
                                                                          <w:marBottom w:val="0"/>
                                                                          <w:divBdr>
                                                                            <w:top w:val="none" w:sz="0" w:space="0" w:color="auto"/>
                                                                            <w:left w:val="none" w:sz="0" w:space="0" w:color="auto"/>
                                                                            <w:bottom w:val="none" w:sz="0" w:space="0" w:color="auto"/>
                                                                            <w:right w:val="none" w:sz="0" w:space="0" w:color="auto"/>
                                                                          </w:divBdr>
                                                                          <w:divsChild>
                                                                            <w:div w:id="9839370">
                                                                              <w:marLeft w:val="0"/>
                                                                              <w:marRight w:val="0"/>
                                                                              <w:marTop w:val="0"/>
                                                                              <w:marBottom w:val="0"/>
                                                                              <w:divBdr>
                                                                                <w:top w:val="none" w:sz="0" w:space="0" w:color="auto"/>
                                                                                <w:left w:val="none" w:sz="0" w:space="0" w:color="auto"/>
                                                                                <w:bottom w:val="none" w:sz="0" w:space="0" w:color="auto"/>
                                                                                <w:right w:val="none" w:sz="0" w:space="0" w:color="auto"/>
                                                                              </w:divBdr>
                                                                              <w:divsChild>
                                                                                <w:div w:id="157863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839829">
                                                                  <w:marLeft w:val="0"/>
                                                                  <w:marRight w:val="0"/>
                                                                  <w:marTop w:val="0"/>
                                                                  <w:marBottom w:val="0"/>
                                                                  <w:divBdr>
                                                                    <w:top w:val="none" w:sz="0" w:space="0" w:color="auto"/>
                                                                    <w:left w:val="none" w:sz="0" w:space="0" w:color="auto"/>
                                                                    <w:bottom w:val="none" w:sz="0" w:space="0" w:color="auto"/>
                                                                    <w:right w:val="none" w:sz="0" w:space="0" w:color="auto"/>
                                                                  </w:divBdr>
                                                                  <w:divsChild>
                                                                    <w:div w:id="2088767566">
                                                                      <w:marLeft w:val="0"/>
                                                                      <w:marRight w:val="0"/>
                                                                      <w:marTop w:val="0"/>
                                                                      <w:marBottom w:val="0"/>
                                                                      <w:divBdr>
                                                                        <w:top w:val="none" w:sz="0" w:space="0" w:color="auto"/>
                                                                        <w:left w:val="none" w:sz="0" w:space="0" w:color="auto"/>
                                                                        <w:bottom w:val="none" w:sz="0" w:space="0" w:color="auto"/>
                                                                        <w:right w:val="none" w:sz="0" w:space="0" w:color="auto"/>
                                                                      </w:divBdr>
                                                                      <w:divsChild>
                                                                        <w:div w:id="2389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7711">
                                                                  <w:marLeft w:val="0"/>
                                                                  <w:marRight w:val="0"/>
                                                                  <w:marTop w:val="90"/>
                                                                  <w:marBottom w:val="0"/>
                                                                  <w:divBdr>
                                                                    <w:top w:val="none" w:sz="0" w:space="0" w:color="auto"/>
                                                                    <w:left w:val="none" w:sz="0" w:space="0" w:color="auto"/>
                                                                    <w:bottom w:val="none" w:sz="0" w:space="0" w:color="auto"/>
                                                                    <w:right w:val="none" w:sz="0" w:space="0" w:color="auto"/>
                                                                  </w:divBdr>
                                                                  <w:divsChild>
                                                                    <w:div w:id="1587500401">
                                                                      <w:marLeft w:val="0"/>
                                                                      <w:marRight w:val="0"/>
                                                                      <w:marTop w:val="0"/>
                                                                      <w:marBottom w:val="0"/>
                                                                      <w:divBdr>
                                                                        <w:top w:val="none" w:sz="0" w:space="0" w:color="auto"/>
                                                                        <w:left w:val="none" w:sz="0" w:space="0" w:color="auto"/>
                                                                        <w:bottom w:val="none" w:sz="0" w:space="0" w:color="auto"/>
                                                                        <w:right w:val="none" w:sz="0" w:space="0" w:color="auto"/>
                                                                      </w:divBdr>
                                                                    </w:div>
                                                                  </w:divsChild>
                                                                </w:div>
                                                                <w:div w:id="2093426652">
                                                                  <w:marLeft w:val="0"/>
                                                                  <w:marRight w:val="0"/>
                                                                  <w:marTop w:val="90"/>
                                                                  <w:marBottom w:val="0"/>
                                                                  <w:divBdr>
                                                                    <w:top w:val="none" w:sz="0" w:space="0" w:color="auto"/>
                                                                    <w:left w:val="none" w:sz="0" w:space="0" w:color="auto"/>
                                                                    <w:bottom w:val="none" w:sz="0" w:space="0" w:color="auto"/>
                                                                    <w:right w:val="none" w:sz="0" w:space="0" w:color="auto"/>
                                                                  </w:divBdr>
                                                                  <w:divsChild>
                                                                    <w:div w:id="1930232195">
                                                                      <w:marLeft w:val="0"/>
                                                                      <w:marRight w:val="0"/>
                                                                      <w:marTop w:val="0"/>
                                                                      <w:marBottom w:val="0"/>
                                                                      <w:divBdr>
                                                                        <w:top w:val="none" w:sz="0" w:space="0" w:color="auto"/>
                                                                        <w:left w:val="none" w:sz="0" w:space="0" w:color="auto"/>
                                                                        <w:bottom w:val="none" w:sz="0" w:space="0" w:color="auto"/>
                                                                        <w:right w:val="none" w:sz="0" w:space="0" w:color="auto"/>
                                                                      </w:divBdr>
                                                                      <w:divsChild>
                                                                        <w:div w:id="87381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432696">
                                                                  <w:marLeft w:val="0"/>
                                                                  <w:marRight w:val="0"/>
                                                                  <w:marTop w:val="90"/>
                                                                  <w:marBottom w:val="0"/>
                                                                  <w:divBdr>
                                                                    <w:top w:val="none" w:sz="0" w:space="0" w:color="auto"/>
                                                                    <w:left w:val="none" w:sz="0" w:space="0" w:color="auto"/>
                                                                    <w:bottom w:val="none" w:sz="0" w:space="0" w:color="auto"/>
                                                                    <w:right w:val="none" w:sz="0" w:space="0" w:color="auto"/>
                                                                  </w:divBdr>
                                                                  <w:divsChild>
                                                                    <w:div w:id="1694770812">
                                                                      <w:marLeft w:val="0"/>
                                                                      <w:marRight w:val="0"/>
                                                                      <w:marTop w:val="0"/>
                                                                      <w:marBottom w:val="0"/>
                                                                      <w:divBdr>
                                                                        <w:top w:val="none" w:sz="0" w:space="0" w:color="auto"/>
                                                                        <w:left w:val="none" w:sz="0" w:space="0" w:color="auto"/>
                                                                        <w:bottom w:val="none" w:sz="0" w:space="0" w:color="auto"/>
                                                                        <w:right w:val="none" w:sz="0" w:space="0" w:color="auto"/>
                                                                      </w:divBdr>
                                                                      <w:divsChild>
                                                                        <w:div w:id="1225065445">
                                                                          <w:marLeft w:val="0"/>
                                                                          <w:marRight w:val="0"/>
                                                                          <w:marTop w:val="0"/>
                                                                          <w:marBottom w:val="0"/>
                                                                          <w:divBdr>
                                                                            <w:top w:val="none" w:sz="0" w:space="0" w:color="auto"/>
                                                                            <w:left w:val="none" w:sz="0" w:space="0" w:color="auto"/>
                                                                            <w:bottom w:val="none" w:sz="0" w:space="0" w:color="auto"/>
                                                                            <w:right w:val="none" w:sz="0" w:space="0" w:color="auto"/>
                                                                          </w:divBdr>
                                                                        </w:div>
                                                                        <w:div w:id="1762023711">
                                                                          <w:marLeft w:val="0"/>
                                                                          <w:marRight w:val="0"/>
                                                                          <w:marTop w:val="0"/>
                                                                          <w:marBottom w:val="0"/>
                                                                          <w:divBdr>
                                                                            <w:top w:val="none" w:sz="0" w:space="0" w:color="auto"/>
                                                                            <w:left w:val="none" w:sz="0" w:space="0" w:color="auto"/>
                                                                            <w:bottom w:val="none" w:sz="0" w:space="0" w:color="auto"/>
                                                                            <w:right w:val="none" w:sz="0" w:space="0" w:color="auto"/>
                                                                          </w:divBdr>
                                                                        </w:div>
                                                                        <w:div w:id="1073939094">
                                                                          <w:marLeft w:val="0"/>
                                                                          <w:marRight w:val="0"/>
                                                                          <w:marTop w:val="0"/>
                                                                          <w:marBottom w:val="0"/>
                                                                          <w:divBdr>
                                                                            <w:top w:val="none" w:sz="0" w:space="0" w:color="auto"/>
                                                                            <w:left w:val="none" w:sz="0" w:space="0" w:color="auto"/>
                                                                            <w:bottom w:val="none" w:sz="0" w:space="0" w:color="auto"/>
                                                                            <w:right w:val="none" w:sz="0" w:space="0" w:color="auto"/>
                                                                          </w:divBdr>
                                                                        </w:div>
                                                                        <w:div w:id="15482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9291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825B8-FD34-4E3C-A378-A22DF4D96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1831</Words>
  <Characters>10440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Джамиля</dc:creator>
  <cp:keywords/>
  <dc:description/>
  <cp:lastModifiedBy>Джамиля</cp:lastModifiedBy>
  <cp:revision>4</cp:revision>
  <dcterms:created xsi:type="dcterms:W3CDTF">2023-09-16T20:16:00Z</dcterms:created>
  <dcterms:modified xsi:type="dcterms:W3CDTF">2023-09-23T14:50:00Z</dcterms:modified>
</cp:coreProperties>
</file>