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EF9" w:rsidRDefault="00695866" w:rsidP="00EB1EF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EF9">
        <w:rPr>
          <w:rFonts w:ascii="Times New Roman" w:hAnsi="Times New Roman" w:cs="Times New Roman"/>
          <w:b/>
          <w:sz w:val="24"/>
          <w:szCs w:val="24"/>
        </w:rPr>
        <w:t xml:space="preserve">Практическое занятие № 6. </w:t>
      </w:r>
    </w:p>
    <w:p w:rsidR="00695866" w:rsidRPr="00EB1EF9" w:rsidRDefault="00EB1EF9" w:rsidP="00EB1EF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EF9">
        <w:rPr>
          <w:rFonts w:ascii="Times New Roman" w:hAnsi="Times New Roman" w:cs="Times New Roman"/>
          <w:b/>
          <w:sz w:val="24"/>
          <w:szCs w:val="24"/>
        </w:rPr>
        <w:t>Информационные технологии и компьютер как современные образовательные инструменты в процессе литературного образования</w:t>
      </w:r>
    </w:p>
    <w:p w:rsidR="00695866" w:rsidRPr="00EB1EF9" w:rsidRDefault="00695866" w:rsidP="00EB1E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33C8" w:rsidRPr="00EB1EF9" w:rsidRDefault="000F33C8" w:rsidP="00EB1EF9">
      <w:pPr>
        <w:pStyle w:val="a3"/>
        <w:spacing w:before="0" w:beforeAutospacing="0" w:after="0" w:afterAutospacing="0"/>
        <w:rPr>
          <w:color w:val="000000"/>
        </w:rPr>
      </w:pPr>
      <w:bookmarkStart w:id="0" w:name="_GoBack"/>
      <w:bookmarkEnd w:id="0"/>
      <w:r w:rsidRPr="00EB1EF9">
        <w:rPr>
          <w:b/>
          <w:bCs/>
          <w:color w:val="000000"/>
        </w:rPr>
        <w:t>Вопросы:</w:t>
      </w:r>
    </w:p>
    <w:p w:rsidR="000F33C8" w:rsidRPr="00EB1EF9" w:rsidRDefault="000F33C8" w:rsidP="00EB1EF9">
      <w:pPr>
        <w:pStyle w:val="a3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EB1EF9">
        <w:rPr>
          <w:color w:val="000000"/>
        </w:rPr>
        <w:t>Компьютерные </w:t>
      </w:r>
      <w:r w:rsidRPr="00EB1EF9">
        <w:rPr>
          <w:b/>
          <w:bCs/>
          <w:color w:val="000000"/>
        </w:rPr>
        <w:t>лекции-презентации</w:t>
      </w:r>
      <w:r w:rsidRPr="00EB1EF9">
        <w:rPr>
          <w:color w:val="000000"/>
        </w:rPr>
        <w:t> на уроках вводного и обобщающего типов.</w:t>
      </w:r>
    </w:p>
    <w:p w:rsidR="000F33C8" w:rsidRPr="00EB1EF9" w:rsidRDefault="000F33C8" w:rsidP="00EB1EF9">
      <w:pPr>
        <w:pStyle w:val="a3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EB1EF9">
        <w:rPr>
          <w:b/>
          <w:bCs/>
          <w:color w:val="000000"/>
        </w:rPr>
        <w:t>Информационно-коммуникационные технологии</w:t>
      </w:r>
      <w:r w:rsidRPr="00EB1EF9">
        <w:rPr>
          <w:color w:val="000000"/>
        </w:rPr>
        <w:t> во внеурочной деятельности по литературе.</w:t>
      </w:r>
    </w:p>
    <w:p w:rsidR="000F33C8" w:rsidRPr="00EB1EF9" w:rsidRDefault="000F33C8" w:rsidP="00EB1EF9">
      <w:pPr>
        <w:pStyle w:val="a3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EB1EF9">
        <w:rPr>
          <w:color w:val="000000"/>
        </w:rPr>
        <w:t>Методика создания </w:t>
      </w:r>
      <w:r w:rsidRPr="00EB1EF9">
        <w:rPr>
          <w:b/>
          <w:bCs/>
          <w:color w:val="000000"/>
        </w:rPr>
        <w:t xml:space="preserve">мультимедийных и </w:t>
      </w:r>
      <w:proofErr w:type="spellStart"/>
      <w:r w:rsidRPr="00EB1EF9">
        <w:rPr>
          <w:b/>
          <w:bCs/>
          <w:color w:val="000000"/>
        </w:rPr>
        <w:t>гипермедийных</w:t>
      </w:r>
      <w:proofErr w:type="spellEnd"/>
      <w:r w:rsidRPr="00EB1EF9">
        <w:rPr>
          <w:b/>
          <w:bCs/>
          <w:color w:val="000000"/>
        </w:rPr>
        <w:t xml:space="preserve"> проектов</w:t>
      </w:r>
      <w:r w:rsidRPr="00EB1EF9">
        <w:rPr>
          <w:color w:val="000000"/>
        </w:rPr>
        <w:t> по литературе.</w:t>
      </w:r>
    </w:p>
    <w:p w:rsidR="000F33C8" w:rsidRPr="00EB1EF9" w:rsidRDefault="000F33C8" w:rsidP="00EB1EF9">
      <w:pPr>
        <w:pStyle w:val="a3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EB1EF9">
        <w:rPr>
          <w:color w:val="000000"/>
        </w:rPr>
        <w:t>Приёмы работы с художественным текстом </w:t>
      </w:r>
      <w:r w:rsidRPr="00EB1EF9">
        <w:rPr>
          <w:b/>
          <w:bCs/>
          <w:color w:val="000000"/>
        </w:rPr>
        <w:t>в сети Интернет</w:t>
      </w:r>
      <w:r w:rsidRPr="00EB1EF9">
        <w:rPr>
          <w:color w:val="000000"/>
        </w:rPr>
        <w:t>. Использование гиперссылок. Возможности ИКТ при работе над поэтическим текстом.</w:t>
      </w:r>
    </w:p>
    <w:p w:rsidR="000F33C8" w:rsidRPr="000F33C8" w:rsidRDefault="00EB1EF9" w:rsidP="00EB1EF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 w:rsidRPr="00EB1EF9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З</w:t>
      </w:r>
      <w:r w:rsidR="000F33C8" w:rsidRPr="000F33C8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адани</w:t>
      </w:r>
      <w:r w:rsidRPr="00EB1EF9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е</w:t>
      </w:r>
      <w:r w:rsidR="000F33C8" w:rsidRPr="000F33C8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 xml:space="preserve"> к теме:</w:t>
      </w:r>
    </w:p>
    <w:p w:rsidR="000F33C8" w:rsidRPr="000F33C8" w:rsidRDefault="000F33C8" w:rsidP="00EB1EF9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33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Разработайте конспект урока подготовки к ЕГЭ по литературе по выполнению заданий С-2, С-4, определяющих </w:t>
      </w:r>
      <w:r w:rsidRPr="000F33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общие темы, мотивы, традиции </w:t>
      </w:r>
      <w:r w:rsidRPr="000F33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творчестве русских писателей, обратившись к статье В. Мельника «И только он один… Пушкинские традиции в романе И. А. Гончарова «Обломов» в журнале «Литература в школе», №9, 2007.</w:t>
      </w:r>
    </w:p>
    <w:p w:rsidR="000F33C8" w:rsidRPr="000F33C8" w:rsidRDefault="000F33C8" w:rsidP="00EB1EF9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F33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Выполнить всем:</w:t>
      </w:r>
    </w:p>
    <w:p w:rsidR="000F33C8" w:rsidRPr="000F33C8" w:rsidRDefault="000F33C8" w:rsidP="00EB1EF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33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Обосновать в творческой методической работе одну из инновационных технологий в обучении литературе (компьютерные технологии, проблемное обучение, культурологический подход и т.д.) –по выбору.</w:t>
      </w:r>
    </w:p>
    <w:p w:rsidR="000F33C8" w:rsidRPr="00EB1EF9" w:rsidRDefault="000F33C8" w:rsidP="00EB1EF9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33C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Создать урок-презентацию при изучении творчества писателя или поэта (программа по выбору)</w:t>
      </w:r>
    </w:p>
    <w:p w:rsidR="00EB1EF9" w:rsidRPr="000F33C8" w:rsidRDefault="00EB1EF9" w:rsidP="00EB1EF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F33C8" w:rsidRPr="000F33C8" w:rsidRDefault="000F33C8" w:rsidP="00EB1EF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F33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Литература</w:t>
      </w:r>
    </w:p>
    <w:p w:rsidR="000F33C8" w:rsidRPr="00EB1EF9" w:rsidRDefault="000F33C8" w:rsidP="00EB1EF9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Амфилохиева</w:t>
      </w:r>
      <w:proofErr w:type="spell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М. В. Традиции и инновации в преподавании литературы. 9-11 </w:t>
      </w:r>
      <w:proofErr w:type="gram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классы :</w:t>
      </w:r>
      <w:proofErr w:type="gram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метод. пособие / М. В. </w:t>
      </w:r>
      <w:proofErr w:type="spell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Амфилохиева</w:t>
      </w:r>
      <w:proofErr w:type="spell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СПб</w:t>
      </w:r>
      <w:proofErr w:type="gram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:</w:t>
      </w:r>
      <w:proofErr w:type="gram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Паритет, 2003. – 160 с.</w:t>
      </w:r>
    </w:p>
    <w:p w:rsidR="000F33C8" w:rsidRPr="00EB1EF9" w:rsidRDefault="000F33C8" w:rsidP="00EB1EF9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Гуляков</w:t>
      </w:r>
      <w:proofErr w:type="spell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Е. Н. Новые педагогические технологии. Методическое пособие / Е. Н. </w:t>
      </w:r>
      <w:proofErr w:type="spell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Гуляков</w:t>
      </w:r>
      <w:proofErr w:type="spell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– </w:t>
      </w:r>
      <w:proofErr w:type="gram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 :</w:t>
      </w:r>
      <w:proofErr w:type="gram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Дрофа, 2006. – 328 с.</w:t>
      </w:r>
    </w:p>
    <w:p w:rsidR="000F33C8" w:rsidRPr="00EB1EF9" w:rsidRDefault="000F33C8" w:rsidP="00EB1EF9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Захарова, И. Г. Информационные технологии в </w:t>
      </w:r>
      <w:proofErr w:type="gram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образовании :</w:t>
      </w:r>
      <w:proofErr w:type="gram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учеб. пособие для студ. </w:t>
      </w:r>
      <w:proofErr w:type="spell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высш</w:t>
      </w:r>
      <w:proofErr w:type="spell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учеб. заведений / И. Г. Захарова. – 2-е изд., стер. – </w:t>
      </w:r>
      <w:proofErr w:type="gram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 :</w:t>
      </w:r>
      <w:proofErr w:type="gram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Издательский центр «Академия», 2005. – 176 с.</w:t>
      </w:r>
    </w:p>
    <w:p w:rsidR="000F33C8" w:rsidRPr="00EB1EF9" w:rsidRDefault="000F33C8" w:rsidP="00EB1EF9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Колеченко</w:t>
      </w:r>
      <w:proofErr w:type="spell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А. К. Энцикло</w:t>
      </w:r>
      <w:r w:rsidR="00EB1EF9"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педия педагогических технологий</w:t>
      </w:r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пособие для преподавателей / А. К. </w:t>
      </w:r>
      <w:proofErr w:type="spell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Колеченко</w:t>
      </w:r>
      <w:proofErr w:type="spell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СПб</w:t>
      </w:r>
      <w:proofErr w:type="gram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:</w:t>
      </w:r>
      <w:proofErr w:type="gram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Каро</w:t>
      </w:r>
      <w:proofErr w:type="spell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2009. – 367 с.</w:t>
      </w:r>
    </w:p>
    <w:p w:rsidR="000F33C8" w:rsidRPr="00EB1EF9" w:rsidRDefault="000F33C8" w:rsidP="00EB1EF9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Кулюткин</w:t>
      </w:r>
      <w:proofErr w:type="spell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Ю. Н. Образовательные технологии и педагогическая рефлексия / Ю. Н. </w:t>
      </w:r>
      <w:proofErr w:type="spell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Кулюткин</w:t>
      </w:r>
      <w:proofErr w:type="spell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И. В. </w:t>
      </w:r>
      <w:proofErr w:type="spell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Муштавинская</w:t>
      </w:r>
      <w:proofErr w:type="spell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С.-</w:t>
      </w:r>
      <w:proofErr w:type="spell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Петерб</w:t>
      </w:r>
      <w:proofErr w:type="spell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гос. ун-т </w:t>
      </w:r>
      <w:proofErr w:type="spell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</w:t>
      </w:r>
      <w:proofErr w:type="spell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мастерства. - СПб</w:t>
      </w:r>
      <w:proofErr w:type="gram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:</w:t>
      </w:r>
      <w:proofErr w:type="gram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СПбГУПМ</w:t>
      </w:r>
      <w:proofErr w:type="spell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2002. - 46 c.</w:t>
      </w:r>
    </w:p>
    <w:p w:rsidR="000F33C8" w:rsidRPr="00EB1EF9" w:rsidRDefault="000F33C8" w:rsidP="00EB1EF9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Лавлинский</w:t>
      </w:r>
      <w:proofErr w:type="spell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С. П. Технология литературного образования. Комму</w:t>
      </w:r>
      <w:r w:rsidR="00EB1EF9"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никативно-</w:t>
      </w:r>
      <w:proofErr w:type="spellStart"/>
      <w:r w:rsidR="00EB1EF9"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деятельностный</w:t>
      </w:r>
      <w:proofErr w:type="spellEnd"/>
      <w:r w:rsidR="00EB1EF9"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</w:t>
      </w:r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учебное пособие для студентов-филологов / С. П. </w:t>
      </w:r>
      <w:proofErr w:type="spell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Лавлинский</w:t>
      </w:r>
      <w:proofErr w:type="spell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– </w:t>
      </w:r>
      <w:proofErr w:type="gram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 :</w:t>
      </w:r>
      <w:proofErr w:type="gram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Прогресс, 2003. – 384 с.</w:t>
      </w:r>
    </w:p>
    <w:p w:rsidR="000F33C8" w:rsidRPr="00EB1EF9" w:rsidRDefault="000F33C8" w:rsidP="00EB1EF9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Новые педагогические и информационные технологии в системе </w:t>
      </w:r>
      <w:proofErr w:type="gram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 :</w:t>
      </w:r>
      <w:proofErr w:type="gram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учеб. пособие для студ. </w:t>
      </w:r>
      <w:proofErr w:type="spell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</w:t>
      </w:r>
      <w:proofErr w:type="spell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вузов и системы </w:t>
      </w:r>
      <w:proofErr w:type="spell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</w:t>
      </w:r>
      <w:proofErr w:type="spell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квалиф</w:t>
      </w:r>
      <w:proofErr w:type="spell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</w:t>
      </w:r>
      <w:proofErr w:type="spell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кадров /   Е. С. </w:t>
      </w:r>
      <w:proofErr w:type="spell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Полат</w:t>
      </w:r>
      <w:proofErr w:type="spell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М. Ю .</w:t>
      </w:r>
      <w:proofErr w:type="spell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Бухаркина</w:t>
      </w:r>
      <w:proofErr w:type="spell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М. В. Моисеева, А. Е. Петров; под ред. Е. С. </w:t>
      </w:r>
      <w:proofErr w:type="spell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Полат</w:t>
      </w:r>
      <w:proofErr w:type="spell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– </w:t>
      </w:r>
      <w:proofErr w:type="gram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 :</w:t>
      </w:r>
      <w:proofErr w:type="gram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Издательский центр «Академия», 2001. – 317 с.</w:t>
      </w:r>
    </w:p>
    <w:p w:rsidR="000F33C8" w:rsidRPr="00EB1EF9" w:rsidRDefault="000F33C8" w:rsidP="00EB1EF9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Педагогические мастерские по литературе / под ред. А. Н. Сиваковой - СПб</w:t>
      </w:r>
      <w:proofErr w:type="gram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:</w:t>
      </w:r>
      <w:proofErr w:type="gram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Изд-во «Корифей», 2000. - 352 с.</w:t>
      </w:r>
    </w:p>
    <w:p w:rsidR="000F33C8" w:rsidRPr="00EB1EF9" w:rsidRDefault="000F33C8" w:rsidP="00EB1EF9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Педагогические мастерские по литературе. Интеграция инновационного и традиционного подходов. Кн. 1 и 2. СПб</w:t>
      </w:r>
      <w:proofErr w:type="gram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:</w:t>
      </w:r>
      <w:proofErr w:type="gram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Слово, 2000. 251 с.</w:t>
      </w:r>
    </w:p>
    <w:p w:rsidR="000F33C8" w:rsidRPr="00EB1EF9" w:rsidRDefault="000F33C8" w:rsidP="00EB1EF9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Селевко</w:t>
      </w:r>
      <w:proofErr w:type="spell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 Г.</w:t>
      </w:r>
      <w:proofErr w:type="gram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К. Современные образовательные технологии : учебное пособие / Г. К. </w:t>
      </w:r>
      <w:proofErr w:type="spell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Селевко</w:t>
      </w:r>
      <w:proofErr w:type="spell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 —  </w:t>
      </w:r>
      <w:proofErr w:type="gram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 :</w:t>
      </w:r>
      <w:proofErr w:type="gram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Народное образование, 1998. – 256 с.</w:t>
      </w:r>
    </w:p>
    <w:p w:rsidR="00695866" w:rsidRPr="00EB1EF9" w:rsidRDefault="000F33C8" w:rsidP="00EB1EF9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Щербина, И. В. Тесты на уроках литературы. 10-11 </w:t>
      </w:r>
      <w:proofErr w:type="gram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классы :</w:t>
      </w:r>
      <w:proofErr w:type="gram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методическое пособие / И. В. Щербина. – </w:t>
      </w:r>
      <w:proofErr w:type="gramStart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 :</w:t>
      </w:r>
      <w:proofErr w:type="gramEnd"/>
      <w:r w:rsidRPr="00EB1E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Дрофа, 2008. – 186 с.</w:t>
      </w:r>
    </w:p>
    <w:sectPr w:rsidR="00695866" w:rsidRPr="00EB1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B1DF2"/>
    <w:multiLevelType w:val="multilevel"/>
    <w:tmpl w:val="16C28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9020F7"/>
    <w:multiLevelType w:val="multilevel"/>
    <w:tmpl w:val="B94C3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A228DD"/>
    <w:multiLevelType w:val="multilevel"/>
    <w:tmpl w:val="E1CA9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42289E"/>
    <w:multiLevelType w:val="hybridMultilevel"/>
    <w:tmpl w:val="F3247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A43"/>
    <w:rsid w:val="000F33C8"/>
    <w:rsid w:val="00397A43"/>
    <w:rsid w:val="003F6172"/>
    <w:rsid w:val="00695866"/>
    <w:rsid w:val="00EB1EF9"/>
    <w:rsid w:val="00F2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825AA"/>
  <w15:chartTrackingRefBased/>
  <w15:docId w15:val="{F6DCA54A-F723-449E-8273-24AC84BA3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3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B1EF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1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1E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3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Джамиля</dc:creator>
  <cp:keywords/>
  <dc:description/>
  <cp:lastModifiedBy>Джамиля</cp:lastModifiedBy>
  <cp:revision>3</cp:revision>
  <dcterms:created xsi:type="dcterms:W3CDTF">2023-09-17T14:45:00Z</dcterms:created>
  <dcterms:modified xsi:type="dcterms:W3CDTF">2023-09-23T16:06:00Z</dcterms:modified>
</cp:coreProperties>
</file>