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6066730" w14:textId="6B86E2DD" w:rsid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3. Кадровая политика</w:t>
      </w:r>
    </w:p>
    <w:p w14:paraId="6E4F5B96" w14:textId="7884498C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Кадровая политика организации: понятие и содержание, принципы разработки. Виды кадровой политики и их сравнительная характеристика</w:t>
      </w:r>
    </w:p>
    <w:p w14:paraId="75798D4A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Политика организации</w:t>
      </w:r>
      <w:r w:rsidRPr="00AE11C7">
        <w:rPr>
          <w:rFonts w:ascii="Times New Roman" w:hAnsi="Times New Roman" w:cs="Times New Roman"/>
          <w:sz w:val="28"/>
          <w:szCs w:val="28"/>
        </w:rPr>
        <w:t> — система правил, в соответствии с которыми действует система в целом и люди, в нее входящие.</w:t>
      </w:r>
    </w:p>
    <w:p w14:paraId="532E3D34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Кадровая политика</w:t>
      </w:r>
      <w:r w:rsidRPr="00AE11C7">
        <w:rPr>
          <w:rFonts w:ascii="Times New Roman" w:hAnsi="Times New Roman" w:cs="Times New Roman"/>
          <w:sz w:val="28"/>
          <w:szCs w:val="28"/>
        </w:rPr>
        <w:t> — часть общей политики организации, отражающая сложившуюся концепцию ее развития.</w:t>
      </w:r>
    </w:p>
    <w:p w14:paraId="2FEECE55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b/>
          <w:bCs/>
          <w:sz w:val="28"/>
          <w:szCs w:val="28"/>
        </w:rPr>
        <w:t>Кадровая политика</w:t>
      </w:r>
      <w:r w:rsidRPr="00AE11C7">
        <w:rPr>
          <w:rFonts w:ascii="Times New Roman" w:hAnsi="Times New Roman" w:cs="Times New Roman"/>
          <w:sz w:val="28"/>
          <w:szCs w:val="28"/>
        </w:rPr>
        <w:t> — целостная и объективно обусловленная конкурентоспособностью организации система работы с персоналом, объединяющая различные формы, методы и модели кадровой работы и имеющая целью создание сплоченного, ответственного и высокопроизводительного коллектива, способного адекватно реагировать на постоянно меняющиеся требования внешней и внутренней среды.</w:t>
      </w:r>
    </w:p>
    <w:p w14:paraId="776E4F91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b/>
          <w:bCs/>
          <w:sz w:val="28"/>
          <w:szCs w:val="28"/>
        </w:rPr>
        <w:t>Кадровая политика</w:t>
      </w:r>
      <w:r w:rsidRPr="00AE11C7">
        <w:rPr>
          <w:rFonts w:ascii="Times New Roman" w:hAnsi="Times New Roman" w:cs="Times New Roman"/>
          <w:sz w:val="28"/>
          <w:szCs w:val="28"/>
        </w:rPr>
        <w:t> представляет собой систему взглядов, идей, требований, принципов, определяющих основные направления, формы и методы работы с персоналом. Она разрабатывается собственниками организации, высшим руководством, кадровыми службами с целью облегчить своевременное обеспечение организации персоналом заданного качества и в необходимом количестве, способствовать наиболее полной реализации предусмотренных трудовым законодательством прав и обязанностей работников, рационально использовать их трудовой потенциал.</w:t>
      </w:r>
    </w:p>
    <w:p w14:paraId="5DEF72D2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Термин «кадровая политика» имеет широкое и узкое толкования.</w:t>
      </w:r>
    </w:p>
    <w:p w14:paraId="4614D9F3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  <w:u w:val="single"/>
        </w:rPr>
        <w:t>В широком смысле</w:t>
      </w:r>
      <w:r w:rsidRPr="00AE11C7">
        <w:rPr>
          <w:rFonts w:ascii="Times New Roman" w:hAnsi="Times New Roman" w:cs="Times New Roman"/>
          <w:sz w:val="28"/>
          <w:szCs w:val="28"/>
        </w:rPr>
        <w:t> — это система правил и норм (которые должны быть осознаны и определенным образом сформулированы), приводящих человеческий ресурс в соответствие со стратегией фирмы. Из этого следует, что все мероприятия по работе с кадрами — отбор, составление штатного расписания, аттестация, обучение, продвижение и др. — заранее планируются и согласовываются с общим пониманием целей и задач организации.</w:t>
      </w:r>
    </w:p>
    <w:p w14:paraId="28FA1C31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  <w:u w:val="single"/>
        </w:rPr>
        <w:t>В узком смысле</w:t>
      </w:r>
      <w:r w:rsidRPr="00AE11C7">
        <w:rPr>
          <w:rFonts w:ascii="Times New Roman" w:hAnsi="Times New Roman" w:cs="Times New Roman"/>
          <w:sz w:val="28"/>
          <w:szCs w:val="28"/>
        </w:rPr>
        <w:t> — это набор конкретных правил, пожеланий и ограничений во взаимоотношениях людей и организации.</w:t>
      </w:r>
    </w:p>
    <w:p w14:paraId="1E184045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b/>
          <w:bCs/>
          <w:sz w:val="28"/>
          <w:szCs w:val="28"/>
        </w:rPr>
        <w:t>Суть современной кадровой политики</w:t>
      </w:r>
      <w:r w:rsidRPr="00AE11C7">
        <w:rPr>
          <w:rFonts w:ascii="Times New Roman" w:hAnsi="Times New Roman" w:cs="Times New Roman"/>
          <w:sz w:val="28"/>
          <w:szCs w:val="28"/>
        </w:rPr>
        <w:t> — в опоре на стратегию и принципы рыночных отношений, демократизацию общества. Осуществляется кадровая политика на федеральном, региональном и местном уровнях с учетом форм собственности организаций.</w:t>
      </w:r>
    </w:p>
    <w:p w14:paraId="236660F3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Отличительной чертой кадровой политики является то, что ее объект, персонал, одновременно выступает и ее субъектом — в качестве работников службы управления персоналом, руководителей различных звеньев управления.</w:t>
      </w:r>
    </w:p>
    <w:p w14:paraId="29A20180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lastRenderedPageBreak/>
        <w:t>К </w:t>
      </w:r>
      <w:r w:rsidRPr="00AE11C7">
        <w:rPr>
          <w:rFonts w:ascii="Times New Roman" w:hAnsi="Times New Roman" w:cs="Times New Roman"/>
          <w:b/>
          <w:bCs/>
          <w:sz w:val="28"/>
          <w:szCs w:val="28"/>
        </w:rPr>
        <w:t>важнейшим концептуальным основам</w:t>
      </w:r>
      <w:r w:rsidRPr="00AE11C7">
        <w:rPr>
          <w:rFonts w:ascii="Times New Roman" w:hAnsi="Times New Roman" w:cs="Times New Roman"/>
          <w:sz w:val="28"/>
          <w:szCs w:val="28"/>
        </w:rPr>
        <w:t> кадровой политики обычно относят определение целей, функций, общих принципов ее осуществления, выработку подхода к решению проблем прогнозирования и планирования работы с кадрами, их профессиональному развитию, повышению квалификации, мобильности, правовой и социальной защищенности.</w:t>
      </w:r>
    </w:p>
    <w:p w14:paraId="47206052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b/>
          <w:bCs/>
          <w:sz w:val="28"/>
          <w:szCs w:val="28"/>
        </w:rPr>
        <w:t>Основные цели кадровой политики</w:t>
      </w:r>
      <w:r w:rsidRPr="00AE11C7">
        <w:rPr>
          <w:rFonts w:ascii="Times New Roman" w:hAnsi="Times New Roman" w:cs="Times New Roman"/>
          <w:sz w:val="28"/>
          <w:szCs w:val="28"/>
        </w:rPr>
        <w:t> — внести эффективный вклад в осуществление стратегия предприятия и привить персоналу социальную ответственность перед предприятием и обществом — сводятся к тому, чтобы обеспечить выполнение социально-экономических задач тем составом персонала и с таким уровнем его профессионализма и компетентности, который может это сделать и в настоящем, и в будущем. Достигается эта цель путем решения основных задач управления процессом формирования требуемого состава и качества персонала, а также рационального использования его возможностей.</w:t>
      </w:r>
    </w:p>
    <w:p w14:paraId="401BF4F1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b/>
          <w:bCs/>
          <w:sz w:val="28"/>
          <w:szCs w:val="28"/>
        </w:rPr>
        <w:t>Кадровая политика должна:</w:t>
      </w:r>
    </w:p>
    <w:p w14:paraId="0B90A283" w14:textId="77777777" w:rsidR="00AE11C7" w:rsidRPr="00AE11C7" w:rsidRDefault="00AE11C7" w:rsidP="00AE11C7">
      <w:pPr>
        <w:numPr>
          <w:ilvl w:val="0"/>
          <w:numId w:val="1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вытекать из политики организации, так как она представляет кадровое обеспечение для реализации стратегии;</w:t>
      </w:r>
    </w:p>
    <w:p w14:paraId="46B730B7" w14:textId="77777777" w:rsidR="00AE11C7" w:rsidRPr="00AE11C7" w:rsidRDefault="00AE11C7" w:rsidP="00AE11C7">
      <w:pPr>
        <w:numPr>
          <w:ilvl w:val="0"/>
          <w:numId w:val="1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быть достаточно гибкой, обеспечивать, с одной стороны, стабильность ожиданий работников, с другой — их динамику; корректироваться в соответствии с изменениями положения организации и экономической ситуации на рынке. Важно, чтобы стабильными были те стороны кадровой политики, которые ориентированы на учет интересов персонала и имеют отношение к организационной культуре организации;</w:t>
      </w:r>
    </w:p>
    <w:p w14:paraId="7CD4AE00" w14:textId="77777777" w:rsidR="00AE11C7" w:rsidRPr="00AE11C7" w:rsidRDefault="00AE11C7" w:rsidP="00AE11C7">
      <w:pPr>
        <w:numPr>
          <w:ilvl w:val="0"/>
          <w:numId w:val="1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быть экономически обоснованной, так как подготовка квалифицированных работников и поддержание их квалификационного уровня связаны с большими издержками;</w:t>
      </w:r>
    </w:p>
    <w:p w14:paraId="062427D2" w14:textId="77777777" w:rsidR="00AE11C7" w:rsidRPr="00AE11C7" w:rsidRDefault="00AE11C7" w:rsidP="00AE11C7">
      <w:pPr>
        <w:numPr>
          <w:ilvl w:val="0"/>
          <w:numId w:val="1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учитывать индивидуальные особенности и потребности своих работников, в первую очередь ведущих сотрудников организации.</w:t>
      </w:r>
    </w:p>
    <w:p w14:paraId="34185378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b/>
          <w:bCs/>
          <w:sz w:val="28"/>
          <w:szCs w:val="28"/>
        </w:rPr>
        <w:t>Цели кадровой политики</w:t>
      </w:r>
      <w:r w:rsidRPr="00AE11C7">
        <w:rPr>
          <w:rFonts w:ascii="Times New Roman" w:hAnsi="Times New Roman" w:cs="Times New Roman"/>
          <w:sz w:val="28"/>
          <w:szCs w:val="28"/>
        </w:rPr>
        <w:t> могут быть разделены на две группы:</w:t>
      </w:r>
    </w:p>
    <w:p w14:paraId="2446F491" w14:textId="77777777" w:rsidR="00AE11C7" w:rsidRPr="00AE11C7" w:rsidRDefault="00AE11C7" w:rsidP="00AE11C7">
      <w:pPr>
        <w:numPr>
          <w:ilvl w:val="0"/>
          <w:numId w:val="2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цели, связанные с отношениями организации с окружающим миром</w:t>
      </w:r>
      <w:r w:rsidRPr="00AE11C7">
        <w:rPr>
          <w:rFonts w:ascii="Times New Roman" w:hAnsi="Times New Roman" w:cs="Times New Roman"/>
          <w:sz w:val="28"/>
          <w:szCs w:val="28"/>
        </w:rPr>
        <w:t>, например, с рынком труда, государственной местной властью, профсоюзами и т. д.</w:t>
      </w:r>
    </w:p>
    <w:p w14:paraId="51212D93" w14:textId="77777777" w:rsidR="00AE11C7" w:rsidRPr="00AE11C7" w:rsidRDefault="00AE11C7" w:rsidP="00AE11C7">
      <w:pPr>
        <w:numPr>
          <w:ilvl w:val="0"/>
          <w:numId w:val="2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цели, реализация которых направлена на улучшение отношений со своими сотрудниками</w:t>
      </w:r>
      <w:r w:rsidRPr="00AE11C7">
        <w:rPr>
          <w:rFonts w:ascii="Times New Roman" w:hAnsi="Times New Roman" w:cs="Times New Roman"/>
          <w:sz w:val="28"/>
          <w:szCs w:val="28"/>
        </w:rPr>
        <w:t>, например, привлечение сотрудников к управлению организацией, совершенствование стиля руководства, решение социальных вопросов и т. д.</w:t>
      </w:r>
    </w:p>
    <w:p w14:paraId="00DE4483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b/>
          <w:bCs/>
          <w:sz w:val="28"/>
          <w:szCs w:val="28"/>
        </w:rPr>
        <w:t>Собственные цели кадровой политики организации</w:t>
      </w:r>
      <w:r w:rsidRPr="00AE11C7">
        <w:rPr>
          <w:rFonts w:ascii="Times New Roman" w:hAnsi="Times New Roman" w:cs="Times New Roman"/>
          <w:sz w:val="28"/>
          <w:szCs w:val="28"/>
        </w:rPr>
        <w:t> определяются с учетом основных положений всех составных частей концепции ее развития и включают:</w:t>
      </w:r>
    </w:p>
    <w:p w14:paraId="69F6FC7A" w14:textId="77777777" w:rsidR="00AE11C7" w:rsidRPr="00AE11C7" w:rsidRDefault="00AE11C7" w:rsidP="00AE11C7">
      <w:pPr>
        <w:numPr>
          <w:ilvl w:val="0"/>
          <w:numId w:val="3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lastRenderedPageBreak/>
        <w:t>цели, связанные с внешними условиями деятельности организации</w:t>
      </w:r>
      <w:r w:rsidRPr="00AE11C7">
        <w:rPr>
          <w:rFonts w:ascii="Times New Roman" w:hAnsi="Times New Roman" w:cs="Times New Roman"/>
          <w:sz w:val="28"/>
          <w:szCs w:val="28"/>
        </w:rPr>
        <w:t> (рынок труда, взаимоотношения с государственными и местными властями и т. д.);</w:t>
      </w:r>
    </w:p>
    <w:p w14:paraId="4340B893" w14:textId="77777777" w:rsidR="00AE11C7" w:rsidRPr="00AE11C7" w:rsidRDefault="00AE11C7" w:rsidP="00AE11C7">
      <w:pPr>
        <w:numPr>
          <w:ilvl w:val="0"/>
          <w:numId w:val="3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цели, определяемые внутренними условиями, реализация которых направлена на улучшение отношений организации со своими сотрудниками</w:t>
      </w:r>
      <w:r w:rsidRPr="00AE11C7">
        <w:rPr>
          <w:rFonts w:ascii="Times New Roman" w:hAnsi="Times New Roman" w:cs="Times New Roman"/>
          <w:sz w:val="28"/>
          <w:szCs w:val="28"/>
        </w:rPr>
        <w:t> (их участие в управлении предприятием, углубление профессиональных знаний, совершенствование стиля руководства, решение социальных вопросов и т. п.).</w:t>
      </w:r>
    </w:p>
    <w:p w14:paraId="24F5C60E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Кадровая политика (политика управления персоналом) заключается в выборе организацией средств и способов достижения целей управления персоналом.</w:t>
      </w:r>
    </w:p>
    <w:p w14:paraId="03BBDB16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b/>
          <w:bCs/>
          <w:sz w:val="28"/>
          <w:szCs w:val="28"/>
        </w:rPr>
        <w:t>Цель современной кадровой политики организации</w:t>
      </w:r>
      <w:r w:rsidRPr="00AE11C7">
        <w:rPr>
          <w:rFonts w:ascii="Times New Roman" w:hAnsi="Times New Roman" w:cs="Times New Roman"/>
          <w:sz w:val="28"/>
          <w:szCs w:val="28"/>
        </w:rPr>
        <w:t> — это интегрирование всех функций управления персоналом в направлении формирования и повышения человеческого капитала, полностью соответствующего стратегическим потребностям предприятия и обеспечивающего гибкую возможность его быстрой адаптации к меняющимся условиям внешней среды, с параллельным обеспечением социальной и правовой защищенности работников, их гармоничного развития в соответствии с перспективами функционирования организации.</w:t>
      </w:r>
    </w:p>
    <w:p w14:paraId="58D07FDB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К </w:t>
      </w:r>
      <w:r w:rsidRPr="00AE11C7">
        <w:rPr>
          <w:rFonts w:ascii="Times New Roman" w:hAnsi="Times New Roman" w:cs="Times New Roman"/>
          <w:b/>
          <w:bCs/>
          <w:sz w:val="28"/>
          <w:szCs w:val="28"/>
        </w:rPr>
        <w:t>элементам кадровой политики</w:t>
      </w:r>
      <w:r w:rsidRPr="00AE11C7">
        <w:rPr>
          <w:rFonts w:ascii="Times New Roman" w:hAnsi="Times New Roman" w:cs="Times New Roman"/>
          <w:sz w:val="28"/>
          <w:szCs w:val="28"/>
        </w:rPr>
        <w:t> относятся:</w:t>
      </w:r>
    </w:p>
    <w:p w14:paraId="51C5DC7C" w14:textId="77777777" w:rsidR="00AE11C7" w:rsidRPr="00AE11C7" w:rsidRDefault="00AE11C7" w:rsidP="00AE11C7">
      <w:pPr>
        <w:numPr>
          <w:ilvl w:val="0"/>
          <w:numId w:val="4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Политика занятости</w:t>
      </w:r>
      <w:r w:rsidRPr="00AE11C7">
        <w:rPr>
          <w:rFonts w:ascii="Times New Roman" w:hAnsi="Times New Roman" w:cs="Times New Roman"/>
          <w:sz w:val="28"/>
          <w:szCs w:val="28"/>
        </w:rPr>
        <w:t> – обеспечение организации высококвалифицированным персоналом и сопровождения ротации.</w:t>
      </w:r>
    </w:p>
    <w:p w14:paraId="2EA8586A" w14:textId="77777777" w:rsidR="00AE11C7" w:rsidRPr="00AE11C7" w:rsidRDefault="00AE11C7" w:rsidP="00AE11C7">
      <w:pPr>
        <w:numPr>
          <w:ilvl w:val="0"/>
          <w:numId w:val="4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Политика развития</w:t>
      </w:r>
      <w:r w:rsidRPr="00AE11C7">
        <w:rPr>
          <w:rFonts w:ascii="Times New Roman" w:hAnsi="Times New Roman" w:cs="Times New Roman"/>
          <w:sz w:val="28"/>
          <w:szCs w:val="28"/>
        </w:rPr>
        <w:t> – создание условия для повышения квалификационного уровня и продвижения работников.</w:t>
      </w:r>
    </w:p>
    <w:p w14:paraId="0B54AC68" w14:textId="77777777" w:rsidR="00AE11C7" w:rsidRPr="00AE11C7" w:rsidRDefault="00AE11C7" w:rsidP="00AE11C7">
      <w:pPr>
        <w:numPr>
          <w:ilvl w:val="0"/>
          <w:numId w:val="4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Политика оплаты</w:t>
      </w:r>
      <w:r w:rsidRPr="00AE11C7">
        <w:rPr>
          <w:rFonts w:ascii="Times New Roman" w:hAnsi="Times New Roman" w:cs="Times New Roman"/>
          <w:sz w:val="28"/>
          <w:szCs w:val="28"/>
        </w:rPr>
        <w:t> – формирования конкурентной системы вознаграждения работников на основе оценки результатов деятельности.</w:t>
      </w:r>
    </w:p>
    <w:p w14:paraId="4A66D9B6" w14:textId="77777777" w:rsidR="00AE11C7" w:rsidRPr="00AE11C7" w:rsidRDefault="00AE11C7" w:rsidP="00AE11C7">
      <w:pPr>
        <w:numPr>
          <w:ilvl w:val="0"/>
          <w:numId w:val="4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Социальная политика</w:t>
      </w:r>
      <w:r w:rsidRPr="00AE11C7">
        <w:rPr>
          <w:rFonts w:ascii="Times New Roman" w:hAnsi="Times New Roman" w:cs="Times New Roman"/>
          <w:sz w:val="28"/>
          <w:szCs w:val="28"/>
        </w:rPr>
        <w:t> – реализация социальной программы организации.</w:t>
      </w:r>
    </w:p>
    <w:p w14:paraId="66BB0357" w14:textId="77777777" w:rsidR="00AE11C7" w:rsidRPr="00AE11C7" w:rsidRDefault="00AE11C7" w:rsidP="00AE11C7">
      <w:pPr>
        <w:numPr>
          <w:ilvl w:val="0"/>
          <w:numId w:val="4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Политика трудовых отношений</w:t>
      </w:r>
      <w:r w:rsidRPr="00AE11C7">
        <w:rPr>
          <w:rFonts w:ascii="Times New Roman" w:hAnsi="Times New Roman" w:cs="Times New Roman"/>
          <w:sz w:val="28"/>
          <w:szCs w:val="28"/>
        </w:rPr>
        <w:t> – установления процедур разрешения трудовых конфликтов.</w:t>
      </w:r>
    </w:p>
    <w:p w14:paraId="2F7C13D9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 xml:space="preserve">В последнее время кадровая политика начинает охватывать области, ранее не </w:t>
      </w:r>
      <w:proofErr w:type="spellStart"/>
      <w:r w:rsidRPr="00AE11C7">
        <w:rPr>
          <w:rFonts w:ascii="Times New Roman" w:hAnsi="Times New Roman" w:cs="Times New Roman"/>
          <w:sz w:val="28"/>
          <w:szCs w:val="28"/>
        </w:rPr>
        <w:t>учитывавшиеся</w:t>
      </w:r>
      <w:proofErr w:type="spellEnd"/>
      <w:r w:rsidRPr="00AE11C7">
        <w:rPr>
          <w:rFonts w:ascii="Times New Roman" w:hAnsi="Times New Roman" w:cs="Times New Roman"/>
          <w:sz w:val="28"/>
          <w:szCs w:val="28"/>
        </w:rPr>
        <w:t xml:space="preserve"> в кадровой работе. Это сфера трудовых конфликтом, взаимоотношений с администрацией, роль социальных программ, оказывающих влияние на производственную отдачу персонала и др.</w:t>
      </w:r>
    </w:p>
    <w:p w14:paraId="46122D3F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В кадровой политике организации необходимо различать </w:t>
      </w:r>
      <w:r w:rsidRPr="00AE11C7">
        <w:rPr>
          <w:rFonts w:ascii="Times New Roman" w:hAnsi="Times New Roman" w:cs="Times New Roman"/>
          <w:b/>
          <w:bCs/>
          <w:sz w:val="28"/>
          <w:szCs w:val="28"/>
        </w:rPr>
        <w:t>два аспекта - </w:t>
      </w:r>
      <w:r w:rsidRPr="00AE11C7">
        <w:rPr>
          <w:rFonts w:ascii="Times New Roman" w:hAnsi="Times New Roman" w:cs="Times New Roman"/>
          <w:sz w:val="28"/>
          <w:szCs w:val="28"/>
        </w:rPr>
        <w:t>внешний и внутренний.</w:t>
      </w:r>
    </w:p>
    <w:p w14:paraId="425E9351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В основе </w:t>
      </w:r>
      <w:r w:rsidRPr="00AE11C7">
        <w:rPr>
          <w:rFonts w:ascii="Times New Roman" w:hAnsi="Times New Roman" w:cs="Times New Roman"/>
          <w:sz w:val="28"/>
          <w:szCs w:val="28"/>
          <w:u w:val="single"/>
        </w:rPr>
        <w:t>внешней политики</w:t>
      </w:r>
      <w:r w:rsidRPr="00AE11C7">
        <w:rPr>
          <w:rFonts w:ascii="Times New Roman" w:hAnsi="Times New Roman" w:cs="Times New Roman"/>
          <w:sz w:val="28"/>
          <w:szCs w:val="28"/>
        </w:rPr>
        <w:t xml:space="preserve"> лежат управленческие воздействия на элементы, внешние по отношению к предприятию (например, профессиональная ориентация, </w:t>
      </w:r>
      <w:r w:rsidRPr="00AE11C7">
        <w:rPr>
          <w:rFonts w:ascii="Times New Roman" w:hAnsi="Times New Roman" w:cs="Times New Roman"/>
          <w:sz w:val="28"/>
          <w:szCs w:val="28"/>
        </w:rPr>
        <w:lastRenderedPageBreak/>
        <w:t>направленная на потенциальных работников предприятия, взаимодействия с самостоятельными учебными заведениями, осуществляющими подготовку кадров для предприятия, и т. п.).</w:t>
      </w:r>
    </w:p>
    <w:p w14:paraId="41466491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  <w:u w:val="single"/>
        </w:rPr>
        <w:t>Внутренняя политика предприятия</w:t>
      </w:r>
      <w:r w:rsidRPr="00AE11C7">
        <w:rPr>
          <w:rFonts w:ascii="Times New Roman" w:hAnsi="Times New Roman" w:cs="Times New Roman"/>
          <w:sz w:val="28"/>
          <w:szCs w:val="28"/>
        </w:rPr>
        <w:t> охватывает процессы воспроизводства персонала, протекающие внутри самого предприятия (аттестация персонала, организация и стимулирование труда и т. п.).</w:t>
      </w:r>
    </w:p>
    <w:p w14:paraId="448CD5DC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b/>
          <w:bCs/>
          <w:sz w:val="28"/>
          <w:szCs w:val="28"/>
        </w:rPr>
        <w:t>Классификация видов кадровой политики</w:t>
      </w:r>
      <w:r w:rsidRPr="00AE11C7">
        <w:rPr>
          <w:rFonts w:ascii="Times New Roman" w:hAnsi="Times New Roman" w:cs="Times New Roman"/>
          <w:sz w:val="28"/>
          <w:szCs w:val="28"/>
        </w:rPr>
        <w:t> основывается на двух моментах:</w:t>
      </w:r>
    </w:p>
    <w:p w14:paraId="69F521D3" w14:textId="77777777" w:rsidR="00AE11C7" w:rsidRPr="00AE11C7" w:rsidRDefault="00AE11C7" w:rsidP="00AE11C7">
      <w:pPr>
        <w:numPr>
          <w:ilvl w:val="0"/>
          <w:numId w:val="5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уровне осознанности тех правил и норм, которые лежат в основе данной политики, и связанного с этим уровнем непосредственного влияния управленческого аппарата на кадровую ситуацию в организации;</w:t>
      </w:r>
    </w:p>
    <w:p w14:paraId="7C1F91BC" w14:textId="77777777" w:rsidR="00AE11C7" w:rsidRPr="00AE11C7" w:rsidRDefault="00AE11C7" w:rsidP="00AE11C7">
      <w:pPr>
        <w:numPr>
          <w:ilvl w:val="0"/>
          <w:numId w:val="5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степени открытости организации по отношению к внешней среде при формировании кадрового состава, принципиальной ориентации на собственный или внешний персонал.</w:t>
      </w:r>
    </w:p>
    <w:p w14:paraId="6226E3B0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  <w:u w:val="single"/>
        </w:rPr>
        <w:t>Пассивная кадровая политика</w:t>
      </w:r>
      <w:r w:rsidRPr="00AE11C7">
        <w:rPr>
          <w:rFonts w:ascii="Times New Roman" w:hAnsi="Times New Roman" w:cs="Times New Roman"/>
          <w:sz w:val="28"/>
          <w:szCs w:val="28"/>
        </w:rPr>
        <w:t> характерна тем, что у руководства организации отсутствует четко выраженная программа действий в отношении персонала, и кадровая работа сводится в лучшем случае к ликвидации различного рода негативных последствий. Кадровая служба не имеет прогноза потребностей в персонале, не располагает средствами оценки труда и персонала. В финансовых планах кадровая проблематика, как правило, отражена на информационном уровне (справки о персонале) без соответствующего анализа кадровых проблем и причин их возникновения. Диагностика кадровой ситуации в целом отсутствует. Руководство работает в режиме экстренного реагирования на возникающие конфликтные ситуации, которые стремятся погасить любыми средствами, не делая попыток понять причины и их возможные последствия.</w:t>
      </w:r>
    </w:p>
    <w:p w14:paraId="08F9C3AA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  <w:u w:val="single"/>
        </w:rPr>
        <w:t>Реактивная кадровая политика</w:t>
      </w:r>
      <w:r w:rsidRPr="00AE11C7">
        <w:rPr>
          <w:rFonts w:ascii="Times New Roman" w:hAnsi="Times New Roman" w:cs="Times New Roman"/>
          <w:sz w:val="28"/>
          <w:szCs w:val="28"/>
        </w:rPr>
        <w:t> характерна для предприятий, руководство которых осуществляет контроль за симптомами кризисной ситуации в работе с персоналом (возникновение конфликтных ситуаций, отсутствие достаточно квалифицированной рабочей силы для решения стоящих задач, отсутствие мотивации к высокопродуктивному труду) и предпринимает меры по разрешению возникающих проблем. Руководство таких предприятий ориентировано на понимание причин, которые привели к возникновению кадровых проблем, а кадровые службы, как правило, располагают средствами диагностики существующей ситуации и адекватной экстренной помощи. В программах развития предприятия кадровые проблемы выделяются и рассматриваются специально, намечаются пути их решения, основные трудности возникают при среднесрочном прогнозировании.</w:t>
      </w:r>
    </w:p>
    <w:p w14:paraId="70D3F35F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  <w:u w:val="single"/>
        </w:rPr>
        <w:lastRenderedPageBreak/>
        <w:t>Превентивная кадровая политика</w:t>
      </w:r>
      <w:r w:rsidRPr="00AE11C7">
        <w:rPr>
          <w:rFonts w:ascii="Times New Roman" w:hAnsi="Times New Roman" w:cs="Times New Roman"/>
          <w:sz w:val="28"/>
          <w:szCs w:val="28"/>
        </w:rPr>
        <w:t> предполагает наличие у руководства организации обоснованных прогнозов развития ситуации при одновременном недостатке средств для оказания влияния на кадровую ситуацию. Кадровая служба подобных предприятий располагает не только средствами диагностики персонала, но и прогнозирования кадровой ситуации на среднесрочный период. В программах развития организации содержатся краткосрочный и среднесрочный прогнозы потребности в персонале, как качественный, так и количественный, сформулированы задачи по его развитию. Основная проблема таких организаций — разработка целевых кадровых программ.</w:t>
      </w:r>
    </w:p>
    <w:p w14:paraId="0E2C8092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  <w:u w:val="single"/>
        </w:rPr>
        <w:t>Активная кадровая политика</w:t>
      </w:r>
      <w:r w:rsidRPr="00AE11C7">
        <w:rPr>
          <w:rFonts w:ascii="Times New Roman" w:hAnsi="Times New Roman" w:cs="Times New Roman"/>
          <w:sz w:val="28"/>
          <w:szCs w:val="28"/>
        </w:rPr>
        <w:t> характеризуется наличием у руководства организации обоснованных прогнозов ее развития и соответствующих им методов и средств воздействия на персонал. Кадровая служба способна разработать антикризисные кадровые программы, проводить постоянный мониторинг ситуации, корректировать исполнение программ в соответствии с параметрами внешней и внутренней ситуацией на среднесрочный и долгосрочный период.</w:t>
      </w:r>
    </w:p>
    <w:p w14:paraId="5C4D1AA8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Представляется, что активная кадровая политика будет значительно эффективнее, если будут не только провозглашены основные цели и ценности, но и будет четко показано, как (с помощью каких средств и приемов) можно реально достичь оптимального состояния кадрового потенциала и что применение этих новшеств даст каждому работнику.</w:t>
      </w:r>
    </w:p>
    <w:p w14:paraId="15049306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Выделяют </w:t>
      </w:r>
      <w:r w:rsidRPr="00AE11C7">
        <w:rPr>
          <w:rFonts w:ascii="Times New Roman" w:hAnsi="Times New Roman" w:cs="Times New Roman"/>
          <w:i/>
          <w:iCs/>
          <w:sz w:val="28"/>
          <w:szCs w:val="28"/>
        </w:rPr>
        <w:t>два подвида активной кадровой политики</w:t>
      </w:r>
      <w:r w:rsidRPr="00AE11C7">
        <w:rPr>
          <w:rFonts w:ascii="Times New Roman" w:hAnsi="Times New Roman" w:cs="Times New Roman"/>
          <w:sz w:val="28"/>
          <w:szCs w:val="28"/>
        </w:rPr>
        <w:t>: рациональную и авантюристическую.</w:t>
      </w:r>
    </w:p>
    <w:p w14:paraId="6B89078C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При </w:t>
      </w:r>
      <w:r w:rsidRPr="00AE11C7">
        <w:rPr>
          <w:rFonts w:ascii="Times New Roman" w:hAnsi="Times New Roman" w:cs="Times New Roman"/>
          <w:sz w:val="28"/>
          <w:szCs w:val="28"/>
          <w:u w:val="single"/>
        </w:rPr>
        <w:t>рациональной кадровой политике</w:t>
      </w:r>
      <w:r w:rsidRPr="00AE11C7">
        <w:rPr>
          <w:rFonts w:ascii="Times New Roman" w:hAnsi="Times New Roman" w:cs="Times New Roman"/>
          <w:sz w:val="28"/>
          <w:szCs w:val="28"/>
        </w:rPr>
        <w:t> руководство организации имеет как качественный диагноз, так и обоснованный прогноз развития ситуации и располагает средствами для влияния на нее. Кадровая служба предприятия располагает не только средствами диагностики персонала, но и прогнозирования кадровой ситуации на среднесрочный и долгосрочный периоды. В программах развития организации содержатся краткосрочный, среднесрочный и долгосрочный прогнозы потребности в кадрах (качественный и количественный). Кроме того, составной частью плана является программа кадровой работы с вариантами ее реализации.</w:t>
      </w:r>
    </w:p>
    <w:p w14:paraId="02F372CF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При </w:t>
      </w:r>
      <w:r w:rsidRPr="00AE11C7">
        <w:rPr>
          <w:rFonts w:ascii="Times New Roman" w:hAnsi="Times New Roman" w:cs="Times New Roman"/>
          <w:sz w:val="28"/>
          <w:szCs w:val="28"/>
          <w:u w:val="single"/>
        </w:rPr>
        <w:t>авантюристической кадровой политике</w:t>
      </w:r>
      <w:r w:rsidRPr="00AE11C7">
        <w:rPr>
          <w:rFonts w:ascii="Times New Roman" w:hAnsi="Times New Roman" w:cs="Times New Roman"/>
          <w:sz w:val="28"/>
          <w:szCs w:val="28"/>
        </w:rPr>
        <w:t xml:space="preserve"> руководство не имеет качественного диагноза и обоснованного прогноза развития ситуации, но стремится влиять на нее. Кадровая служба организации, как правило, не располагает средствами прогнозирования кадровой ситуации и диагностики персонала, однако в программы развития организации включены планы кадровой работы, ориентированные зачастую на достижение целей, важных для ее развития, но не учитывающие изменения ситуации. План работы с персоналом в таком случае </w:t>
      </w:r>
      <w:r w:rsidRPr="00AE11C7">
        <w:rPr>
          <w:rFonts w:ascii="Times New Roman" w:hAnsi="Times New Roman" w:cs="Times New Roman"/>
          <w:sz w:val="28"/>
          <w:szCs w:val="28"/>
        </w:rPr>
        <w:lastRenderedPageBreak/>
        <w:t>строится на достаточно эмоциональном, мало аргументированном, но, может быть, и верном представлении о целях работы с персоналом.</w:t>
      </w:r>
    </w:p>
    <w:p w14:paraId="508826DF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В зависимости от своего статуса и других конкретных обстоятельств организации избирают </w:t>
      </w:r>
      <w:r w:rsidRPr="00AE11C7">
        <w:rPr>
          <w:rFonts w:ascii="Times New Roman" w:hAnsi="Times New Roman" w:cs="Times New Roman"/>
          <w:i/>
          <w:iCs/>
          <w:sz w:val="28"/>
          <w:szCs w:val="28"/>
        </w:rPr>
        <w:t>активный или компенсаторный типы кадровой политики</w:t>
      </w:r>
      <w:r w:rsidRPr="00AE11C7">
        <w:rPr>
          <w:rFonts w:ascii="Times New Roman" w:hAnsi="Times New Roman" w:cs="Times New Roman"/>
          <w:sz w:val="28"/>
          <w:szCs w:val="28"/>
        </w:rPr>
        <w:t>.</w:t>
      </w:r>
    </w:p>
    <w:p w14:paraId="12481148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Их особенности состоят в следующем:</w:t>
      </w:r>
    </w:p>
    <w:p w14:paraId="71CBC095" w14:textId="77777777" w:rsidR="00AE11C7" w:rsidRPr="00AE11C7" w:rsidRDefault="00AE11C7" w:rsidP="00AE11C7">
      <w:pPr>
        <w:numPr>
          <w:ilvl w:val="0"/>
          <w:numId w:val="6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активная кадровая политика</w:t>
      </w:r>
      <w:r w:rsidRPr="00AE11C7">
        <w:rPr>
          <w:rFonts w:ascii="Times New Roman" w:hAnsi="Times New Roman" w:cs="Times New Roman"/>
          <w:sz w:val="28"/>
          <w:szCs w:val="28"/>
        </w:rPr>
        <w:t> осуществляется посредством подбора кадров непосредственно на рынке образовательных услуг (так, отдельные японские фирмы начинают отбор кандидатов с 9-х (11-х) классов). Ими могут стать лишь учащиеся с 4,5 балла из 5, тогда как </w:t>
      </w:r>
      <w:r w:rsidRPr="00AE11C7">
        <w:rPr>
          <w:rFonts w:ascii="Times New Roman" w:hAnsi="Times New Roman" w:cs="Times New Roman"/>
          <w:i/>
          <w:iCs/>
          <w:sz w:val="28"/>
          <w:szCs w:val="28"/>
        </w:rPr>
        <w:t>компенсаторная</w:t>
      </w:r>
      <w:r w:rsidRPr="00AE11C7">
        <w:rPr>
          <w:rFonts w:ascii="Times New Roman" w:hAnsi="Times New Roman" w:cs="Times New Roman"/>
          <w:sz w:val="28"/>
          <w:szCs w:val="28"/>
        </w:rPr>
        <w:t> — через рынок труда;</w:t>
      </w:r>
    </w:p>
    <w:p w14:paraId="30A814A2" w14:textId="77777777" w:rsidR="00AE11C7" w:rsidRPr="00AE11C7" w:rsidRDefault="00AE11C7" w:rsidP="00AE11C7">
      <w:pPr>
        <w:numPr>
          <w:ilvl w:val="0"/>
          <w:numId w:val="6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активная кадровая политика</w:t>
      </w:r>
      <w:r w:rsidRPr="00AE11C7">
        <w:rPr>
          <w:rFonts w:ascii="Times New Roman" w:hAnsi="Times New Roman" w:cs="Times New Roman"/>
          <w:sz w:val="28"/>
          <w:szCs w:val="28"/>
        </w:rPr>
        <w:t> предполагает профессиональное обучение на самой фирме. Выпускник школы учится три года и получает среднетехническое профильное образование. Менеджер, окончивший университет, на протяжении еще четырех лет постигает тонкости профессии, прежде чем ему доверят конкретный участок работы;</w:t>
      </w:r>
    </w:p>
    <w:p w14:paraId="3B2C521C" w14:textId="77777777" w:rsidR="00AE11C7" w:rsidRPr="00AE11C7" w:rsidRDefault="00AE11C7" w:rsidP="00AE11C7">
      <w:pPr>
        <w:numPr>
          <w:ilvl w:val="0"/>
          <w:numId w:val="6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активная кадровая политика</w:t>
      </w:r>
      <w:r w:rsidRPr="00AE11C7">
        <w:rPr>
          <w:rFonts w:ascii="Times New Roman" w:hAnsi="Times New Roman" w:cs="Times New Roman"/>
          <w:sz w:val="28"/>
          <w:szCs w:val="28"/>
        </w:rPr>
        <w:t> направлена на обеспечение пожизненной занятости работников. В случае сокращения штатов и увольнения фирма выплачивает пожизненное пособие.</w:t>
      </w:r>
    </w:p>
    <w:p w14:paraId="2E56CC0C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Все это говорит о том, что активная кадровая политика под силу лишь устойчиво развивающимся, крупным корпорациям.</w:t>
      </w:r>
    </w:p>
    <w:p w14:paraId="52DEB3F6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t>Компенсаторная политика</w:t>
      </w:r>
      <w:r w:rsidRPr="00AE11C7">
        <w:rPr>
          <w:rFonts w:ascii="Times New Roman" w:hAnsi="Times New Roman" w:cs="Times New Roman"/>
          <w:sz w:val="28"/>
          <w:szCs w:val="28"/>
        </w:rPr>
        <w:t> проводится фирмами меньшего масштаба, а также при финансовых трудностях или в период становления фирм. Ее спецификой является ориентация на максимальную отдачу профессионального уровня наличного персонала и его переподготовку только при освоении новой продукции и технологии.</w:t>
      </w:r>
    </w:p>
    <w:p w14:paraId="44AAC8C5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  <w:u w:val="single"/>
        </w:rPr>
        <w:t>Открытая кадровая политика</w:t>
      </w:r>
      <w:r w:rsidRPr="00AE11C7">
        <w:rPr>
          <w:rFonts w:ascii="Times New Roman" w:hAnsi="Times New Roman" w:cs="Times New Roman"/>
          <w:sz w:val="28"/>
          <w:szCs w:val="28"/>
        </w:rPr>
        <w:t> характеризуется прозрачностью организации для потенциальных сотрудников на любом уровне управления и готовностью принять на работу любого специалиста, если он обладает соответствующей квалификацией, без учета того, работал ли он ранее в данной или родственных ей организациях. Такого типа кадровая политика может быть характерна для новых организаций, ведущих агрессивную политику завоевания рынка, ориентированных на быстрый рост и стремительный выход на передовые позиции в своей сфере рынка.</w:t>
      </w:r>
    </w:p>
    <w:p w14:paraId="66E516B0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  <w:u w:val="single"/>
        </w:rPr>
        <w:t>Закрытая кадровая политика</w:t>
      </w:r>
      <w:r w:rsidRPr="00AE11C7">
        <w:rPr>
          <w:rFonts w:ascii="Times New Roman" w:hAnsi="Times New Roman" w:cs="Times New Roman"/>
          <w:sz w:val="28"/>
          <w:szCs w:val="28"/>
        </w:rPr>
        <w:t xml:space="preserve"> характерна тем, что организация ориентируется на включение нового персонала только с низшего должностного уровня, а последующее замещение должностей происходит только из числа работников данной организации. Средний и высшие уровни управления — непроницаемы </w:t>
      </w:r>
      <w:proofErr w:type="gramStart"/>
      <w:r w:rsidRPr="00AE11C7">
        <w:rPr>
          <w:rFonts w:ascii="Times New Roman" w:hAnsi="Times New Roman" w:cs="Times New Roman"/>
          <w:sz w:val="28"/>
          <w:szCs w:val="28"/>
        </w:rPr>
        <w:t>для нового персонала</w:t>
      </w:r>
      <w:proofErr w:type="gramEnd"/>
      <w:r w:rsidRPr="00AE11C7">
        <w:rPr>
          <w:rFonts w:ascii="Times New Roman" w:hAnsi="Times New Roman" w:cs="Times New Roman"/>
          <w:sz w:val="28"/>
          <w:szCs w:val="28"/>
        </w:rPr>
        <w:t xml:space="preserve"> принятого со стороны. Кадровая политика данного типа </w:t>
      </w:r>
      <w:r w:rsidRPr="00AE11C7">
        <w:rPr>
          <w:rFonts w:ascii="Times New Roman" w:hAnsi="Times New Roman" w:cs="Times New Roman"/>
          <w:sz w:val="28"/>
          <w:szCs w:val="28"/>
        </w:rPr>
        <w:lastRenderedPageBreak/>
        <w:t>характерна для организаций, ориентированных на создание определенной корпоративной атмосферы и организационной культуры, формирование особого духа причастности, а также организаций, работающих в условиях дефицита кадровых ресурсов.</w:t>
      </w:r>
    </w:p>
    <w:p w14:paraId="7DA45811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Сравнительная характеристика двух типов кадровой политики</w:t>
      </w:r>
    </w:p>
    <w:tbl>
      <w:tblPr>
        <w:tblW w:w="10065" w:type="dxa"/>
        <w:tblInd w:w="-717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</w:tblBorders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2687"/>
        <w:gridCol w:w="149"/>
        <w:gridCol w:w="2788"/>
        <w:gridCol w:w="4441"/>
      </w:tblGrid>
      <w:tr w:rsidR="00AE11C7" w:rsidRPr="00AE11C7" w14:paraId="7078B1BF" w14:textId="77777777" w:rsidTr="00AE11C7">
        <w:tc>
          <w:tcPr>
            <w:tcW w:w="268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4D3873A" w14:textId="77777777" w:rsidR="00AE11C7" w:rsidRPr="00AE11C7" w:rsidRDefault="00AE11C7" w:rsidP="00AE11C7">
            <w:pPr>
              <w:ind w:left="-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Кадровый процесс</w:t>
            </w:r>
          </w:p>
        </w:tc>
        <w:tc>
          <w:tcPr>
            <w:tcW w:w="737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F78A12" w14:textId="77777777" w:rsidR="00AE11C7" w:rsidRPr="00AE11C7" w:rsidRDefault="00AE11C7" w:rsidP="00AE11C7">
            <w:pPr>
              <w:ind w:left="-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Тип кадровой политики</w:t>
            </w:r>
          </w:p>
        </w:tc>
      </w:tr>
      <w:tr w:rsidR="00AE11C7" w:rsidRPr="00AE11C7" w14:paraId="2E2FF863" w14:textId="77777777" w:rsidTr="00AE11C7">
        <w:tc>
          <w:tcPr>
            <w:tcW w:w="268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147EB17" w14:textId="77777777" w:rsidR="00AE11C7" w:rsidRPr="00AE11C7" w:rsidRDefault="00AE11C7" w:rsidP="00AE11C7">
            <w:pPr>
              <w:ind w:left="-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3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12B131" w14:textId="77777777" w:rsidR="00AE11C7" w:rsidRPr="00AE11C7" w:rsidRDefault="00AE11C7" w:rsidP="00AE11C7">
            <w:pPr>
              <w:ind w:left="-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Открытая</w:t>
            </w:r>
          </w:p>
        </w:tc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2B24647E" w14:textId="77777777" w:rsidR="00AE11C7" w:rsidRPr="00AE11C7" w:rsidRDefault="00AE11C7" w:rsidP="00AE11C7">
            <w:pPr>
              <w:ind w:left="-567" w:firstLine="70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i/>
                <w:iCs/>
                <w:sz w:val="28"/>
                <w:szCs w:val="28"/>
              </w:rPr>
              <w:t>Закрытая</w:t>
            </w:r>
          </w:p>
        </w:tc>
      </w:tr>
      <w:tr w:rsidR="00AE11C7" w:rsidRPr="00AE11C7" w14:paraId="1F3477F4" w14:textId="77777777" w:rsidTr="00AE11C7">
        <w:tc>
          <w:tcPr>
            <w:tcW w:w="2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158B3CD" w14:textId="77777777" w:rsidR="00AE11C7" w:rsidRPr="00AE11C7" w:rsidRDefault="00AE11C7" w:rsidP="00AE11C7">
            <w:pPr>
              <w:ind w:left="57" w:right="-2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 w:colFirst="2" w:colLast="2"/>
            <w:r w:rsidRPr="00AE11C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Набор персонала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2F67E0A" w14:textId="77777777" w:rsidR="00AE11C7" w:rsidRPr="00AE11C7" w:rsidRDefault="00AE11C7" w:rsidP="00AE11C7">
            <w:pPr>
              <w:ind w:left="57" w:righ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</w:rPr>
              <w:t>Ситуация высокой конкуренции на рынке труда</w:t>
            </w:r>
          </w:p>
        </w:tc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54E12D0" w14:textId="77777777" w:rsidR="00AE11C7" w:rsidRPr="00AE11C7" w:rsidRDefault="00AE11C7" w:rsidP="00AE11C7">
            <w:pPr>
              <w:ind w:left="57"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</w:rPr>
              <w:t>Ситуация дефицита рабочей силы, отсутствие притока новых рабочих рук</w:t>
            </w:r>
          </w:p>
        </w:tc>
      </w:tr>
      <w:tr w:rsidR="00AE11C7" w:rsidRPr="00AE11C7" w14:paraId="6DA8804A" w14:textId="77777777" w:rsidTr="00AE11C7">
        <w:tc>
          <w:tcPr>
            <w:tcW w:w="2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EA7C92" w14:textId="77777777" w:rsidR="00AE11C7" w:rsidRPr="00AE11C7" w:rsidRDefault="00AE11C7" w:rsidP="00AE11C7">
            <w:pPr>
              <w:ind w:left="57" w:right="-2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Адаптация персонала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0B9B7F7" w14:textId="77777777" w:rsidR="00AE11C7" w:rsidRPr="00AE11C7" w:rsidRDefault="00AE11C7" w:rsidP="00AE11C7">
            <w:pPr>
              <w:ind w:left="57" w:righ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</w:rPr>
              <w:t>Возможность быстрого включения в конкурентные отношения, внедрение новых для организации подходов, предложенных новичками</w:t>
            </w:r>
          </w:p>
        </w:tc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FD37124" w14:textId="77777777" w:rsidR="00AE11C7" w:rsidRPr="00AE11C7" w:rsidRDefault="00AE11C7" w:rsidP="00AE11C7">
            <w:pPr>
              <w:ind w:left="57"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</w:rPr>
              <w:t>Эффективная адаптация за счет института наставников («опекунов»), высокой сплоченности коллектива, включение в традиционные походы</w:t>
            </w:r>
          </w:p>
        </w:tc>
      </w:tr>
      <w:tr w:rsidR="00AE11C7" w:rsidRPr="00AE11C7" w14:paraId="6633CFA5" w14:textId="77777777" w:rsidTr="00AE11C7">
        <w:tc>
          <w:tcPr>
            <w:tcW w:w="2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4E8DCB" w14:textId="77777777" w:rsidR="00AE11C7" w:rsidRPr="00AE11C7" w:rsidRDefault="00AE11C7" w:rsidP="00AE11C7">
            <w:pPr>
              <w:ind w:left="57" w:right="-2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Обучение и развитие персонала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4A288C8" w14:textId="77777777" w:rsidR="00AE11C7" w:rsidRPr="00AE11C7" w:rsidRDefault="00AE11C7" w:rsidP="00AE11C7">
            <w:pPr>
              <w:ind w:left="57" w:righ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</w:rPr>
              <w:t>Часто проводится во внешних центрах, способствует заимствованию нового</w:t>
            </w:r>
          </w:p>
        </w:tc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A6600A6" w14:textId="77777777" w:rsidR="00AE11C7" w:rsidRPr="00AE11C7" w:rsidRDefault="00AE11C7" w:rsidP="00AE11C7">
            <w:pPr>
              <w:ind w:left="57"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</w:rPr>
              <w:t>Часто проводится во внутрикорпоративных центрах, способствует формированию единого взгляда, общих технологий, адаптировано к работе организации</w:t>
            </w:r>
          </w:p>
        </w:tc>
      </w:tr>
      <w:tr w:rsidR="00AE11C7" w:rsidRPr="00AE11C7" w14:paraId="1DE59CCF" w14:textId="77777777" w:rsidTr="00AE11C7">
        <w:tc>
          <w:tcPr>
            <w:tcW w:w="2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CB1E9FF" w14:textId="77777777" w:rsidR="00AE11C7" w:rsidRPr="00AE11C7" w:rsidRDefault="00AE11C7" w:rsidP="00AE11C7">
            <w:pPr>
              <w:ind w:left="57" w:right="-2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Продвижения персонала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06ABB8D" w14:textId="77777777" w:rsidR="00AE11C7" w:rsidRPr="00AE11C7" w:rsidRDefault="00AE11C7" w:rsidP="00AE11C7">
            <w:pPr>
              <w:ind w:left="57" w:righ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</w:rPr>
              <w:t>Затруднена возможность роста, так как преобладает тенденция набора персонала</w:t>
            </w:r>
          </w:p>
        </w:tc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9A9B085" w14:textId="77777777" w:rsidR="00AE11C7" w:rsidRPr="00AE11C7" w:rsidRDefault="00AE11C7" w:rsidP="00AE11C7">
            <w:pPr>
              <w:ind w:left="57"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</w:rPr>
              <w:t>Предпочтение при назначении на вышестоящие должности всегда отдается сотрудникам компании, проводится планирование карьеры</w:t>
            </w:r>
          </w:p>
        </w:tc>
      </w:tr>
      <w:tr w:rsidR="00AE11C7" w:rsidRPr="00AE11C7" w14:paraId="15E6C4D6" w14:textId="77777777" w:rsidTr="00AE11C7">
        <w:tc>
          <w:tcPr>
            <w:tcW w:w="2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CBD82E9" w14:textId="77777777" w:rsidR="00AE11C7" w:rsidRPr="00AE11C7" w:rsidRDefault="00AE11C7" w:rsidP="00AE11C7">
            <w:pPr>
              <w:ind w:left="57" w:right="-2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  <w:u w:val="single"/>
              </w:rPr>
              <w:t>Мотивация и стимулирования персонала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D53EE56" w14:textId="77777777" w:rsidR="00AE11C7" w:rsidRPr="00AE11C7" w:rsidRDefault="00AE11C7" w:rsidP="00AE11C7">
            <w:pPr>
              <w:ind w:left="57" w:righ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</w:rPr>
              <w:t xml:space="preserve">Предпочтение отдается вопросам стимулирования </w:t>
            </w:r>
            <w:r w:rsidRPr="00AE11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(внешней мотивации)</w:t>
            </w:r>
          </w:p>
        </w:tc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7EB3896" w14:textId="77777777" w:rsidR="00AE11C7" w:rsidRPr="00AE11C7" w:rsidRDefault="00AE11C7" w:rsidP="00AE11C7">
            <w:pPr>
              <w:ind w:left="57"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Предпочтение отдается вопросам мотивации (удовлетворение потребности в стабильности, </w:t>
            </w:r>
            <w:r w:rsidRPr="00AE11C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безопасности, социальном принятии)</w:t>
            </w:r>
          </w:p>
        </w:tc>
      </w:tr>
      <w:tr w:rsidR="00AE11C7" w:rsidRPr="00AE11C7" w14:paraId="7C28ED3B" w14:textId="77777777" w:rsidTr="00AE11C7">
        <w:tc>
          <w:tcPr>
            <w:tcW w:w="283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A0069" w14:textId="77777777" w:rsidR="00AE11C7" w:rsidRPr="00AE11C7" w:rsidRDefault="00AE11C7" w:rsidP="00AE11C7">
            <w:pPr>
              <w:ind w:left="57" w:right="-231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  <w:u w:val="single"/>
              </w:rPr>
              <w:lastRenderedPageBreak/>
              <w:t>Внедрение инноваций</w:t>
            </w:r>
          </w:p>
        </w:tc>
        <w:tc>
          <w:tcPr>
            <w:tcW w:w="27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6D8E9E99" w14:textId="77777777" w:rsidR="00AE11C7" w:rsidRPr="00AE11C7" w:rsidRDefault="00AE11C7" w:rsidP="00AE11C7">
            <w:pPr>
              <w:ind w:left="57" w:right="1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</w:rPr>
              <w:t>Постоянное инновационное воздействие со стороны новых сотрудников, основной механизм инноваций — контракт, определение ответственности сотрудника и организации</w:t>
            </w:r>
          </w:p>
        </w:tc>
        <w:tc>
          <w:tcPr>
            <w:tcW w:w="4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3674759" w14:textId="77777777" w:rsidR="00AE11C7" w:rsidRPr="00AE11C7" w:rsidRDefault="00AE11C7" w:rsidP="00AE11C7">
            <w:pPr>
              <w:ind w:left="57" w:right="6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E11C7">
              <w:rPr>
                <w:rFonts w:ascii="Times New Roman" w:hAnsi="Times New Roman" w:cs="Times New Roman"/>
                <w:sz w:val="28"/>
                <w:szCs w:val="28"/>
              </w:rPr>
              <w:t>Необходимость специально инициировать процесс разработки инноваций, высокое чувство причастности, ответственности за изменения за счет осознания общности судьбы человека и предприятия</w:t>
            </w:r>
          </w:p>
        </w:tc>
      </w:tr>
    </w:tbl>
    <w:bookmarkEnd w:id="0"/>
    <w:p w14:paraId="4921F0B6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b/>
          <w:bCs/>
          <w:sz w:val="28"/>
          <w:szCs w:val="28"/>
        </w:rPr>
        <w:t>Формирование (разработка) кадровой политики</w:t>
      </w:r>
      <w:r w:rsidRPr="00AE11C7">
        <w:rPr>
          <w:rFonts w:ascii="Times New Roman" w:hAnsi="Times New Roman" w:cs="Times New Roman"/>
          <w:sz w:val="28"/>
          <w:szCs w:val="28"/>
        </w:rPr>
        <w:t> предполагает наличие ответов на последующие </w:t>
      </w:r>
      <w:r w:rsidRPr="00AE11C7">
        <w:rPr>
          <w:rFonts w:ascii="Times New Roman" w:hAnsi="Times New Roman" w:cs="Times New Roman"/>
          <w:sz w:val="28"/>
          <w:szCs w:val="28"/>
          <w:u w:val="single"/>
        </w:rPr>
        <w:t>вопросы</w:t>
      </w:r>
      <w:r w:rsidRPr="00AE11C7">
        <w:rPr>
          <w:rFonts w:ascii="Times New Roman" w:hAnsi="Times New Roman" w:cs="Times New Roman"/>
          <w:sz w:val="28"/>
          <w:szCs w:val="28"/>
        </w:rPr>
        <w:t>:</w:t>
      </w:r>
    </w:p>
    <w:p w14:paraId="361C4EC2" w14:textId="77777777" w:rsidR="00AE11C7" w:rsidRPr="00AE11C7" w:rsidRDefault="00AE11C7" w:rsidP="00AE11C7">
      <w:pPr>
        <w:numPr>
          <w:ilvl w:val="0"/>
          <w:numId w:val="7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Какая продукция (изделие) и на базе каких технологий (трудоемких или трудосберегающих) будет осуществляться производство в перспективе 5, 10, 15 и более лет? В зависимости от выбранного варианта должны выбираться источники покрытия потребности в персонале.</w:t>
      </w:r>
    </w:p>
    <w:p w14:paraId="77063DBE" w14:textId="77777777" w:rsidR="00AE11C7" w:rsidRPr="00AE11C7" w:rsidRDefault="00AE11C7" w:rsidP="00AE11C7">
      <w:pPr>
        <w:numPr>
          <w:ilvl w:val="0"/>
          <w:numId w:val="7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Какими будут численность, социальная и профессионально-квалификационная структура персонала организации по соответствующим временным горизонтам?</w:t>
      </w:r>
    </w:p>
    <w:p w14:paraId="457B96FD" w14:textId="77777777" w:rsidR="00AE11C7" w:rsidRPr="00AE11C7" w:rsidRDefault="00AE11C7" w:rsidP="00AE11C7">
      <w:pPr>
        <w:numPr>
          <w:ilvl w:val="0"/>
          <w:numId w:val="7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Какими должны быть наиболее существенные профессионально-квалификационные требования к кадрам по укрупненным группам должностей и профессий в перспективе?</w:t>
      </w:r>
    </w:p>
    <w:p w14:paraId="315C3038" w14:textId="77777777" w:rsidR="00AE11C7" w:rsidRPr="00AE11C7" w:rsidRDefault="00AE11C7" w:rsidP="00AE11C7">
      <w:pPr>
        <w:numPr>
          <w:ilvl w:val="0"/>
          <w:numId w:val="7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Каковы ключевые принципы стратегии найма, продвижения, увольнения работников?</w:t>
      </w:r>
    </w:p>
    <w:p w14:paraId="38B292AF" w14:textId="77777777" w:rsidR="00AE11C7" w:rsidRPr="00AE11C7" w:rsidRDefault="00AE11C7" w:rsidP="00AE11C7">
      <w:pPr>
        <w:numPr>
          <w:ilvl w:val="0"/>
          <w:numId w:val="7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Насколько эффективен долговременный механизм практической реализации кадровой политики?</w:t>
      </w:r>
    </w:p>
    <w:p w14:paraId="35B22236" w14:textId="77777777" w:rsidR="00AE11C7" w:rsidRPr="00AE11C7" w:rsidRDefault="00AE11C7" w:rsidP="00AE11C7">
      <w:pPr>
        <w:numPr>
          <w:ilvl w:val="0"/>
          <w:numId w:val="7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Насколько сильны побудительные мотивы социально-экономического поведения людей, связанные с формирующейся на перспективу системой организации, оплаты и стимулирования труда?</w:t>
      </w:r>
    </w:p>
    <w:p w14:paraId="0DD734E8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Ответы на </w:t>
      </w:r>
      <w:r w:rsidRPr="00AE11C7">
        <w:rPr>
          <w:rFonts w:ascii="Times New Roman" w:hAnsi="Times New Roman" w:cs="Times New Roman"/>
          <w:i/>
          <w:iCs/>
          <w:sz w:val="28"/>
          <w:szCs w:val="28"/>
        </w:rPr>
        <w:t>первые три вопроса</w:t>
      </w:r>
      <w:r w:rsidRPr="00AE11C7">
        <w:rPr>
          <w:rFonts w:ascii="Times New Roman" w:hAnsi="Times New Roman" w:cs="Times New Roman"/>
          <w:sz w:val="28"/>
          <w:szCs w:val="28"/>
        </w:rPr>
        <w:t> должны быть даны специалистами из конструкторско-технологических, кадровых и социально-экономических служб предприятия.</w:t>
      </w:r>
    </w:p>
    <w:p w14:paraId="1415601B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i/>
          <w:iCs/>
          <w:sz w:val="28"/>
          <w:szCs w:val="28"/>
        </w:rPr>
        <w:lastRenderedPageBreak/>
        <w:t>Пятый и шестой вопросы</w:t>
      </w:r>
      <w:r w:rsidRPr="00AE11C7">
        <w:rPr>
          <w:rFonts w:ascii="Times New Roman" w:hAnsi="Times New Roman" w:cs="Times New Roman"/>
          <w:sz w:val="28"/>
          <w:szCs w:val="28"/>
        </w:rPr>
        <w:t> требуют активного участия социологов, проведения соответствующих обследований общественного мнения в коллективе с необходимыми выводами и практическими мерами.</w:t>
      </w:r>
    </w:p>
    <w:p w14:paraId="1314ABA7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Принципиальную роль играют те аспекты кадровой политики, которые связаны с формированием ключевых принципов стратегии найма, продвижения, увольнения работников (четвертый вопрос).</w:t>
      </w:r>
    </w:p>
    <w:p w14:paraId="1B09CFDB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Кадровая политика разрабатывается не раз и навсегда и даже не раз в 10—20 лет, а должна систематически пересматриваться, синхронно с развитием самой организации.</w:t>
      </w:r>
    </w:p>
    <w:p w14:paraId="6277C226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b/>
          <w:bCs/>
          <w:sz w:val="28"/>
          <w:szCs w:val="28"/>
        </w:rPr>
        <w:t>Механизм формирования кадровой политики</w:t>
      </w:r>
      <w:r w:rsidRPr="00AE11C7">
        <w:rPr>
          <w:rFonts w:ascii="Times New Roman" w:hAnsi="Times New Roman" w:cs="Times New Roman"/>
          <w:sz w:val="28"/>
          <w:szCs w:val="28"/>
        </w:rPr>
        <w:t> включает следующие обязательные </w:t>
      </w:r>
      <w:r w:rsidRPr="00AE11C7">
        <w:rPr>
          <w:rFonts w:ascii="Times New Roman" w:hAnsi="Times New Roman" w:cs="Times New Roman"/>
          <w:sz w:val="28"/>
          <w:szCs w:val="28"/>
          <w:u w:val="single"/>
        </w:rPr>
        <w:t>этапы</w:t>
      </w:r>
      <w:r w:rsidRPr="00AE11C7">
        <w:rPr>
          <w:rFonts w:ascii="Times New Roman" w:hAnsi="Times New Roman" w:cs="Times New Roman"/>
          <w:sz w:val="28"/>
          <w:szCs w:val="28"/>
        </w:rPr>
        <w:t>:</w:t>
      </w:r>
    </w:p>
    <w:p w14:paraId="2760117C" w14:textId="77777777" w:rsidR="00AE11C7" w:rsidRPr="00AE11C7" w:rsidRDefault="00AE11C7" w:rsidP="00AE11C7">
      <w:pPr>
        <w:numPr>
          <w:ilvl w:val="0"/>
          <w:numId w:val="8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проведение анализа наличной ситуации и подготовка прогнозов развития организации. Определение ее стратегических целей;</w:t>
      </w:r>
    </w:p>
    <w:p w14:paraId="2B8B882E" w14:textId="77777777" w:rsidR="00AE11C7" w:rsidRPr="00AE11C7" w:rsidRDefault="00AE11C7" w:rsidP="00AE11C7">
      <w:pPr>
        <w:numPr>
          <w:ilvl w:val="0"/>
          <w:numId w:val="8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разработка общих принципов и целей кадровой политики, определение ключевых моментов и приоритетов в соответствии с ценностями организации;</w:t>
      </w:r>
    </w:p>
    <w:p w14:paraId="22F42727" w14:textId="77777777" w:rsidR="00AE11C7" w:rsidRPr="00AE11C7" w:rsidRDefault="00AE11C7" w:rsidP="00AE11C7">
      <w:pPr>
        <w:numPr>
          <w:ilvl w:val="0"/>
          <w:numId w:val="8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официальное утверждение кадровой политики организации; построение кадровых технологий — системы процедур и мероприятий;</w:t>
      </w:r>
    </w:p>
    <w:p w14:paraId="0B8EBFDD" w14:textId="77777777" w:rsidR="00AE11C7" w:rsidRPr="00AE11C7" w:rsidRDefault="00AE11C7" w:rsidP="00AE11C7">
      <w:pPr>
        <w:numPr>
          <w:ilvl w:val="0"/>
          <w:numId w:val="8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информирование коллектива о разработанной кадровой политике и сбор мнений. Создание и поддержка системы продвижения информации;</w:t>
      </w:r>
    </w:p>
    <w:p w14:paraId="7E6339B4" w14:textId="77777777" w:rsidR="00AE11C7" w:rsidRPr="00AE11C7" w:rsidRDefault="00AE11C7" w:rsidP="00AE11C7">
      <w:pPr>
        <w:numPr>
          <w:ilvl w:val="0"/>
          <w:numId w:val="8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оценка финансовых ресурсов на осуществление выбранного типа стратегии — формулирование принципов распределения средств по функциям и программам управления персоналом;</w:t>
      </w:r>
    </w:p>
    <w:p w14:paraId="3FA9A5FA" w14:textId="77777777" w:rsidR="00AE11C7" w:rsidRPr="00AE11C7" w:rsidRDefault="00AE11C7" w:rsidP="00AE11C7">
      <w:pPr>
        <w:numPr>
          <w:ilvl w:val="0"/>
          <w:numId w:val="8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разработка плана оперативных мероприятий: планирование потребности в трудовых ресурсах, прогноз численности кадров, формирование структуры и штата, назначение, создание резерва, перемещение. Определение значимости мероприятий;</w:t>
      </w:r>
    </w:p>
    <w:p w14:paraId="6A513DC3" w14:textId="77777777" w:rsidR="00AE11C7" w:rsidRPr="00AE11C7" w:rsidRDefault="00AE11C7" w:rsidP="00AE11C7">
      <w:pPr>
        <w:numPr>
          <w:ilvl w:val="0"/>
          <w:numId w:val="8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реализация кадровых мероприятий: обеспечение программы развития, профориентация и адаптация сотрудников, формирование команд, профессиональная подготовка и повышение квалификации и др.;</w:t>
      </w:r>
    </w:p>
    <w:p w14:paraId="49BB48CB" w14:textId="77777777" w:rsidR="00AE11C7" w:rsidRPr="00AE11C7" w:rsidRDefault="00AE11C7" w:rsidP="00AE11C7">
      <w:pPr>
        <w:numPr>
          <w:ilvl w:val="0"/>
          <w:numId w:val="8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оценка результатов деятельности — анализ соответствия кадровой политики, выполняемых мероприятий и стратегии организации, выявление проблем в кадровой работе, оценка кадрового потенциала;</w:t>
      </w:r>
    </w:p>
    <w:p w14:paraId="30E45D41" w14:textId="77777777" w:rsidR="00AE11C7" w:rsidRPr="00AE11C7" w:rsidRDefault="00AE11C7" w:rsidP="00AE11C7">
      <w:pPr>
        <w:numPr>
          <w:ilvl w:val="0"/>
          <w:numId w:val="8"/>
        </w:num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мониторинг персонала: отработка конкретных мер по развитию и использованию знаний, умений и навыков персонала, оценка эффективности этих мер.</w:t>
      </w:r>
    </w:p>
    <w:p w14:paraId="43DA415B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b/>
          <w:bCs/>
          <w:sz w:val="28"/>
          <w:szCs w:val="28"/>
        </w:rPr>
        <w:lastRenderedPageBreak/>
        <w:t>Инструментами механизма функционирования кадровой политики являются:</w:t>
      </w:r>
      <w:r w:rsidRPr="00AE11C7">
        <w:rPr>
          <w:rFonts w:ascii="Times New Roman" w:hAnsi="Times New Roman" w:cs="Times New Roman"/>
          <w:sz w:val="28"/>
          <w:szCs w:val="28"/>
        </w:rPr>
        <w:t> кадровое планирование, текущая кадровая работа, руководство персоналом, мероприятия по его развитию, повышению квалификации, решению социальных проблем, вознаграждение и мотивация. В результате применения этих инструментов изменяется поведение сотрудников, повышается эффективность их работы, улучшается структура коллектива.</w:t>
      </w:r>
    </w:p>
    <w:p w14:paraId="270A297C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  <w:u w:val="single"/>
        </w:rPr>
        <w:t>Основное содержание функциональных этапов формирования кадровой политики</w:t>
      </w:r>
      <w:r w:rsidRPr="00AE11C7">
        <w:rPr>
          <w:rFonts w:ascii="Times New Roman" w:hAnsi="Times New Roman" w:cs="Times New Roman"/>
          <w:sz w:val="28"/>
          <w:szCs w:val="28"/>
        </w:rPr>
        <w:t>.</w:t>
      </w:r>
    </w:p>
    <w:p w14:paraId="4BE64354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На </w:t>
      </w:r>
      <w:r w:rsidRPr="00AE11C7">
        <w:rPr>
          <w:rFonts w:ascii="Times New Roman" w:hAnsi="Times New Roman" w:cs="Times New Roman"/>
          <w:i/>
          <w:iCs/>
          <w:sz w:val="28"/>
          <w:szCs w:val="28"/>
        </w:rPr>
        <w:t>этапе обоснования</w:t>
      </w:r>
      <w:r w:rsidRPr="00AE11C7">
        <w:rPr>
          <w:rFonts w:ascii="Times New Roman" w:hAnsi="Times New Roman" w:cs="Times New Roman"/>
          <w:sz w:val="28"/>
          <w:szCs w:val="28"/>
        </w:rPr>
        <w:t> следует определить необходимость систематического использования методов стимулирования и организации труда с целью заинтересовать работников в повышении производительности труда, в получении больших прибылей при наименьших затратах и издержках.</w:t>
      </w:r>
    </w:p>
    <w:p w14:paraId="5BB1B9B7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На </w:t>
      </w:r>
      <w:r w:rsidRPr="00AE11C7">
        <w:rPr>
          <w:rFonts w:ascii="Times New Roman" w:hAnsi="Times New Roman" w:cs="Times New Roman"/>
          <w:i/>
          <w:iCs/>
          <w:sz w:val="28"/>
          <w:szCs w:val="28"/>
        </w:rPr>
        <w:t>этапе отбора</w:t>
      </w:r>
      <w:r w:rsidRPr="00AE11C7">
        <w:rPr>
          <w:rFonts w:ascii="Times New Roman" w:hAnsi="Times New Roman" w:cs="Times New Roman"/>
          <w:sz w:val="28"/>
          <w:szCs w:val="28"/>
        </w:rPr>
        <w:t> при формировании кадровой политики первостепенное значение придается методикам оценки персонала с целью отбора наиболее подходящих для выполнения конкретных задач производства.</w:t>
      </w:r>
    </w:p>
    <w:p w14:paraId="4C2E9744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На </w:t>
      </w:r>
      <w:r w:rsidRPr="00AE11C7">
        <w:rPr>
          <w:rFonts w:ascii="Times New Roman" w:hAnsi="Times New Roman" w:cs="Times New Roman"/>
          <w:i/>
          <w:iCs/>
          <w:sz w:val="28"/>
          <w:szCs w:val="28"/>
        </w:rPr>
        <w:t>этапе переподготовки и перепрофилирования персонала</w:t>
      </w:r>
      <w:r w:rsidRPr="00AE11C7">
        <w:rPr>
          <w:rFonts w:ascii="Times New Roman" w:hAnsi="Times New Roman" w:cs="Times New Roman"/>
          <w:sz w:val="28"/>
          <w:szCs w:val="28"/>
        </w:rPr>
        <w:t> определяются методики реализации программ по подготовке и переподготовке, обучению персонала и расчета потребности предприятия в повышении квалификации кадров для работы на современном предприятии.</w:t>
      </w:r>
    </w:p>
    <w:p w14:paraId="326DFA39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На </w:t>
      </w:r>
      <w:r w:rsidRPr="00AE11C7">
        <w:rPr>
          <w:rFonts w:ascii="Times New Roman" w:hAnsi="Times New Roman" w:cs="Times New Roman"/>
          <w:i/>
          <w:iCs/>
          <w:sz w:val="28"/>
          <w:szCs w:val="28"/>
        </w:rPr>
        <w:t>этапе расстановки персонала</w:t>
      </w:r>
      <w:r w:rsidRPr="00AE11C7">
        <w:rPr>
          <w:rFonts w:ascii="Times New Roman" w:hAnsi="Times New Roman" w:cs="Times New Roman"/>
          <w:sz w:val="28"/>
          <w:szCs w:val="28"/>
        </w:rPr>
        <w:t> разрабатываются методики распределения обязанностей, функций и прав, варианты делегирования полномочий, расстановки, ротации кадров и определение загруженности каждого работника (предпочтительнее для производства определять загруженность в рублях).</w:t>
      </w:r>
    </w:p>
    <w:p w14:paraId="40253379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На </w:t>
      </w:r>
      <w:r w:rsidRPr="00AE11C7">
        <w:rPr>
          <w:rFonts w:ascii="Times New Roman" w:hAnsi="Times New Roman" w:cs="Times New Roman"/>
          <w:i/>
          <w:iCs/>
          <w:sz w:val="28"/>
          <w:szCs w:val="28"/>
        </w:rPr>
        <w:t>этапе определения эффективности</w:t>
      </w:r>
      <w:r w:rsidRPr="00AE11C7">
        <w:rPr>
          <w:rFonts w:ascii="Times New Roman" w:hAnsi="Times New Roman" w:cs="Times New Roman"/>
          <w:sz w:val="28"/>
          <w:szCs w:val="28"/>
        </w:rPr>
        <w:t> одно из значимых мест занимает разработка методик расчета затрат на содержание персонала, а также подсчет убытков, причиненных отрасли по вине работников и варианты их снижения.</w:t>
      </w:r>
    </w:p>
    <w:p w14:paraId="6E348FD5" w14:textId="77777777" w:rsidR="00AE11C7" w:rsidRPr="00AE11C7" w:rsidRDefault="00AE11C7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E11C7">
        <w:rPr>
          <w:rFonts w:ascii="Times New Roman" w:hAnsi="Times New Roman" w:cs="Times New Roman"/>
          <w:sz w:val="28"/>
          <w:szCs w:val="28"/>
        </w:rPr>
        <w:t>На </w:t>
      </w:r>
      <w:r w:rsidRPr="00AE11C7">
        <w:rPr>
          <w:rFonts w:ascii="Times New Roman" w:hAnsi="Times New Roman" w:cs="Times New Roman"/>
          <w:i/>
          <w:iCs/>
          <w:sz w:val="28"/>
          <w:szCs w:val="28"/>
        </w:rPr>
        <w:t>этапе диагностики</w:t>
      </w:r>
      <w:r w:rsidRPr="00AE11C7">
        <w:rPr>
          <w:rFonts w:ascii="Times New Roman" w:hAnsi="Times New Roman" w:cs="Times New Roman"/>
          <w:sz w:val="28"/>
          <w:szCs w:val="28"/>
        </w:rPr>
        <w:t> разрабатываются методики диагностирования общего состояния социально-экономической системы на микроуровне в зависимости от методов реализации кадровой политики в виде определения основных показателей организационной культуры кадрового управления, обосновывается важность этого этапа.</w:t>
      </w:r>
    </w:p>
    <w:p w14:paraId="7D19F201" w14:textId="77777777" w:rsidR="00654FEC" w:rsidRPr="00AE11C7" w:rsidRDefault="00654FEC" w:rsidP="00AE11C7">
      <w:pPr>
        <w:ind w:left="-567"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54FEC" w:rsidRPr="00AE11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B5284D"/>
    <w:multiLevelType w:val="multilevel"/>
    <w:tmpl w:val="942279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7CF1347"/>
    <w:multiLevelType w:val="multilevel"/>
    <w:tmpl w:val="8E3875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D7013C4"/>
    <w:multiLevelType w:val="multilevel"/>
    <w:tmpl w:val="ED78C5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796428"/>
    <w:multiLevelType w:val="multilevel"/>
    <w:tmpl w:val="5AA26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668121A"/>
    <w:multiLevelType w:val="multilevel"/>
    <w:tmpl w:val="4F0AAF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D7F0F6E"/>
    <w:multiLevelType w:val="multilevel"/>
    <w:tmpl w:val="28B61E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6B2247E8"/>
    <w:multiLevelType w:val="multilevel"/>
    <w:tmpl w:val="828EE7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6BB95C58"/>
    <w:multiLevelType w:val="multilevel"/>
    <w:tmpl w:val="E2B277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7"/>
  </w:num>
  <w:num w:numId="6">
    <w:abstractNumId w:val="4"/>
  </w:num>
  <w:num w:numId="7">
    <w:abstractNumId w:val="6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FEC"/>
    <w:rsid w:val="00654FEC"/>
    <w:rsid w:val="00AE11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B2702"/>
  <w15:chartTrackingRefBased/>
  <w15:docId w15:val="{45DC005A-4DA8-42B0-9E81-74581DE1E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0107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3109</Words>
  <Characters>17727</Characters>
  <Application>Microsoft Office Word</Application>
  <DocSecurity>0</DocSecurity>
  <Lines>147</Lines>
  <Paragraphs>41</Paragraphs>
  <ScaleCrop>false</ScaleCrop>
  <Company/>
  <LinksUpToDate>false</LinksUpToDate>
  <CharactersWithSpaces>20795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iTMaster</dc:creator>
  <cp:keywords/>
  <dc:description/>
  <cp:lastModifiedBy>iTMaster</cp:lastModifiedBy>
  <cp:revision>3</cp:revision>
  <dcterms:created xsi:type="dcterms:W3CDTF">2024-10-06T19:48:00Z</dcterms:created>
  <dcterms:modified xsi:type="dcterms:W3CDTF">2024-10-06T19:51:00Z</dcterms:modified>
</cp:coreProperties>
</file>