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1" w:type="dxa"/>
        <w:jc w:val="center"/>
        <w:tblLayout w:type="fixed"/>
        <w:tblLook w:val="01E0" w:firstRow="1" w:lastRow="1" w:firstColumn="1" w:lastColumn="1" w:noHBand="0" w:noVBand="0"/>
      </w:tblPr>
      <w:tblGrid>
        <w:gridCol w:w="751"/>
        <w:gridCol w:w="2573"/>
        <w:gridCol w:w="6237"/>
      </w:tblGrid>
      <w:tr w:rsidR="00617C5F" w:rsidRPr="007E12FE" w14:paraId="245A1816" w14:textId="77777777" w:rsidTr="0063224D">
        <w:trPr>
          <w:cantSplit/>
          <w:trHeight w:val="1005"/>
          <w:jc w:val="center"/>
        </w:trPr>
        <w:tc>
          <w:tcPr>
            <w:tcW w:w="751" w:type="dxa"/>
            <w:vAlign w:val="center"/>
          </w:tcPr>
          <w:p w14:paraId="45E46BB7" w14:textId="77777777" w:rsidR="00617C5F" w:rsidRPr="001F128C" w:rsidRDefault="00617C5F" w:rsidP="00CF1875">
            <w:pPr>
              <w:tabs>
                <w:tab w:val="center" w:pos="326"/>
              </w:tabs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GoBack"/>
            <w:r w:rsidRPr="001F12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573" w:type="dxa"/>
            <w:vAlign w:val="center"/>
          </w:tcPr>
          <w:p w14:paraId="670537C0" w14:textId="77777777" w:rsidR="00617C5F" w:rsidRPr="001F128C" w:rsidRDefault="00617C5F" w:rsidP="00CF1875">
            <w:pPr>
              <w:spacing w:line="276" w:lineRule="auto"/>
              <w:ind w:left="327" w:firstLine="39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F12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Наименование раздела дисциплины</w:t>
            </w:r>
          </w:p>
        </w:tc>
        <w:tc>
          <w:tcPr>
            <w:tcW w:w="6237" w:type="dxa"/>
            <w:vAlign w:val="center"/>
          </w:tcPr>
          <w:p w14:paraId="4E38ACA5" w14:textId="77777777" w:rsidR="00617C5F" w:rsidRPr="001F128C" w:rsidRDefault="00617C5F" w:rsidP="00CF18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19222364"/>
            <w:r w:rsidRPr="001F128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Творческое задание</w:t>
            </w:r>
          </w:p>
          <w:bookmarkEnd w:id="1"/>
          <w:p w14:paraId="6F44255B" w14:textId="77777777" w:rsidR="00617C5F" w:rsidRPr="001F128C" w:rsidRDefault="00617C5F" w:rsidP="00CF1875">
            <w:pPr>
              <w:spacing w:line="276" w:lineRule="auto"/>
              <w:ind w:right="-186" w:hanging="138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617C5F" w:rsidRPr="00A71B8C" w14:paraId="02362A65" w14:textId="77777777" w:rsidTr="0063224D">
        <w:trPr>
          <w:cantSplit/>
          <w:jc w:val="center"/>
        </w:trPr>
        <w:tc>
          <w:tcPr>
            <w:tcW w:w="751" w:type="dxa"/>
          </w:tcPr>
          <w:p w14:paraId="685D7770" w14:textId="77777777" w:rsidR="00617C5F" w:rsidRPr="001F128C" w:rsidRDefault="00617C5F" w:rsidP="00617C5F">
            <w:pPr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</w:tcPr>
          <w:p w14:paraId="64BBEBD6" w14:textId="77777777" w:rsidR="00617C5F" w:rsidRPr="001F128C" w:rsidRDefault="00617C5F" w:rsidP="00CF1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F128C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Языковая ситуация Древней Руси</w:t>
            </w:r>
          </w:p>
        </w:tc>
        <w:tc>
          <w:tcPr>
            <w:tcW w:w="6237" w:type="dxa"/>
          </w:tcPr>
          <w:p w14:paraId="18535D04" w14:textId="77777777" w:rsidR="00617C5F" w:rsidRPr="001F128C" w:rsidRDefault="00617C5F" w:rsidP="00CF18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28C">
              <w:rPr>
                <w:rFonts w:ascii="Times New Roman" w:hAnsi="Times New Roman" w:cs="Times New Roman"/>
                <w:sz w:val="20"/>
                <w:szCs w:val="20"/>
              </w:rPr>
              <w:t xml:space="preserve">1. Дайте определение понятий «первое южнославянское влияние», «проповедь», «житие», «учительная литература», «паломническая литература». </w:t>
            </w:r>
          </w:p>
          <w:p w14:paraId="512427FC" w14:textId="77777777" w:rsidR="00617C5F" w:rsidRPr="001F128C" w:rsidRDefault="00617C5F" w:rsidP="00CF18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128C">
              <w:rPr>
                <w:rFonts w:ascii="Times New Roman" w:hAnsi="Times New Roman" w:cs="Times New Roman"/>
                <w:sz w:val="20"/>
                <w:szCs w:val="20"/>
              </w:rPr>
              <w:t xml:space="preserve">2. Используя материал работ А.И. Соболевского, С.П. Обнорского, Б.А. Ларина, А.И. Горшкова; расскажите о взглядах этих ученых на проблему соотношения славянизмов и русизмов в текстах церковно-книжных памятников Древней Руси. </w:t>
            </w:r>
          </w:p>
          <w:p w14:paraId="731EDDF6" w14:textId="77777777" w:rsidR="00617C5F" w:rsidRPr="001F128C" w:rsidRDefault="00617C5F" w:rsidP="00CF187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F128C">
              <w:rPr>
                <w:rFonts w:ascii="Times New Roman" w:hAnsi="Times New Roman" w:cs="Times New Roman"/>
                <w:sz w:val="20"/>
                <w:szCs w:val="20"/>
              </w:rPr>
              <w:t>3. Приведите из текстов примеры соотношения славянизмов и русизмов в древнерусских житиях и проповедях.</w:t>
            </w:r>
          </w:p>
        </w:tc>
      </w:tr>
      <w:bookmarkEnd w:id="0"/>
    </w:tbl>
    <w:p w14:paraId="5BE8172F" w14:textId="77777777" w:rsidR="008641EB" w:rsidRDefault="008641EB"/>
    <w:sectPr w:rsidR="0086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079AC"/>
    <w:multiLevelType w:val="hybridMultilevel"/>
    <w:tmpl w:val="F488A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A4"/>
    <w:rsid w:val="00617C5F"/>
    <w:rsid w:val="0063224D"/>
    <w:rsid w:val="008641EB"/>
    <w:rsid w:val="00C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B9FAD-D7AC-481C-B723-DD84FECA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17C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Малый совет</dc:creator>
  <cp:keywords/>
  <dc:description/>
  <cp:lastModifiedBy>--------------------</cp:lastModifiedBy>
  <cp:revision>4</cp:revision>
  <dcterms:created xsi:type="dcterms:W3CDTF">2022-09-06T07:47:00Z</dcterms:created>
  <dcterms:modified xsi:type="dcterms:W3CDTF">2025-03-04T18:41:00Z</dcterms:modified>
</cp:coreProperties>
</file>