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Лекция №2</w:t>
      </w:r>
      <w:r w:rsidRPr="00A02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Детский травматизм и меры профилактики.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0"/>
          <w:rFonts w:eastAsia="Arial"/>
          <w:b/>
          <w:sz w:val="24"/>
          <w:szCs w:val="24"/>
        </w:rPr>
        <w:t>Травма</w:t>
      </w:r>
      <w:r w:rsidRPr="00A022E2">
        <w:rPr>
          <w:rStyle w:val="2"/>
          <w:rFonts w:eastAsia="Arial"/>
          <w:b/>
          <w:sz w:val="24"/>
          <w:szCs w:val="24"/>
        </w:rPr>
        <w:t xml:space="preserve"> </w:t>
      </w:r>
      <w:r w:rsidRPr="00A022E2">
        <w:rPr>
          <w:rStyle w:val="2"/>
          <w:rFonts w:eastAsia="Arial"/>
          <w:sz w:val="24"/>
          <w:szCs w:val="24"/>
        </w:rPr>
        <w:t>— это повреждение организма, вызванное воздействием внешней среды. Травмами занимается самостоятельная научно-практическая дисциплина — трав</w:t>
      </w:r>
      <w:r w:rsidRPr="00A022E2">
        <w:rPr>
          <w:rStyle w:val="2"/>
          <w:rFonts w:eastAsia="Arial"/>
          <w:sz w:val="24"/>
          <w:szCs w:val="24"/>
        </w:rPr>
        <w:softHyphen/>
        <w:t>матология.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0"/>
          <w:rFonts w:eastAsia="Arial"/>
          <w:sz w:val="24"/>
          <w:szCs w:val="24"/>
        </w:rPr>
        <w:t>Детская травма</w:t>
      </w:r>
      <w:r w:rsidRPr="00A022E2">
        <w:rPr>
          <w:rStyle w:val="2"/>
          <w:rFonts w:eastAsia="Arial"/>
          <w:sz w:val="24"/>
          <w:szCs w:val="24"/>
        </w:rPr>
        <w:t xml:space="preserve"> — это повреждение развивающегося организма человека, который наименее обучен сопротивлению такого рода несчастьям. От травм по</w:t>
      </w:r>
      <w:r w:rsidRPr="00A022E2">
        <w:rPr>
          <w:rStyle w:val="2"/>
          <w:rFonts w:eastAsia="Arial"/>
          <w:sz w:val="24"/>
          <w:szCs w:val="24"/>
        </w:rPr>
        <w:softHyphen/>
        <w:t>гибает больше детей, чем от всех инфекционных заболеваний вместе взятых.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Согласно статистике причинами детского травматизма являются: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8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беспечность взрослых — поведение человека, который предвидит, что мо</w:t>
      </w:r>
      <w:r w:rsidRPr="00A022E2">
        <w:rPr>
          <w:rStyle w:val="2"/>
          <w:rFonts w:eastAsia="Arial"/>
          <w:sz w:val="24"/>
          <w:szCs w:val="24"/>
        </w:rPr>
        <w:softHyphen/>
        <w:t>жет быть несчастье, но ошибочно считает, что оно не произойдет (до 45 % всех случаев);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8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халатность взрослых — невыполнение или ненадлежащее выполнение должностным лицом своих обязанностей (в среднем 8,5 % случаев);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8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недисциплинированность детей (более 25 % случаев);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8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несчастные случаи — происшествия, вызванные факторами, находящими</w:t>
      </w:r>
      <w:r w:rsidRPr="00A022E2">
        <w:rPr>
          <w:rStyle w:val="2"/>
          <w:rFonts w:eastAsia="Arial"/>
          <w:sz w:val="24"/>
          <w:szCs w:val="24"/>
        </w:rPr>
        <w:softHyphen/>
        <w:t xml:space="preserve">ся вне человеческого контроля, или непредвиденные, в которых никто не виноват, </w:t>
      </w:r>
      <w:proofErr w:type="gramStart"/>
      <w:r w:rsidRPr="00A022E2">
        <w:rPr>
          <w:rStyle w:val="2"/>
          <w:rFonts w:eastAsia="Arial"/>
          <w:sz w:val="24"/>
          <w:szCs w:val="24"/>
        </w:rPr>
        <w:t>например</w:t>
      </w:r>
      <w:proofErr w:type="gramEnd"/>
      <w:r w:rsidRPr="00A022E2">
        <w:rPr>
          <w:rStyle w:val="2"/>
          <w:rFonts w:eastAsia="Arial"/>
          <w:sz w:val="24"/>
          <w:szCs w:val="24"/>
        </w:rPr>
        <w:t xml:space="preserve"> удар молнии (до 2 % случаев);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8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убийства (в среднем 4,5 % случаев);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8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самоубийства— чаще подвержены дети 10-15 лет (в среднем 5 % слу</w:t>
      </w:r>
      <w:r w:rsidRPr="00A022E2">
        <w:rPr>
          <w:rStyle w:val="2"/>
          <w:rFonts w:eastAsia="Arial"/>
          <w:sz w:val="24"/>
          <w:szCs w:val="24"/>
        </w:rPr>
        <w:softHyphen/>
        <w:t>чаев);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8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прочие причины (10 % случаев).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В зависимости от места получения травмы различают следующие виды трав</w:t>
      </w:r>
      <w:r w:rsidRPr="00A022E2">
        <w:rPr>
          <w:rStyle w:val="2"/>
          <w:rFonts w:eastAsia="Arial"/>
          <w:sz w:val="24"/>
          <w:szCs w:val="24"/>
        </w:rPr>
        <w:softHyphen/>
        <w:t>матизма: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8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бытовой, или домашний;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8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уличный, в том числе транспортный;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8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школьный, в том числе в дошкольных учреждениях и спортивный;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8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травматизм в лечебно-оздоровительных учреждениях, в том числе родовой.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В структуру бытового травматизма входят следующие причины: ожоги, убийст</w:t>
      </w:r>
      <w:r w:rsidRPr="00A022E2">
        <w:rPr>
          <w:rStyle w:val="2"/>
          <w:rFonts w:eastAsia="Arial"/>
          <w:sz w:val="24"/>
          <w:szCs w:val="24"/>
        </w:rPr>
        <w:softHyphen/>
        <w:t>ва, самоубийства, различные травмы опорно-двигательного аппарата (включая вы</w:t>
      </w:r>
      <w:r w:rsidRPr="00A022E2">
        <w:rPr>
          <w:rStyle w:val="2"/>
          <w:rFonts w:eastAsia="Arial"/>
          <w:sz w:val="24"/>
          <w:szCs w:val="24"/>
        </w:rPr>
        <w:softHyphen/>
        <w:t>падение из окон, падение в лестничные пролеты, с крыши, с балконов), отравле</w:t>
      </w:r>
      <w:r w:rsidRPr="00A022E2">
        <w:rPr>
          <w:rStyle w:val="2"/>
          <w:rFonts w:eastAsia="Arial"/>
          <w:sz w:val="24"/>
          <w:szCs w:val="24"/>
        </w:rPr>
        <w:softHyphen/>
        <w:t>ния, асфиксии, укусы животных и утопления.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Уличные травмы дети, как правило, получают вследствие различных паде</w:t>
      </w:r>
      <w:r w:rsidRPr="00A022E2">
        <w:rPr>
          <w:rStyle w:val="2"/>
          <w:rFonts w:eastAsia="Arial"/>
          <w:sz w:val="24"/>
          <w:szCs w:val="24"/>
        </w:rPr>
        <w:softHyphen/>
        <w:t>ний: с деревьев, заборов, крыш гаражей и погребов, ледяных горок, качелей, па</w:t>
      </w:r>
      <w:r w:rsidRPr="00A022E2">
        <w:rPr>
          <w:rStyle w:val="2"/>
          <w:rFonts w:eastAsia="Arial"/>
          <w:sz w:val="24"/>
          <w:szCs w:val="24"/>
        </w:rPr>
        <w:softHyphen/>
        <w:t>дений на ровном месте, а также в ямы и открытые люки. До 24,5 % от всех причин уличного травматизма составляет транспортный травматизм.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Причиной транспортной травмы почти в половине случаев является недисци</w:t>
      </w:r>
      <w:r w:rsidRPr="00A022E2">
        <w:rPr>
          <w:rStyle w:val="2"/>
          <w:rFonts w:eastAsia="Arial"/>
          <w:sz w:val="24"/>
          <w:szCs w:val="24"/>
        </w:rPr>
        <w:softHyphen/>
        <w:t xml:space="preserve">плинированность детей и недостаточный присмотр со стороны родителей, лишь 1 % случаев — по вине водителей транспорта. Важно отметить, что при </w:t>
      </w:r>
      <w:proofErr w:type="spellStart"/>
      <w:r w:rsidRPr="00A022E2">
        <w:rPr>
          <w:rStyle w:val="2"/>
          <w:rFonts w:eastAsia="Arial"/>
          <w:sz w:val="24"/>
          <w:szCs w:val="24"/>
        </w:rPr>
        <w:t>дорожно</w:t>
      </w:r>
      <w:r w:rsidRPr="00A022E2">
        <w:rPr>
          <w:rStyle w:val="2"/>
          <w:rFonts w:eastAsia="Arial"/>
          <w:sz w:val="24"/>
          <w:szCs w:val="24"/>
        </w:rPr>
        <w:softHyphen/>
        <w:t>транспортных</w:t>
      </w:r>
      <w:proofErr w:type="spellEnd"/>
      <w:r w:rsidRPr="00A022E2">
        <w:rPr>
          <w:rStyle w:val="2"/>
          <w:rFonts w:eastAsia="Arial"/>
          <w:sz w:val="24"/>
          <w:szCs w:val="24"/>
        </w:rPr>
        <w:t xml:space="preserve"> происшествиях дети чаше погибали не из-за тяжести полученных повреждений, а из-за несвоевременности оказания первой медицинской помо</w:t>
      </w:r>
      <w:r w:rsidRPr="00A022E2">
        <w:rPr>
          <w:rStyle w:val="2"/>
          <w:rFonts w:eastAsia="Arial"/>
          <w:sz w:val="24"/>
          <w:szCs w:val="24"/>
        </w:rPr>
        <w:softHyphen/>
        <w:t>щи. Согласно статистике в 67 % случаев дети погибают на месте происшест</w:t>
      </w:r>
      <w:r w:rsidRPr="00A022E2">
        <w:rPr>
          <w:rStyle w:val="2"/>
          <w:rFonts w:eastAsia="Arial"/>
          <w:sz w:val="24"/>
          <w:szCs w:val="24"/>
        </w:rPr>
        <w:softHyphen/>
        <w:t>вия, 31 % — в стационаре и 2 % — во время транспортировки. Правильная диаг</w:t>
      </w:r>
      <w:r w:rsidRPr="00A022E2">
        <w:rPr>
          <w:rStyle w:val="2"/>
          <w:rFonts w:eastAsia="Arial"/>
          <w:sz w:val="24"/>
          <w:szCs w:val="24"/>
        </w:rPr>
        <w:softHyphen/>
        <w:t>ностика состояния ребенка в стационаре была отмечена лишь в 55 %. Ошибки в диагностике ведут к ошибкам в лечении, что в свою очередь, обусловливает неблагоприятный исход травмы.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Школьный травматизм подразумевает травмы, полученные в спортзале на уроках физической культуры, учебном классе на переменах и на уроках труда, химии, физики. Анализ школьных травм по характеру повреждения показал, что в основном преобладают поверхностные повреждения — ушибы, ссадины, гемато</w:t>
      </w:r>
      <w:r w:rsidRPr="00A022E2">
        <w:rPr>
          <w:rStyle w:val="2"/>
          <w:rFonts w:eastAsia="Arial"/>
          <w:sz w:val="24"/>
          <w:szCs w:val="24"/>
        </w:rPr>
        <w:softHyphen/>
        <w:t>мы и др. Смертельные случаи школьного травматизма крайне редки. Дети школь</w:t>
      </w:r>
      <w:r w:rsidRPr="00A022E2">
        <w:rPr>
          <w:rStyle w:val="2"/>
          <w:rFonts w:eastAsia="Arial"/>
          <w:sz w:val="24"/>
          <w:szCs w:val="24"/>
        </w:rPr>
        <w:softHyphen/>
        <w:t>ного возраста получают травмы в основном за пределами школы.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lastRenderedPageBreak/>
        <w:t>Родовая травма в последние годы приобрела угрожающий характер. До 96 % детей при рождении имеют отклонения в физическом развитии. Многие из тех, кто сумел адаптироваться к своим травмам, все же получают инвалидность с дет</w:t>
      </w:r>
      <w:r w:rsidRPr="00A022E2">
        <w:rPr>
          <w:rStyle w:val="2"/>
          <w:rFonts w:eastAsia="Arial"/>
          <w:sz w:val="24"/>
          <w:szCs w:val="24"/>
        </w:rPr>
        <w:softHyphen/>
        <w:t>ства, например, дети с детским церебральным параличом, эпилепсией, врожден</w:t>
      </w:r>
      <w:r w:rsidRPr="00A022E2">
        <w:rPr>
          <w:rStyle w:val="2"/>
          <w:rFonts w:eastAsia="Arial"/>
          <w:sz w:val="24"/>
          <w:szCs w:val="24"/>
        </w:rPr>
        <w:softHyphen/>
        <w:t>ными формами слепоты, глухоты, немоты, пороками сердца и др.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Arial95pt"/>
          <w:rFonts w:ascii="Times New Roman" w:hAnsi="Times New Roman" w:cs="Times New Roman"/>
          <w:sz w:val="24"/>
          <w:szCs w:val="24"/>
        </w:rPr>
        <w:t xml:space="preserve">Типовые ситуации детского травматизма. </w:t>
      </w:r>
      <w:r w:rsidRPr="00A022E2">
        <w:rPr>
          <w:rStyle w:val="2"/>
          <w:rFonts w:eastAsia="Arial"/>
          <w:sz w:val="24"/>
          <w:szCs w:val="24"/>
        </w:rPr>
        <w:t>Несмотря на разнообразие при</w:t>
      </w:r>
      <w:r w:rsidRPr="00A022E2">
        <w:rPr>
          <w:rStyle w:val="2"/>
          <w:rFonts w:eastAsia="Arial"/>
          <w:sz w:val="24"/>
          <w:szCs w:val="24"/>
        </w:rPr>
        <w:softHyphen/>
        <w:t xml:space="preserve">чин, вызывающих детский травматизм, все </w:t>
      </w:r>
      <w:proofErr w:type="spellStart"/>
      <w:r w:rsidRPr="00A022E2">
        <w:rPr>
          <w:rStyle w:val="2"/>
          <w:rFonts w:eastAsia="Arial"/>
          <w:sz w:val="24"/>
          <w:szCs w:val="24"/>
        </w:rPr>
        <w:t>травмоопасные</w:t>
      </w:r>
      <w:proofErr w:type="spellEnd"/>
      <w:r w:rsidRPr="00A022E2">
        <w:rPr>
          <w:rStyle w:val="2"/>
          <w:rFonts w:eastAsia="Arial"/>
          <w:sz w:val="24"/>
          <w:szCs w:val="24"/>
        </w:rPr>
        <w:t xml:space="preserve"> ситуации были объ</w:t>
      </w:r>
      <w:r w:rsidRPr="00A022E2">
        <w:rPr>
          <w:rStyle w:val="2"/>
          <w:rFonts w:eastAsia="Arial"/>
          <w:sz w:val="24"/>
          <w:szCs w:val="24"/>
        </w:rPr>
        <w:softHyphen/>
        <w:t>единены исследователями в 10 основных групп. Каждая группа включает опи</w:t>
      </w:r>
      <w:r w:rsidRPr="00A022E2">
        <w:rPr>
          <w:rStyle w:val="2"/>
          <w:rFonts w:eastAsia="Arial"/>
          <w:sz w:val="24"/>
          <w:szCs w:val="24"/>
        </w:rPr>
        <w:softHyphen/>
        <w:t>сание наиболее типичных и распространенных случаев с указанием конкретных причин получения травмы.</w:t>
      </w:r>
    </w:p>
    <w:p w:rsidR="00CC6793" w:rsidRPr="00A022E2" w:rsidRDefault="00CC6793" w:rsidP="00CC6793">
      <w:pPr>
        <w:widowControl w:val="0"/>
        <w:numPr>
          <w:ilvl w:val="0"/>
          <w:numId w:val="2"/>
        </w:numPr>
        <w:tabs>
          <w:tab w:val="left" w:pos="64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группа — травмы грудничков — включает следующие типовые ситуации: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4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падение с высоты, как правило, со стола, по невнимательности взрослых;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4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падение с медицинских весов из-за неудачной конструкции;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4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взрослому человеку не удалось поймать подброшенного вверх малыша;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4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при подбрасывании малыша вверх взрослый не рассчитал свою силу и (или) высоту потолка, в результате ребенок ударяется головой о потолок или люстру;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4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травма «под колыбельную» — укачивая малыша, взрослый ударяет его о косяк, мебель и т. д;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7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повреждения из-за скандала в семье — размахивания руками, разбрасыва</w:t>
      </w:r>
      <w:r w:rsidRPr="00A022E2">
        <w:rPr>
          <w:rStyle w:val="2"/>
          <w:rFonts w:eastAsia="Arial"/>
          <w:sz w:val="24"/>
          <w:szCs w:val="24"/>
        </w:rPr>
        <w:softHyphen/>
        <w:t>ния предметов;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7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травма ребенка в автомашине (при торможении);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7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травма ребенка в коляске — из-за падения на лестнице, удара при входе в лифт, падения предмета (например, окурка) с балкона, неосторожного пе</w:t>
      </w:r>
      <w:r w:rsidRPr="00A022E2">
        <w:rPr>
          <w:rStyle w:val="2"/>
          <w:rFonts w:eastAsia="Arial"/>
          <w:sz w:val="24"/>
          <w:szCs w:val="24"/>
        </w:rPr>
        <w:softHyphen/>
        <w:t>рехода улицы, скрытых дождевой водой ям на дорогах, питания в коляске (может подавиться пищей).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Таким образом, практически все травмы грудничков — вина родителей.</w:t>
      </w:r>
    </w:p>
    <w:p w:rsidR="00CC6793" w:rsidRPr="00A022E2" w:rsidRDefault="00CC6793" w:rsidP="00CC6793">
      <w:pPr>
        <w:widowControl w:val="0"/>
        <w:numPr>
          <w:ilvl w:val="0"/>
          <w:numId w:val="2"/>
        </w:numPr>
        <w:tabs>
          <w:tab w:val="left" w:pos="731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 xml:space="preserve">группа </w:t>
      </w:r>
      <w:proofErr w:type="spellStart"/>
      <w:r w:rsidRPr="00A022E2">
        <w:rPr>
          <w:rStyle w:val="2"/>
          <w:rFonts w:eastAsia="Arial"/>
          <w:sz w:val="24"/>
          <w:szCs w:val="24"/>
        </w:rPr>
        <w:t>травмоопасных</w:t>
      </w:r>
      <w:proofErr w:type="spellEnd"/>
      <w:r w:rsidRPr="00A022E2">
        <w:rPr>
          <w:rStyle w:val="2"/>
          <w:rFonts w:eastAsia="Arial"/>
          <w:sz w:val="24"/>
          <w:szCs w:val="24"/>
        </w:rPr>
        <w:t xml:space="preserve"> ситуаций связана с зимними видами отдыха: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7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игры в снежки — травмы глаз при бросках снежков в упор, попадания в голову;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7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одновременное катание со снежных горок младших и старших детей, съез</w:t>
      </w:r>
      <w:r w:rsidRPr="00A022E2">
        <w:rPr>
          <w:rStyle w:val="2"/>
          <w:rFonts w:eastAsia="Arial"/>
          <w:sz w:val="24"/>
          <w:szCs w:val="24"/>
        </w:rPr>
        <w:softHyphen/>
        <w:t>жание на ногах, с разгона, подсекание и толчки;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7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травмы из-за несовершенства рукотворных горок — падение с лестниц без перил, удар ногами из-за короткой полосы торможения;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7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 xml:space="preserve">катание на санках с крутых гор, природных холмов, </w:t>
      </w:r>
      <w:proofErr w:type="spellStart"/>
      <w:r w:rsidRPr="00A022E2">
        <w:rPr>
          <w:rStyle w:val="2"/>
          <w:rFonts w:eastAsia="Arial"/>
          <w:sz w:val="24"/>
          <w:szCs w:val="24"/>
        </w:rPr>
        <w:t>трамплинчиков</w:t>
      </w:r>
      <w:proofErr w:type="spellEnd"/>
      <w:r w:rsidRPr="00A022E2">
        <w:rPr>
          <w:rStyle w:val="2"/>
          <w:rFonts w:eastAsia="Arial"/>
          <w:sz w:val="24"/>
          <w:szCs w:val="24"/>
        </w:rPr>
        <w:t>, насы</w:t>
      </w:r>
      <w:r w:rsidRPr="00A022E2">
        <w:rPr>
          <w:rStyle w:val="2"/>
          <w:rFonts w:eastAsia="Arial"/>
          <w:sz w:val="24"/>
          <w:szCs w:val="24"/>
        </w:rPr>
        <w:softHyphen/>
        <w:t>пей, иногда под колеса автомобилей;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7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несоблюдение техники катания на коньках и лыжах (удары о дерево и т. д.), невыполнение правил безопасного падения;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7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обморожение открытых частей тела из-за несоответствия одежды и обуви погодным условиям.</w:t>
      </w:r>
    </w:p>
    <w:p w:rsidR="00CC6793" w:rsidRPr="00A022E2" w:rsidRDefault="00CC6793" w:rsidP="00CC6793">
      <w:pPr>
        <w:widowControl w:val="0"/>
        <w:numPr>
          <w:ilvl w:val="0"/>
          <w:numId w:val="2"/>
        </w:numPr>
        <w:tabs>
          <w:tab w:val="left" w:pos="808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группа включает стандартные случаи получения детьми ожогов: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7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 xml:space="preserve">несоблюдение техники безопасности во время новогодних праздников — «елочный» огонь возникает быстро из-за возгорания от открытого пламени свечи, тлеющего воскового огарка, замыкания </w:t>
      </w:r>
      <w:proofErr w:type="spellStart"/>
      <w:r w:rsidRPr="00A022E2">
        <w:rPr>
          <w:rStyle w:val="2"/>
          <w:rFonts w:eastAsia="Arial"/>
          <w:sz w:val="24"/>
          <w:szCs w:val="24"/>
        </w:rPr>
        <w:t>электрогирлянды</w:t>
      </w:r>
      <w:proofErr w:type="spellEnd"/>
      <w:r w:rsidRPr="00A022E2">
        <w:rPr>
          <w:rStyle w:val="2"/>
          <w:rFonts w:eastAsia="Arial"/>
          <w:sz w:val="24"/>
          <w:szCs w:val="24"/>
        </w:rPr>
        <w:t>, некачест</w:t>
      </w:r>
      <w:r w:rsidRPr="00A022E2">
        <w:rPr>
          <w:rStyle w:val="2"/>
          <w:rFonts w:eastAsia="Arial"/>
          <w:sz w:val="24"/>
          <w:szCs w:val="24"/>
        </w:rPr>
        <w:softHyphen/>
        <w:t>венных бенгальских свечей;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7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нарушение инструкции по использованию пиротехнических средств — пе</w:t>
      </w:r>
      <w:r w:rsidRPr="00A022E2">
        <w:rPr>
          <w:rStyle w:val="2"/>
          <w:rFonts w:eastAsia="Arial"/>
          <w:sz w:val="24"/>
          <w:szCs w:val="24"/>
        </w:rPr>
        <w:softHyphen/>
        <w:t>тард, факел-свечей, салютов и т. д.;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7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ожог горячей пищей;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7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эксперименты с открытым огнем и неожиданными находками — брошен</w:t>
      </w:r>
      <w:r w:rsidRPr="00A022E2">
        <w:rPr>
          <w:rStyle w:val="2"/>
          <w:rFonts w:eastAsia="Arial"/>
          <w:sz w:val="24"/>
          <w:szCs w:val="24"/>
        </w:rPr>
        <w:softHyphen/>
        <w:t>ные боеприпасы, оставленное без присмотра охотничье ружье, взрывные устройства (терроризм).</w:t>
      </w:r>
    </w:p>
    <w:p w:rsidR="00CC6793" w:rsidRPr="00A022E2" w:rsidRDefault="00CC6793" w:rsidP="00CC6793">
      <w:pPr>
        <w:widowControl w:val="0"/>
        <w:numPr>
          <w:ilvl w:val="0"/>
          <w:numId w:val="2"/>
        </w:numPr>
        <w:tabs>
          <w:tab w:val="left" w:pos="776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группа включает стандартные случаи получения детьми ушибов, перело</w:t>
      </w:r>
      <w:r w:rsidRPr="00A022E2">
        <w:rPr>
          <w:rStyle w:val="2"/>
          <w:rFonts w:eastAsia="Arial"/>
          <w:sz w:val="24"/>
          <w:szCs w:val="24"/>
        </w:rPr>
        <w:softHyphen/>
        <w:t xml:space="preserve">мов, </w:t>
      </w:r>
      <w:r w:rsidRPr="00A022E2">
        <w:rPr>
          <w:rStyle w:val="2"/>
          <w:rFonts w:eastAsia="Arial"/>
          <w:sz w:val="24"/>
          <w:szCs w:val="24"/>
        </w:rPr>
        <w:lastRenderedPageBreak/>
        <w:t>сотрясения головного мозга: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7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падение из окна, обычно из-за любопытства;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7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прыжки с большой высоты;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7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катание под кабиной лифта;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7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прыжки с «</w:t>
      </w:r>
      <w:proofErr w:type="spellStart"/>
      <w:r w:rsidRPr="00A022E2">
        <w:rPr>
          <w:rStyle w:val="2"/>
          <w:rFonts w:eastAsia="Arial"/>
          <w:sz w:val="24"/>
          <w:szCs w:val="24"/>
        </w:rPr>
        <w:t>тарзанки</w:t>
      </w:r>
      <w:proofErr w:type="spellEnd"/>
      <w:r w:rsidRPr="00A022E2">
        <w:rPr>
          <w:rStyle w:val="2"/>
          <w:rFonts w:eastAsia="Arial"/>
          <w:sz w:val="24"/>
          <w:szCs w:val="24"/>
        </w:rPr>
        <w:t>»;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3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травмы при беготне на переменах и в подъездах — удары о батарею, остек</w:t>
      </w:r>
      <w:r w:rsidRPr="00A022E2">
        <w:rPr>
          <w:rStyle w:val="2"/>
          <w:rFonts w:eastAsia="Arial"/>
          <w:sz w:val="24"/>
          <w:szCs w:val="24"/>
        </w:rPr>
        <w:softHyphen/>
        <w:t>ленные двери);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3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падения из-за «неисправной» ступеньки — возможен перелом позвоноч</w:t>
      </w:r>
      <w:r w:rsidRPr="00A022E2">
        <w:rPr>
          <w:rStyle w:val="2"/>
          <w:rFonts w:eastAsia="Arial"/>
          <w:sz w:val="24"/>
          <w:szCs w:val="24"/>
        </w:rPr>
        <w:softHyphen/>
        <w:t>ника;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3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все травмы, связанные с бесконтрольным использованием школьного обо</w:t>
      </w:r>
      <w:r w:rsidRPr="00A022E2">
        <w:rPr>
          <w:rStyle w:val="2"/>
          <w:rFonts w:eastAsia="Arial"/>
          <w:sz w:val="24"/>
          <w:szCs w:val="24"/>
        </w:rPr>
        <w:softHyphen/>
        <w:t>рудования и приборов в быту;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3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все случаи избиений и драк;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3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травмы «неосознанного садизма»;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3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несоблюдение техники безопасности и правил эксплуатации роликовых коньков и другие «экстремальных» видов спорта;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663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травмы на уроках физической культуры и спортивных секциях.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Травмы «неосознанного садизма», или желание причинять другим вред и боль, — симптом серьезного психического нездоровья ребенка. Наиболее распро</w:t>
      </w:r>
      <w:r w:rsidRPr="00A022E2">
        <w:rPr>
          <w:rStyle w:val="2"/>
          <w:rFonts w:eastAsia="Arial"/>
          <w:sz w:val="24"/>
          <w:szCs w:val="24"/>
        </w:rPr>
        <w:softHyphen/>
        <w:t>страненными и опасными травмами «неосознанного садизма» являются: удар порт</w:t>
      </w:r>
      <w:r w:rsidRPr="00A022E2">
        <w:rPr>
          <w:rStyle w:val="2"/>
          <w:rFonts w:eastAsia="Arial"/>
          <w:sz w:val="24"/>
          <w:szCs w:val="24"/>
        </w:rPr>
        <w:softHyphen/>
        <w:t>фелем по голове — может привести к серьезной черепно-мозговой травме и оста</w:t>
      </w:r>
      <w:r w:rsidRPr="00A022E2">
        <w:rPr>
          <w:rStyle w:val="2"/>
          <w:rFonts w:eastAsia="Arial"/>
          <w:sz w:val="24"/>
          <w:szCs w:val="24"/>
        </w:rPr>
        <w:softHyphen/>
        <w:t>точным явлениям (падение остроты зрения, шум в ушах, головная боль, снижение памяти и работоспособности); выдергивание стула — причина компрессионного перелома позвоночника, перелома крестца, копчика, потери зрения; подкладывание кнопки — ранение мочеиспускательного канала у мальчика, вплоть до инвалидно</w:t>
      </w:r>
      <w:r w:rsidRPr="00A022E2">
        <w:rPr>
          <w:rStyle w:val="2"/>
          <w:rFonts w:eastAsia="Arial"/>
          <w:sz w:val="24"/>
          <w:szCs w:val="24"/>
        </w:rPr>
        <w:softHyphen/>
        <w:t>сти; половина лезвия бритвы, зафиксированная в перилах — повреждение сухожи</w:t>
      </w:r>
      <w:r w:rsidRPr="00A022E2">
        <w:rPr>
          <w:rStyle w:val="2"/>
          <w:rFonts w:eastAsia="Arial"/>
          <w:sz w:val="24"/>
          <w:szCs w:val="24"/>
        </w:rPr>
        <w:softHyphen/>
        <w:t>лия сгибателей кисти, может потребовать сложной пластической операции.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Основной источник опасности на уроках физкультуры — высокие физиче</w:t>
      </w:r>
      <w:r w:rsidRPr="00A022E2">
        <w:rPr>
          <w:rStyle w:val="2"/>
          <w:rFonts w:eastAsia="Arial"/>
          <w:sz w:val="24"/>
          <w:szCs w:val="24"/>
        </w:rPr>
        <w:softHyphen/>
        <w:t xml:space="preserve">ские возможности детского организма, не соответствующие интеллектуальным. Внутренние конфликты (например, желание обыграть отличника) разрешаются колоссальными выбросами </w:t>
      </w:r>
      <w:proofErr w:type="spellStart"/>
      <w:r w:rsidRPr="00A022E2">
        <w:rPr>
          <w:rStyle w:val="2"/>
          <w:rFonts w:eastAsia="Arial"/>
          <w:sz w:val="24"/>
          <w:szCs w:val="24"/>
        </w:rPr>
        <w:t>малоконтролируемой</w:t>
      </w:r>
      <w:proofErr w:type="spellEnd"/>
      <w:r w:rsidRPr="00A022E2">
        <w:rPr>
          <w:rStyle w:val="2"/>
          <w:rFonts w:eastAsia="Arial"/>
          <w:sz w:val="24"/>
          <w:szCs w:val="24"/>
        </w:rPr>
        <w:t xml:space="preserve"> физической и эмоциональной энергии, что и повышает вероятность травмы. Наиболее распространены следую</w:t>
      </w:r>
      <w:r w:rsidRPr="00A022E2">
        <w:rPr>
          <w:rStyle w:val="2"/>
          <w:rFonts w:eastAsia="Arial"/>
          <w:sz w:val="24"/>
          <w:szCs w:val="24"/>
        </w:rPr>
        <w:softHyphen/>
        <w:t xml:space="preserve">щие типовые </w:t>
      </w:r>
      <w:proofErr w:type="spellStart"/>
      <w:r w:rsidRPr="00A022E2">
        <w:rPr>
          <w:rStyle w:val="2"/>
          <w:rFonts w:eastAsia="Arial"/>
          <w:sz w:val="24"/>
          <w:szCs w:val="24"/>
        </w:rPr>
        <w:t>травмоопасные</w:t>
      </w:r>
      <w:proofErr w:type="spellEnd"/>
      <w:r w:rsidRPr="00A022E2">
        <w:rPr>
          <w:rStyle w:val="2"/>
          <w:rFonts w:eastAsia="Arial"/>
          <w:sz w:val="24"/>
          <w:szCs w:val="24"/>
        </w:rPr>
        <w:t xml:space="preserve"> ситуации: прыжок через «козла», лазание по канату (падение сверху), спортивная борьба, броски наземь, спортивная гимнастика (ку</w:t>
      </w:r>
      <w:r w:rsidRPr="00A022E2">
        <w:rPr>
          <w:rStyle w:val="2"/>
          <w:rFonts w:eastAsia="Arial"/>
          <w:sz w:val="24"/>
          <w:szCs w:val="24"/>
        </w:rPr>
        <w:softHyphen/>
        <w:t>вырок, кульбит и «березка»), большая нагрузка после длительного перерыва.</w:t>
      </w:r>
    </w:p>
    <w:p w:rsidR="00CC6793" w:rsidRPr="00A022E2" w:rsidRDefault="00CC6793" w:rsidP="00CC6793">
      <w:pPr>
        <w:tabs>
          <w:tab w:val="left" w:pos="426"/>
        </w:tabs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Игра в футбол сопряжена с падениями при столкновениях, подножках (могут заканчиваться растяжением связок и переломами костей). Игроки в волейбол под</w:t>
      </w:r>
      <w:r w:rsidRPr="00A022E2">
        <w:rPr>
          <w:rStyle w:val="2"/>
          <w:rFonts w:eastAsia="Arial"/>
          <w:sz w:val="24"/>
          <w:szCs w:val="24"/>
        </w:rPr>
        <w:softHyphen/>
        <w:t>вержены переломам и вывихам фаланг пальцев, особенно если в команды включа</w:t>
      </w:r>
      <w:r w:rsidRPr="00A022E2">
        <w:rPr>
          <w:rStyle w:val="2"/>
          <w:rFonts w:eastAsia="Arial"/>
          <w:sz w:val="24"/>
          <w:szCs w:val="24"/>
        </w:rPr>
        <w:softHyphen/>
        <w:t>ют детей, не владеющих в полной мере техникой приема и подачи мяча.</w:t>
      </w:r>
    </w:p>
    <w:p w:rsidR="00CC6793" w:rsidRPr="00A022E2" w:rsidRDefault="00CC6793" w:rsidP="00CC6793">
      <w:pPr>
        <w:widowControl w:val="0"/>
        <w:numPr>
          <w:ilvl w:val="0"/>
          <w:numId w:val="2"/>
        </w:numPr>
        <w:tabs>
          <w:tab w:val="left" w:pos="426"/>
          <w:tab w:val="left" w:pos="734"/>
        </w:tabs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группа — ситуации, связанные с дорожно-транспортными происшествиями: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426"/>
          <w:tab w:val="left" w:pos="663"/>
        </w:tabs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внезапное появление ребенка на проезжей части перед близко идущим транспортом;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426"/>
          <w:tab w:val="left" w:pos="663"/>
        </w:tabs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игра на проезжей части дороги, железнодорожном полотне;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426"/>
          <w:tab w:val="left" w:pos="663"/>
        </w:tabs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выпадение из движущегося транспорта;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426"/>
          <w:tab w:val="left" w:pos="663"/>
        </w:tabs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езда детей на подножках и наружных выступах;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426"/>
          <w:tab w:val="left" w:pos="663"/>
        </w:tabs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переход ребенка через дорогу в неположенном месте;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426"/>
          <w:tab w:val="left" w:pos="663"/>
        </w:tabs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ребенок, управляющий транспортным средством без должной подготовки;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426"/>
          <w:tab w:val="left" w:pos="689"/>
        </w:tabs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нарушение водителем правил дорожного движения;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426"/>
          <w:tab w:val="left" w:pos="689"/>
        </w:tabs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наезд во дворе на коляску.</w:t>
      </w:r>
    </w:p>
    <w:p w:rsidR="00CC6793" w:rsidRPr="00A022E2" w:rsidRDefault="00CC6793" w:rsidP="00CC6793">
      <w:pPr>
        <w:widowControl w:val="0"/>
        <w:numPr>
          <w:ilvl w:val="0"/>
          <w:numId w:val="2"/>
        </w:numPr>
        <w:tabs>
          <w:tab w:val="left" w:pos="426"/>
          <w:tab w:val="left" w:pos="806"/>
        </w:tabs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группа — ситуации, связанные с животными: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426"/>
          <w:tab w:val="left" w:pos="689"/>
        </w:tabs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lastRenderedPageBreak/>
        <w:t>кошачья царапина — опасна риккетсиозами (группа инфекционных забо</w:t>
      </w:r>
      <w:r w:rsidRPr="00A022E2">
        <w:rPr>
          <w:rStyle w:val="2"/>
          <w:rFonts w:eastAsia="Arial"/>
          <w:sz w:val="24"/>
          <w:szCs w:val="24"/>
        </w:rPr>
        <w:softHyphen/>
        <w:t>леваний);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426"/>
          <w:tab w:val="left" w:pos="689"/>
        </w:tabs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несоблюдение правил безопасности при посещении зоопарка и цирка — наскоки диких животных;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426"/>
          <w:tab w:val="left" w:pos="689"/>
        </w:tabs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случаи необъяснимой агрессии — нападение бешеных собак;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426"/>
          <w:tab w:val="left" w:pos="689"/>
        </w:tabs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агрессия домашних собак из-за действий ребенка — попыток потянуть за хвост, сесть верхом, залезть в миску, когда животное ест;</w:t>
      </w:r>
    </w:p>
    <w:p w:rsidR="00CC6793" w:rsidRPr="00A022E2" w:rsidRDefault="00CC6793" w:rsidP="00CC6793">
      <w:pPr>
        <w:widowControl w:val="0"/>
        <w:numPr>
          <w:ilvl w:val="0"/>
          <w:numId w:val="1"/>
        </w:numPr>
        <w:tabs>
          <w:tab w:val="left" w:pos="426"/>
          <w:tab w:val="left" w:pos="689"/>
        </w:tabs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случаи ожогов медузы и укусов гадюк.</w:t>
      </w:r>
    </w:p>
    <w:p w:rsidR="00CC6793" w:rsidRPr="00A022E2" w:rsidRDefault="00CC6793" w:rsidP="00CC6793">
      <w:pPr>
        <w:widowControl w:val="0"/>
        <w:numPr>
          <w:ilvl w:val="0"/>
          <w:numId w:val="2"/>
        </w:numPr>
        <w:tabs>
          <w:tab w:val="left" w:pos="426"/>
          <w:tab w:val="left" w:pos="840"/>
        </w:tabs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группа — ситуации, связанные с инородными телами. Как правило, это пищевые продукты (орехи, кости, семечки) и бытовые предметы (пуговицы, мо</w:t>
      </w:r>
      <w:r w:rsidRPr="00A022E2">
        <w:rPr>
          <w:rStyle w:val="2"/>
          <w:rFonts w:eastAsia="Arial"/>
          <w:sz w:val="24"/>
          <w:szCs w:val="24"/>
        </w:rPr>
        <w:softHyphen/>
        <w:t>неты, ключи, украшения, карандаши, детали игрушек). Чаще всего инородные тела попадают в бронхиальное дерево и пищеварительный тракт. Возможно вне</w:t>
      </w:r>
      <w:r w:rsidRPr="00A022E2">
        <w:rPr>
          <w:rStyle w:val="2"/>
          <w:rFonts w:eastAsia="Arial"/>
          <w:sz w:val="24"/>
          <w:szCs w:val="24"/>
        </w:rPr>
        <w:softHyphen/>
        <w:t>дрение инородных тел в кожу и мягкие ткани (например, заноза), при этом может происходить инфицирование ребенка. Есть опасность общего заражения крови и гибели ребенка. Встречаются случаи внесения инородных тел в половые органы (бывает сложно извлечь их даже хирургическим путем).</w:t>
      </w:r>
    </w:p>
    <w:p w:rsidR="00CC6793" w:rsidRPr="00A022E2" w:rsidRDefault="00CC6793" w:rsidP="00CC6793">
      <w:pPr>
        <w:widowControl w:val="0"/>
        <w:numPr>
          <w:ilvl w:val="0"/>
          <w:numId w:val="3"/>
        </w:numPr>
        <w:tabs>
          <w:tab w:val="left" w:pos="567"/>
        </w:tabs>
        <w:spacing w:after="0" w:line="276" w:lineRule="auto"/>
        <w:ind w:left="-426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группа — водяной травматизм. Дети младшего возраста тонут в домаш</w:t>
      </w:r>
      <w:r w:rsidRPr="00A022E2">
        <w:rPr>
          <w:rStyle w:val="2"/>
          <w:rFonts w:eastAsia="Arial"/>
          <w:sz w:val="24"/>
          <w:szCs w:val="24"/>
        </w:rPr>
        <w:softHyphen/>
        <w:t>них ваннах, колодцах, котлованах и т. д. Опасность могут представлять даже боч</w:t>
      </w:r>
      <w:r w:rsidRPr="00A022E2">
        <w:rPr>
          <w:rStyle w:val="2"/>
          <w:rFonts w:eastAsia="Arial"/>
          <w:sz w:val="24"/>
          <w:szCs w:val="24"/>
        </w:rPr>
        <w:softHyphen/>
        <w:t>ки с водой на дачах. По данным Региональной общественной организации профи</w:t>
      </w:r>
      <w:r w:rsidRPr="00A022E2">
        <w:rPr>
          <w:rStyle w:val="2"/>
          <w:rFonts w:eastAsia="Arial"/>
          <w:sz w:val="24"/>
          <w:szCs w:val="24"/>
        </w:rPr>
        <w:softHyphen/>
        <w:t xml:space="preserve">лактики и спасения на водах (РООПСВОД), 63 % утонувших детей умели </w:t>
      </w:r>
      <w:proofErr w:type="gramStart"/>
      <w:r w:rsidRPr="00A022E2">
        <w:rPr>
          <w:rStyle w:val="2"/>
          <w:rFonts w:eastAsia="Arial"/>
          <w:sz w:val="24"/>
          <w:szCs w:val="24"/>
        </w:rPr>
        <w:t>плавать</w:t>
      </w:r>
      <w:proofErr w:type="gramEnd"/>
      <w:r w:rsidRPr="00A022E2">
        <w:rPr>
          <w:rStyle w:val="2"/>
          <w:rFonts w:eastAsia="Arial"/>
          <w:sz w:val="24"/>
          <w:szCs w:val="24"/>
        </w:rPr>
        <w:t xml:space="preserve"> однако из-за растерянности, по неопытности ребенок может быть унесен течени</w:t>
      </w:r>
      <w:r w:rsidRPr="00A022E2">
        <w:rPr>
          <w:rStyle w:val="2"/>
          <w:rFonts w:eastAsia="Arial"/>
          <w:sz w:val="24"/>
          <w:szCs w:val="24"/>
        </w:rPr>
        <w:softHyphen/>
        <w:t>ем, брошен на камень прибоем, затянут омутом, водоворотом, унесен на льдине, а также попасть под корпус или винт идущего судна, провалиться в полынью, испытать переохлаждение тела, мышечные спазмы.</w:t>
      </w:r>
    </w:p>
    <w:p w:rsidR="00CC6793" w:rsidRPr="00A022E2" w:rsidRDefault="00CC6793" w:rsidP="00CC6793">
      <w:pPr>
        <w:widowControl w:val="0"/>
        <w:numPr>
          <w:ilvl w:val="0"/>
          <w:numId w:val="3"/>
        </w:numPr>
        <w:tabs>
          <w:tab w:val="left" w:pos="709"/>
        </w:tabs>
        <w:spacing w:after="0" w:line="276" w:lineRule="auto"/>
        <w:ind w:left="-426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группа — ситуации, связанные с отравлениями. Как правило, из-за халат</w:t>
      </w:r>
      <w:r w:rsidRPr="00A022E2">
        <w:rPr>
          <w:rStyle w:val="2"/>
          <w:rFonts w:eastAsia="Arial"/>
          <w:sz w:val="24"/>
          <w:szCs w:val="24"/>
        </w:rPr>
        <w:softHyphen/>
        <w:t>ности взрослых детям легко доступны марганцовка, уксусная эссенция, соляная кислота, тормозная жидкость и другие жидкие ядовитые вещества. Почти все отравления дети получают дома. Обычно страдают дошкольники. В последнее время участились случаи отравлений среди подростков и старшеклассников алко</w:t>
      </w:r>
      <w:r w:rsidRPr="00A022E2">
        <w:rPr>
          <w:rStyle w:val="2"/>
          <w:rFonts w:eastAsia="Arial"/>
          <w:sz w:val="24"/>
          <w:szCs w:val="24"/>
        </w:rPr>
        <w:softHyphen/>
        <w:t>голем, наркотиками, парами бензина и другими химическими веществами (среди токсикоманов), а также лекарствами.</w:t>
      </w:r>
    </w:p>
    <w:p w:rsidR="00CC6793" w:rsidRPr="00A022E2" w:rsidRDefault="00CC6793" w:rsidP="00CC6793">
      <w:pPr>
        <w:widowControl w:val="0"/>
        <w:numPr>
          <w:ilvl w:val="0"/>
          <w:numId w:val="3"/>
        </w:numPr>
        <w:tabs>
          <w:tab w:val="left" w:pos="759"/>
        </w:tabs>
        <w:spacing w:after="0" w:line="276" w:lineRule="auto"/>
        <w:ind w:left="-426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группа — проявление жестокости со стороны родителей (синдром избитого ребенка). Физическая и психическая жестокость со стороны родителей зависит от уровня их культуры и социально-экономического положения в стране (наличия эффективных механизмов защиты прав детей).</w:t>
      </w:r>
    </w:p>
    <w:p w:rsidR="00CC6793" w:rsidRPr="00A022E2" w:rsidRDefault="00CC6793" w:rsidP="00CC6793">
      <w:pPr>
        <w:spacing w:after="0" w:line="276" w:lineRule="auto"/>
        <w:ind w:left="-426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Arial95pt"/>
          <w:rFonts w:ascii="Times New Roman" w:hAnsi="Times New Roman" w:cs="Times New Roman"/>
          <w:sz w:val="24"/>
          <w:szCs w:val="24"/>
        </w:rPr>
        <w:t xml:space="preserve">Профилактика детского травматизма. </w:t>
      </w:r>
      <w:r w:rsidRPr="00A022E2">
        <w:rPr>
          <w:rStyle w:val="20"/>
          <w:rFonts w:eastAsia="Arial"/>
          <w:sz w:val="24"/>
          <w:szCs w:val="24"/>
        </w:rPr>
        <w:t>Профилактика травматизма</w:t>
      </w:r>
      <w:r w:rsidRPr="00A022E2">
        <w:rPr>
          <w:rStyle w:val="2"/>
          <w:rFonts w:eastAsia="Arial"/>
          <w:sz w:val="24"/>
          <w:szCs w:val="24"/>
        </w:rPr>
        <w:t xml:space="preserve"> — си</w:t>
      </w:r>
      <w:r w:rsidRPr="00A022E2">
        <w:rPr>
          <w:rStyle w:val="2"/>
          <w:rFonts w:eastAsia="Arial"/>
          <w:sz w:val="24"/>
          <w:szCs w:val="24"/>
        </w:rPr>
        <w:softHyphen/>
        <w:t>стема мероприятий, проводимых с целью предупреждения травм. Профилактика травматизма должна осуществляться с учетом причин травм и обстоятельств, их вызывающих. В первую очередь, в профилактике нуждаются случаи уличного и школьного травматизма.</w:t>
      </w:r>
    </w:p>
    <w:p w:rsidR="00CC6793" w:rsidRPr="00A022E2" w:rsidRDefault="00CC6793" w:rsidP="00CC6793">
      <w:pPr>
        <w:spacing w:after="0" w:line="276" w:lineRule="auto"/>
        <w:ind w:left="-426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В целях предупреждения уличного травматизма детей подразделения ГИБДД совместно с заинтересованными ведомствами осуществляют: профилактические акции и специализированные профилактические мероприятия для дошкольников и подростков, соревнования юных велосипедистов; лекции и беседы с детьми в летних детских лагерях и дошкольных учреждениях; разъяснительную работу с несовершеннолетними и их родителями по безопасности дорожного движения че</w:t>
      </w:r>
      <w:r w:rsidRPr="00A022E2">
        <w:rPr>
          <w:rStyle w:val="2"/>
          <w:rFonts w:eastAsia="Arial"/>
          <w:sz w:val="24"/>
          <w:szCs w:val="24"/>
        </w:rPr>
        <w:softHyphen/>
        <w:t>рез средства массовой информации; выпуск и распространение информационно</w:t>
      </w:r>
      <w:r w:rsidRPr="00A022E2">
        <w:rPr>
          <w:rStyle w:val="2"/>
          <w:rFonts w:eastAsia="Arial"/>
          <w:sz w:val="24"/>
          <w:szCs w:val="24"/>
        </w:rPr>
        <w:softHyphen/>
      </w:r>
      <w:r>
        <w:rPr>
          <w:rStyle w:val="2"/>
          <w:rFonts w:eastAsia="Arial"/>
          <w:sz w:val="24"/>
          <w:szCs w:val="24"/>
        </w:rPr>
        <w:t>-</w:t>
      </w:r>
      <w:r w:rsidRPr="00A022E2">
        <w:rPr>
          <w:rStyle w:val="2"/>
          <w:rFonts w:eastAsia="Arial"/>
          <w:sz w:val="24"/>
          <w:szCs w:val="24"/>
        </w:rPr>
        <w:t>пропагандистской печатной продукции; формирование отрядов юных инспекто</w:t>
      </w:r>
      <w:r w:rsidRPr="00A022E2">
        <w:rPr>
          <w:rStyle w:val="2"/>
          <w:rFonts w:eastAsia="Arial"/>
          <w:sz w:val="24"/>
          <w:szCs w:val="24"/>
        </w:rPr>
        <w:softHyphen/>
        <w:t>ров движения; оборудование специализированных кабинетов по безопасности дорожного движения.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lastRenderedPageBreak/>
        <w:t>Для профилактики спортивных травм необходима правильная организация занятий физическими упражнениями и хорошая дисциплина. В обязательном по</w:t>
      </w:r>
      <w:r w:rsidRPr="00A022E2">
        <w:rPr>
          <w:rStyle w:val="2"/>
          <w:rFonts w:eastAsia="Arial"/>
          <w:sz w:val="24"/>
          <w:szCs w:val="24"/>
        </w:rPr>
        <w:softHyphen/>
        <w:t>рядке следует отрабатывать приемы надежной страховки и безопасного падения.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Свои особенности имеет профилактика травматизма в плавательном бассей</w:t>
      </w:r>
      <w:r w:rsidRPr="00A022E2">
        <w:rPr>
          <w:rStyle w:val="2"/>
          <w:rFonts w:eastAsia="Arial"/>
          <w:sz w:val="24"/>
          <w:szCs w:val="24"/>
        </w:rPr>
        <w:softHyphen/>
        <w:t>не. Так, запрещается: висеть на дорожках, бросать плавательные доски с бортиков в воду, входить на вышку и прыгать с нее без разрешения и наблюдения препо</w:t>
      </w:r>
      <w:r w:rsidRPr="00A022E2">
        <w:rPr>
          <w:rStyle w:val="2"/>
          <w:rFonts w:eastAsia="Arial"/>
          <w:sz w:val="24"/>
          <w:szCs w:val="24"/>
        </w:rPr>
        <w:softHyphen/>
        <w:t>давателя, создавать излишний шум, подавать ложные сигналы о помощи утопаю</w:t>
      </w:r>
      <w:r w:rsidRPr="00A022E2">
        <w:rPr>
          <w:rStyle w:val="2"/>
          <w:rFonts w:eastAsia="Arial"/>
          <w:sz w:val="24"/>
          <w:szCs w:val="24"/>
        </w:rPr>
        <w:softHyphen/>
        <w:t>щим, толкаться и подныривать, переходить на чужую дорожку. В конце занятий преподаватель обязан построить группу и пересчитать. После этого занимающим</w:t>
      </w:r>
      <w:r w:rsidRPr="00A022E2">
        <w:rPr>
          <w:rStyle w:val="2"/>
          <w:rFonts w:eastAsia="Arial"/>
          <w:sz w:val="24"/>
          <w:szCs w:val="24"/>
        </w:rPr>
        <w:softHyphen/>
        <w:t>ся запрещается входить в бассейн.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При занятиях лыжным спортом обувь и одежда должна соответствовать уста</w:t>
      </w:r>
      <w:r w:rsidRPr="00A022E2">
        <w:rPr>
          <w:rStyle w:val="2"/>
          <w:rFonts w:eastAsia="Arial"/>
          <w:sz w:val="24"/>
          <w:szCs w:val="24"/>
        </w:rPr>
        <w:softHyphen/>
        <w:t>новленным требованиям, температура воздуха и ветер — допустимой гигиениче</w:t>
      </w:r>
      <w:r w:rsidRPr="00A022E2">
        <w:rPr>
          <w:rStyle w:val="2"/>
          <w:rFonts w:eastAsia="Arial"/>
          <w:sz w:val="24"/>
          <w:szCs w:val="24"/>
        </w:rPr>
        <w:softHyphen/>
        <w:t>ской норме для каждой возрастной группы и подготовленности занимающихся, длина лыж и палок — росту, крутизна трассы — уровню технической подготов</w:t>
      </w:r>
      <w:r w:rsidRPr="00A022E2">
        <w:rPr>
          <w:rStyle w:val="2"/>
          <w:rFonts w:eastAsia="Arial"/>
          <w:sz w:val="24"/>
          <w:szCs w:val="24"/>
        </w:rPr>
        <w:softHyphen/>
        <w:t>ленности; спуск на средних и крутых склонах разрешается только поочередно или на расстоянии друг от друга не менее 5 м; при появлении первых признаков от</w:t>
      </w:r>
      <w:r w:rsidRPr="00A022E2">
        <w:rPr>
          <w:rStyle w:val="2"/>
          <w:rFonts w:eastAsia="Arial"/>
          <w:sz w:val="24"/>
          <w:szCs w:val="24"/>
        </w:rPr>
        <w:softHyphen/>
        <w:t>морожения открытых частей тела, пальцев рук или ног надо срочно принять меры к предупреждению его развития.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Профилактика других видов школьного травматизма также во многом зависит от родителей. Ведь дети приносят с собой в коллектив ту дисциплинированность, то уважение к товарищам, к существующим нормам и правилам общежития, ко</w:t>
      </w:r>
      <w:r w:rsidRPr="00A022E2">
        <w:rPr>
          <w:rStyle w:val="2"/>
          <w:rFonts w:eastAsia="Arial"/>
          <w:sz w:val="24"/>
          <w:szCs w:val="24"/>
        </w:rPr>
        <w:softHyphen/>
        <w:t>торые ему привили дома. Если эти качества не достаточно развиты, ребенок легко может сам оказаться в опасной ситуации и создать такую ситуацию для других.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Профилактику детских травм следует осуществлять на трех уровнях: инди</w:t>
      </w:r>
      <w:r w:rsidRPr="00A022E2">
        <w:rPr>
          <w:rStyle w:val="2"/>
          <w:rFonts w:eastAsia="Arial"/>
          <w:sz w:val="24"/>
          <w:szCs w:val="24"/>
        </w:rPr>
        <w:softHyphen/>
        <w:t>видуальном, групповом и общественном. Например, при занятиях спортом инди</w:t>
      </w:r>
      <w:r w:rsidRPr="00A022E2">
        <w:rPr>
          <w:rStyle w:val="2"/>
          <w:rFonts w:eastAsia="Arial"/>
          <w:sz w:val="24"/>
          <w:szCs w:val="24"/>
        </w:rPr>
        <w:softHyphen/>
        <w:t>видуальная профилактика включает в себя обследование перед началом сезона, разминку перед соревнованием, занятия силовой направленности, упражнения на развитие гибкости, использование защитных средств.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 xml:space="preserve">Профилактика спортивных травм на групповом уровне осуществляется путем информирования и просвещения спортсменов и тренеров о важности </w:t>
      </w:r>
      <w:proofErr w:type="spellStart"/>
      <w:proofErr w:type="gramStart"/>
      <w:r w:rsidRPr="00A022E2">
        <w:rPr>
          <w:rStyle w:val="2"/>
          <w:rFonts w:eastAsia="Arial"/>
          <w:sz w:val="24"/>
          <w:szCs w:val="24"/>
        </w:rPr>
        <w:t>разминки,соблюдения</w:t>
      </w:r>
      <w:proofErr w:type="spellEnd"/>
      <w:proofErr w:type="gramEnd"/>
      <w:r w:rsidRPr="00A022E2">
        <w:rPr>
          <w:rStyle w:val="2"/>
          <w:rFonts w:eastAsia="Arial"/>
          <w:sz w:val="24"/>
          <w:szCs w:val="24"/>
        </w:rPr>
        <w:t xml:space="preserve"> дисциплины и других известных факторов риска травм. Примером групповой профилактики может также служить и любое решение, повышающее безопасность данного вида спорта, в частности, требования отмены соревнований по лыжным гонкам ввиду неблагоприятной погоды.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Style w:val="2"/>
          <w:rFonts w:eastAsia="Arial"/>
          <w:sz w:val="24"/>
          <w:szCs w:val="24"/>
        </w:rPr>
      </w:pPr>
      <w:r w:rsidRPr="00A022E2">
        <w:rPr>
          <w:rStyle w:val="2"/>
          <w:rFonts w:eastAsia="Arial"/>
          <w:sz w:val="24"/>
          <w:szCs w:val="24"/>
        </w:rPr>
        <w:t>Примером мероприятий, осуществляемых на общественном уровне и направ</w:t>
      </w:r>
      <w:r w:rsidRPr="00A022E2">
        <w:rPr>
          <w:rStyle w:val="2"/>
          <w:rFonts w:eastAsia="Arial"/>
          <w:sz w:val="24"/>
          <w:szCs w:val="24"/>
        </w:rPr>
        <w:softHyphen/>
        <w:t>ленных на профилактику травм, может служить решение о прокладке новых без</w:t>
      </w:r>
      <w:r w:rsidRPr="00A022E2">
        <w:rPr>
          <w:rStyle w:val="2"/>
          <w:rFonts w:eastAsia="Arial"/>
          <w:sz w:val="24"/>
          <w:szCs w:val="24"/>
        </w:rPr>
        <w:softHyphen/>
        <w:t>опасных дорожек для велосипедистов, полностью отделяющих их от движущего</w:t>
      </w:r>
      <w:r w:rsidRPr="00A022E2">
        <w:rPr>
          <w:rStyle w:val="2"/>
          <w:rFonts w:eastAsia="Arial"/>
          <w:sz w:val="24"/>
          <w:szCs w:val="24"/>
        </w:rPr>
        <w:softHyphen/>
        <w:t>ся транспорта, установка дорожных знаков около образовательных учреждений и т. д., повышение образовательного уровня педагогов и родителей по вопросам профилактики детского травматизма.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Style w:val="2"/>
          <w:rFonts w:eastAsia="Arial"/>
          <w:b/>
          <w:sz w:val="24"/>
          <w:szCs w:val="24"/>
        </w:rPr>
      </w:pPr>
      <w:r w:rsidRPr="00A022E2">
        <w:rPr>
          <w:rStyle w:val="2"/>
          <w:rFonts w:eastAsia="Arial"/>
          <w:b/>
          <w:sz w:val="24"/>
          <w:szCs w:val="24"/>
        </w:rPr>
        <w:t>Контрольные вопросы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Детский травматизм, основные причины.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Меры профилактики травматизма. 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Транспортировка пострадавших. </w:t>
      </w: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Понятие о десмургии. </w:t>
      </w:r>
    </w:p>
    <w:p w:rsidR="00CC6793" w:rsidRPr="00A022E2" w:rsidRDefault="00CC6793" w:rsidP="00CC6793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Классификация повязок.</w:t>
      </w:r>
    </w:p>
    <w:p w:rsidR="00CC6793" w:rsidRPr="00A022E2" w:rsidRDefault="00CC6793" w:rsidP="00CC6793">
      <w:pPr>
        <w:spacing w:after="0" w:line="276" w:lineRule="auto"/>
        <w:ind w:firstLine="709"/>
        <w:jc w:val="both"/>
        <w:rPr>
          <w:rStyle w:val="2"/>
          <w:rFonts w:eastAsia="Arial"/>
          <w:sz w:val="24"/>
          <w:szCs w:val="24"/>
        </w:rPr>
      </w:pPr>
    </w:p>
    <w:p w:rsidR="00E66473" w:rsidRDefault="00E66473">
      <w:bookmarkStart w:id="0" w:name="_GoBack"/>
      <w:bookmarkEnd w:id="0"/>
    </w:p>
    <w:sectPr w:rsidR="00E66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375B7"/>
    <w:multiLevelType w:val="multilevel"/>
    <w:tmpl w:val="68641C0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6D46BC"/>
    <w:multiLevelType w:val="multilevel"/>
    <w:tmpl w:val="68641C0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306A9B"/>
    <w:multiLevelType w:val="multilevel"/>
    <w:tmpl w:val="FFEEE5D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52"/>
    <w:rsid w:val="00910A52"/>
    <w:rsid w:val="00CC6793"/>
    <w:rsid w:val="00E6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31E34-DD2B-4F84-B255-24036FD4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CC67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">
    <w:name w:val="Основной текст (2) + Курсив"/>
    <w:basedOn w:val="a0"/>
    <w:rsid w:val="00CC67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rial95pt">
    <w:name w:val="Основной текст (2) + Arial;9;5 pt;Полужирный"/>
    <w:basedOn w:val="a0"/>
    <w:rsid w:val="00CC679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2242</Words>
  <Characters>12786</Characters>
  <Application>Microsoft Office Word</Application>
  <DocSecurity>0</DocSecurity>
  <Lines>106</Lines>
  <Paragraphs>29</Paragraphs>
  <ScaleCrop>false</ScaleCrop>
  <Company/>
  <LinksUpToDate>false</LinksUpToDate>
  <CharactersWithSpaces>14999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Birlant</dc:creator>
  <cp:keywords/>
  <dc:description/>
  <cp:lastModifiedBy>Birlant</cp:lastModifiedBy>
  <cp:revision>2</cp:revision>
  <dcterms:created xsi:type="dcterms:W3CDTF">2024-03-21T11:29:00Z</dcterms:created>
  <dcterms:modified xsi:type="dcterms:W3CDTF">2024-03-21T11:32:00Z</dcterms:modified>
</cp:coreProperties>
</file>