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C5FF3" w14:textId="22F1F40D" w:rsidR="00B23690" w:rsidRPr="00356DF0" w:rsidRDefault="001957B1" w:rsidP="00356DF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56DF0">
        <w:rPr>
          <w:rFonts w:ascii="Times New Roman" w:hAnsi="Times New Roman" w:cs="Times New Roman"/>
          <w:b/>
          <w:bCs/>
        </w:rPr>
        <w:t>Лекция. Основные технологии, применяемые на уроках</w:t>
      </w:r>
    </w:p>
    <w:p w14:paraId="566B36B9" w14:textId="6EFAB554" w:rsidR="001957B1" w:rsidRPr="00356DF0" w:rsidRDefault="001957B1" w:rsidP="00356DF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6DF0">
        <w:rPr>
          <w:rFonts w:ascii="Times New Roman" w:hAnsi="Times New Roman" w:cs="Times New Roman"/>
          <w:b/>
          <w:bCs/>
        </w:rPr>
        <w:t>1. Современные образовательные технологии: классификация, условия применения, достигаемые результаты</w:t>
      </w:r>
    </w:p>
    <w:p w14:paraId="6AD97313" w14:textId="3825DF0D" w:rsidR="001957B1" w:rsidRPr="00356DF0" w:rsidRDefault="001957B1" w:rsidP="00356DF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6DF0">
        <w:rPr>
          <w:rFonts w:ascii="Times New Roman" w:hAnsi="Times New Roman" w:cs="Times New Roman"/>
          <w:b/>
          <w:bCs/>
        </w:rPr>
        <w:t>2. Выбор образовательных технологий для реализации познавательной и творческой активности учащихся в учебном процессе</w:t>
      </w:r>
    </w:p>
    <w:p w14:paraId="75D5768F" w14:textId="77777777" w:rsidR="001957B1" w:rsidRPr="00356DF0" w:rsidRDefault="001957B1" w:rsidP="00356DF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1F42AE" w14:textId="230B46B6" w:rsidR="001957B1" w:rsidRPr="00356DF0" w:rsidRDefault="001957B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56DF0">
        <w:rPr>
          <w:rFonts w:ascii="Times New Roman" w:hAnsi="Times New Roman" w:cs="Times New Roman"/>
          <w:b/>
          <w:bCs/>
        </w:rPr>
        <w:t>1. Современные образовательные технологии: классификация, условия применения, достигаемые результаты</w:t>
      </w:r>
    </w:p>
    <w:p w14:paraId="540EF582" w14:textId="77777777" w:rsidR="00356DF0" w:rsidRDefault="00356DF0" w:rsidP="00356DF0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A338305" w14:textId="2832A8B7" w:rsidR="00356DF0" w:rsidRPr="00356DF0" w:rsidRDefault="00356DF0" w:rsidP="00356DF0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педагогической литературе встречаются понятия: педагогическая технология, образовательная технология, технология обучения. Самым широким является понятие педагогическая технология, оно охватывает процессы образования, обучения и воспитания. Образовательная технология связана с организацией образовательных систем и образовательных учреждений. Технология обучения и технология воспитания описывают деятельность учителя и учащихся соответственно в учебном и воспитательном процессе.</w:t>
      </w:r>
    </w:p>
    <w:p w14:paraId="0234896A" w14:textId="348859A3" w:rsidR="00356DF0" w:rsidRPr="00356DF0" w:rsidRDefault="00356DF0" w:rsidP="00356DF0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Педагогическая технология и образовательная технология часто используются как синонимы, так как современная трактовка термина «образование» включает в себя также и воспитание личности, придание ей некоторого образа.</w:t>
      </w:r>
    </w:p>
    <w:p w14:paraId="5DDF2C06" w14:textId="77777777" w:rsidR="00356DF0" w:rsidRDefault="00356DF0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педагогической литературе существуют четыре основных подхода к понятию «технология обучения» («педагогическая технология»), а именно: </w:t>
      </w:r>
    </w:p>
    <w:p w14:paraId="3D4A29B5" w14:textId="77777777" w:rsidR="00356DF0" w:rsidRDefault="00356DF0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технология определяется как дидактическая концепция, часть педагогической науки (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Б.Т.Лихачев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П.И.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Пидкасистый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М.А.Чошанов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др.); </w:t>
      </w:r>
    </w:p>
    <w:p w14:paraId="7C743FDF" w14:textId="77777777" w:rsidR="00356DF0" w:rsidRDefault="00356DF0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педагогическая система (В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П.Беспалько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В.В.Гузеев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др.); </w:t>
      </w:r>
    </w:p>
    <w:p w14:paraId="47A6B1C0" w14:textId="6B822FCB" w:rsidR="00356DF0" w:rsidRDefault="00356DF0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педагогический процесс (В.С. Безрукова, М.М. Левина,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В.Д.Симоненко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др.); </w:t>
      </w:r>
    </w:p>
    <w:p w14:paraId="4D20ADB4" w14:textId="067EA4A5" w:rsidR="00356DF0" w:rsidRPr="00356DF0" w:rsidRDefault="00356DF0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процедура (алгоритм) деятельности учителя и учащихся (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В.М.Монахов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В.В.Сериков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В.А.Сластенин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</w:t>
      </w:r>
    </w:p>
    <w:p w14:paraId="4DD19A93" w14:textId="77777777" w:rsidR="00356DF0" w:rsidRDefault="00356DF0" w:rsidP="00356DF0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F0">
        <w:rPr>
          <w:rFonts w:ascii="Times New Roman" w:hAnsi="Times New Roman" w:cs="Times New Roman"/>
          <w:bCs/>
          <w:sz w:val="24"/>
          <w:szCs w:val="24"/>
        </w:rPr>
        <w:t xml:space="preserve">Наиболее близким к нашему пониманию технологии обучения является рассмотрение технологии как процедуры деятельности участников педагогического процесса. </w:t>
      </w:r>
    </w:p>
    <w:p w14:paraId="40E71703" w14:textId="2223ADDC" w:rsidR="00356DF0" w:rsidRPr="00356DF0" w:rsidRDefault="00356DF0" w:rsidP="00356DF0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DF0">
        <w:rPr>
          <w:rFonts w:ascii="Times New Roman" w:hAnsi="Times New Roman" w:cs="Times New Roman"/>
          <w:b/>
          <w:sz w:val="24"/>
          <w:szCs w:val="24"/>
        </w:rPr>
        <w:t>Технология обучения</w:t>
      </w:r>
      <w:r w:rsidRPr="00356DF0">
        <w:rPr>
          <w:rFonts w:ascii="Times New Roman" w:hAnsi="Times New Roman" w:cs="Times New Roman"/>
          <w:bCs/>
          <w:sz w:val="24"/>
          <w:szCs w:val="24"/>
        </w:rPr>
        <w:t xml:space="preserve"> – это законосообразная педагогическая деятельность, реализующая научно обоснованный проект дидактического процесса и обладающая значительно более высокой степенью эффективности, надежности и гарантированности результата, чем традиционные способы обучения (</w:t>
      </w:r>
      <w:proofErr w:type="spellStart"/>
      <w:r w:rsidRPr="00356DF0">
        <w:rPr>
          <w:rFonts w:ascii="Times New Roman" w:hAnsi="Times New Roman" w:cs="Times New Roman"/>
          <w:bCs/>
          <w:sz w:val="24"/>
          <w:szCs w:val="24"/>
        </w:rPr>
        <w:t>В.В.Сериков</w:t>
      </w:r>
      <w:proofErr w:type="spellEnd"/>
      <w:r w:rsidRPr="00356DF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64348D7" w14:textId="65993E98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D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технология 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(от др.-греч.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Τέχνη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искусство, мастерство, умение; </w:t>
      </w:r>
      <w:proofErr w:type="spellStart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λόγος</w:t>
      </w:r>
      <w:proofErr w:type="spellEnd"/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слово, учение) – специальный набор форм, методов, способов, приёмов обучения и </w:t>
      </w:r>
      <w:r w:rsidRPr="003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воспитательных средств. Это организационно-методический инструментарий педагогического процесса.</w:t>
      </w:r>
    </w:p>
    <w:p w14:paraId="221B2F34" w14:textId="77777777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6DF0">
        <w:rPr>
          <w:rFonts w:ascii="Times New Roman" w:hAnsi="Times New Roman" w:cs="Times New Roman"/>
          <w:sz w:val="24"/>
          <w:szCs w:val="24"/>
        </w:rPr>
        <w:t>По своему определению «педагогическая технология» – это взаимосвязанная деятельность педагога и ученика при обеспечении образовательных потребностей каждого ученика в соответствии с его индивидуальными особенностями; диагностические процедуры, содержащие критерии, показатели, инструментарий измерения результатов деятельности.</w:t>
      </w:r>
    </w:p>
    <w:p w14:paraId="07EEA8D3" w14:textId="77777777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6DF0">
        <w:rPr>
          <w:rFonts w:ascii="Times New Roman" w:hAnsi="Times New Roman" w:cs="Times New Roman"/>
          <w:sz w:val="24"/>
          <w:szCs w:val="24"/>
        </w:rPr>
        <w:t xml:space="preserve">Различают следующие виды технологий: </w:t>
      </w:r>
    </w:p>
    <w:p w14:paraId="09356905" w14:textId="77777777" w:rsidR="00263B82" w:rsidRPr="00263B82" w:rsidRDefault="001957B1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263B82">
        <w:rPr>
          <w:rFonts w:ascii="Times New Roman" w:hAnsi="Times New Roman" w:cs="Times New Roman"/>
          <w:b/>
          <w:bCs/>
        </w:rPr>
        <w:t>1. Технология проблемного обучения</w:t>
      </w:r>
      <w:r w:rsidRPr="00263B82">
        <w:rPr>
          <w:rFonts w:ascii="Times New Roman" w:hAnsi="Times New Roman" w:cs="Times New Roman"/>
        </w:rPr>
        <w:t> – это создание в учебной деятельности проблемных ситуаций 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  <w:r w:rsidR="00263B82" w:rsidRPr="00263B82">
        <w:rPr>
          <w:rFonts w:ascii="Times New Roman" w:hAnsi="Times New Roman" w:cs="Times New Roman"/>
        </w:rPr>
        <w:t xml:space="preserve"> </w:t>
      </w:r>
      <w:r w:rsidR="00263B82" w:rsidRPr="00263B82">
        <w:rPr>
          <w:rFonts w:ascii="Times New Roman" w:eastAsia="Times New Roman" w:hAnsi="Times New Roman" w:cs="Times New Roman"/>
          <w:color w:val="333333"/>
          <w:lang w:eastAsia="ru-RU"/>
        </w:rPr>
        <w:t>Технология проблемного обучения основывается на теоретических положениях американского философа, психолога и педагога Д. Дьюи.</w:t>
      </w:r>
    </w:p>
    <w:p w14:paraId="69CF4C57" w14:textId="11A9AB2F" w:rsidR="001957B1" w:rsidRDefault="00263B82" w:rsidP="00263B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Под</w:t>
      </w:r>
      <w:r w:rsidRPr="00263B82">
        <w:rPr>
          <w:rFonts w:ascii="Times New Roman" w:eastAsia="Times New Roman" w:hAnsi="Times New Roman" w:cs="Times New Roman"/>
          <w:color w:val="333333"/>
          <w:lang w:eastAsia="ru-RU"/>
        </w:rPr>
        <w:t xml:space="preserve"> обучением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14:paraId="1939D665" w14:textId="77777777" w:rsidR="00263B82" w:rsidRPr="00727561" w:rsidRDefault="00263B82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Целью проблемной технологии выступает приобретение ЗУН, усвоение способов самостоятельной деятельности, развитие познавательных и творческих способностей.</w:t>
      </w:r>
    </w:p>
    <w:p w14:paraId="5AE28DDF" w14:textId="77777777" w:rsidR="00263B82" w:rsidRPr="00727561" w:rsidRDefault="00263B82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Проблемное обучение основано на создании особого вида мотивации – проблемной,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14:paraId="3518F348" w14:textId="2D18E2D2" w:rsidR="00263B82" w:rsidRPr="00263B82" w:rsidRDefault="00263B82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Проблемные методы – это методы, основанные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явление, закон.</w:t>
      </w:r>
    </w:p>
    <w:p w14:paraId="23E2B3DB" w14:textId="77777777" w:rsidR="00B302C8" w:rsidRPr="00727561" w:rsidRDefault="001957B1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56DF0">
        <w:rPr>
          <w:rFonts w:ascii="Times New Roman" w:hAnsi="Times New Roman" w:cs="Times New Roman"/>
          <w:b/>
          <w:bCs/>
        </w:rPr>
        <w:t>2. Информационно-коммуникационные технологии</w:t>
      </w:r>
      <w:r w:rsidRPr="00356DF0">
        <w:rPr>
          <w:rFonts w:ascii="Times New Roman" w:hAnsi="Times New Roman" w:cs="Times New Roman"/>
        </w:rPr>
        <w:t> – это изменение и неограниченное обогащение содержания образования, использование интегрированных курсов, доступ в интернет, интерактивные методы обучения.</w:t>
      </w:r>
      <w:r w:rsidR="00B302C8">
        <w:rPr>
          <w:rFonts w:ascii="Times New Roman" w:hAnsi="Times New Roman" w:cs="Times New Roman"/>
        </w:rPr>
        <w:t xml:space="preserve"> </w:t>
      </w:r>
      <w:r w:rsidR="00B302C8" w:rsidRPr="00727561">
        <w:rPr>
          <w:rFonts w:ascii="Times New Roman" w:eastAsia="Times New Roman" w:hAnsi="Times New Roman" w:cs="Times New Roman"/>
          <w:color w:val="333333"/>
          <w:lang w:eastAsia="ru-RU"/>
        </w:rPr>
        <w:t>В широком значении информационно-коммуникационные технологии (ИКТ) – это использование вычислительной техники и телекоммуникационных средств для реализации информационных процессов с целью оперативной и эффективной работы с информацией на законных основаниях.</w:t>
      </w:r>
    </w:p>
    <w:p w14:paraId="4B1AACDA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Внедрение ИКТ в образовательный процесс не столько насущная необходимость, сколько осознанный процесс </w:t>
      </w:r>
      <w:proofErr w:type="spellStart"/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технологизации</w:t>
      </w:r>
      <w:proofErr w:type="spellEnd"/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 xml:space="preserve"> рутинных процессов с целью высвобождения творческой энергии личности современного общества.</w:t>
      </w:r>
    </w:p>
    <w:p w14:paraId="50B08D75" w14:textId="546742C8" w:rsidR="001957B1" w:rsidRPr="00B302C8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Основной целью педагогов становится не только организация и ведение процесса овладения прочными базовыми знаниями и навыками учебы, но и формирование личности, способной адаптироваться к условиям современной жизни.</w:t>
      </w:r>
    </w:p>
    <w:p w14:paraId="416F6E6E" w14:textId="3EE25FDA" w:rsidR="00263B82" w:rsidRPr="00263B82" w:rsidRDefault="001957B1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56DF0">
        <w:rPr>
          <w:rFonts w:ascii="Times New Roman" w:hAnsi="Times New Roman" w:cs="Times New Roman"/>
          <w:b/>
          <w:bCs/>
        </w:rPr>
        <w:t>3. Технология разноуровневого обучения</w:t>
      </w:r>
      <w:r w:rsidRPr="00356DF0">
        <w:rPr>
          <w:rFonts w:ascii="Times New Roman" w:hAnsi="Times New Roman" w:cs="Times New Roman"/>
        </w:rPr>
        <w:t xml:space="preserve"> – </w:t>
      </w:r>
      <w:r w:rsidR="00263B82" w:rsidRPr="00727561">
        <w:rPr>
          <w:rFonts w:ascii="Times New Roman" w:eastAsia="Times New Roman" w:hAnsi="Times New Roman" w:cs="Times New Roman"/>
          <w:color w:val="333333"/>
          <w:lang w:eastAsia="ru-RU"/>
        </w:rPr>
        <w:t xml:space="preserve">это педагогическая технология организации учебного процесса, в рамках которого предполагается разный уровень усвоения учебного материала, то есть глубина и сложность одного и того же учебного материала различна в группах уровня А, Б, C, что дает возможность каждому ученику овладевать </w:t>
      </w:r>
      <w:r w:rsidR="00263B82" w:rsidRPr="00263B82">
        <w:rPr>
          <w:rFonts w:ascii="Times New Roman" w:eastAsia="Times New Roman" w:hAnsi="Times New Roman" w:cs="Times New Roman"/>
          <w:lang w:eastAsia="ru-RU"/>
        </w:rPr>
        <w:t>учебным материалом по отдельным предметам школьной программы на разном уровне (А, В, С), но не ниже базового, в зависимости от способностей и индивидуальных особенностей личности каждого учащегося.</w:t>
      </w:r>
    </w:p>
    <w:p w14:paraId="202F91E7" w14:textId="3CCA7B20" w:rsidR="001957B1" w:rsidRPr="00356DF0" w:rsidRDefault="00263B82" w:rsidP="00263B82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разноуровневого обучения </w:t>
      </w:r>
      <w:r w:rsidR="001957B1" w:rsidRPr="00356DF0">
        <w:rPr>
          <w:rFonts w:ascii="Times New Roman" w:hAnsi="Times New Roman" w:cs="Times New Roman"/>
          <w:sz w:val="24"/>
          <w:szCs w:val="24"/>
        </w:rPr>
        <w:t>даёт учителю возможность помогать слабому, уделять внимание сильному. При данной технологии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 и самореализовываться в рамках своих возможностей, повышается уровень мотивации ученья.</w:t>
      </w:r>
    </w:p>
    <w:p w14:paraId="48A08511" w14:textId="6D79A8F4" w:rsidR="00B302C8" w:rsidRDefault="001957B1" w:rsidP="00B302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356DF0">
        <w:rPr>
          <w:rFonts w:ascii="Times New Roman" w:hAnsi="Times New Roman" w:cs="Times New Roman"/>
          <w:b/>
          <w:bCs/>
        </w:rPr>
        <w:t>4. Технология исследовательских методов в обучении</w:t>
      </w:r>
      <w:r w:rsidRPr="00356DF0">
        <w:rPr>
          <w:rFonts w:ascii="Times New Roman" w:hAnsi="Times New Roman" w:cs="Times New Roman"/>
        </w:rPr>
        <w:t> 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школьника.</w:t>
      </w:r>
      <w:r w:rsidR="00B302C8">
        <w:rPr>
          <w:rFonts w:ascii="Times New Roman" w:hAnsi="Times New Roman" w:cs="Times New Roman"/>
        </w:rPr>
        <w:t xml:space="preserve"> </w:t>
      </w:r>
      <w:r w:rsidR="00B302C8" w:rsidRPr="00727561">
        <w:rPr>
          <w:rFonts w:ascii="Times New Roman" w:eastAsia="Times New Roman" w:hAnsi="Times New Roman" w:cs="Times New Roman"/>
          <w:color w:val="333333"/>
          <w:lang w:eastAsia="ru-RU"/>
        </w:rPr>
        <w:t>При исследовательской деятельности определяющим является подход, а не состав источников, на основании которых выполнена работа. Суть исследовательской работы состоит в сопоставлении данных первоисточников, их творческом анализе и производимых на его основании новых выводов.</w:t>
      </w:r>
    </w:p>
    <w:p w14:paraId="6E625510" w14:textId="40672128" w:rsidR="00356DF0" w:rsidRPr="00B302C8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 xml:space="preserve">По мнению А. </w:t>
      </w:r>
      <w:proofErr w:type="spellStart"/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Шацкого</w:t>
      </w:r>
      <w:proofErr w:type="spellEnd"/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727561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учебно-исследовательская деятельность учащихся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 – это такая форма организации учебно-воспитательной работы, которая связана с решением учащимися творческой, исследовательской задачи с заранее неизвестным результатом и предполагающая наличие основных этапов, характерных для научного исследования: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постановку проблемы;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ознакомление с литературой по данной проблеме;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овладение методикой исследования;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сбор собственного материала;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анализ;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обобщение;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выводы.</w:t>
      </w:r>
    </w:p>
    <w:p w14:paraId="32708AC5" w14:textId="1FE21230" w:rsidR="001957B1" w:rsidRPr="00263B82" w:rsidRDefault="001957B1" w:rsidP="00263B82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63B82">
        <w:rPr>
          <w:rFonts w:ascii="Times New Roman" w:hAnsi="Times New Roman" w:cs="Times New Roman"/>
          <w:b/>
          <w:bCs/>
        </w:rPr>
        <w:t xml:space="preserve">5. </w:t>
      </w:r>
      <w:r w:rsidR="00263B82" w:rsidRPr="00263B82">
        <w:rPr>
          <w:rFonts w:ascii="Times New Roman" w:hAnsi="Times New Roman" w:cs="Times New Roman"/>
          <w:b/>
          <w:bCs/>
        </w:rPr>
        <w:t>Технология проектного обучения</w:t>
      </w:r>
      <w:r w:rsidRPr="00263B82">
        <w:rPr>
          <w:rFonts w:ascii="Times New Roman" w:hAnsi="Times New Roman" w:cs="Times New Roman"/>
          <w:b/>
          <w:bCs/>
        </w:rPr>
        <w:t xml:space="preserve"> </w:t>
      </w:r>
      <w:r w:rsidR="00263B82" w:rsidRPr="00263B82">
        <w:rPr>
          <w:rFonts w:ascii="Times New Roman" w:hAnsi="Times New Roman" w:cs="Times New Roman"/>
          <w:b/>
          <w:bCs/>
        </w:rPr>
        <w:t xml:space="preserve">– </w:t>
      </w:r>
      <w:r w:rsidR="00263B82" w:rsidRPr="00263B82">
        <w:rPr>
          <w:rFonts w:ascii="Times New Roman" w:eastAsia="Times New Roman" w:hAnsi="Times New Roman" w:cs="Times New Roman"/>
          <w:lang w:eastAsia="ru-RU"/>
        </w:rPr>
        <w:t>ч</w:t>
      </w:r>
      <w:r w:rsidR="00263B82" w:rsidRPr="00263B82">
        <w:rPr>
          <w:rFonts w:ascii="Times New Roman" w:eastAsia="Times New Roman" w:hAnsi="Times New Roman" w:cs="Times New Roman"/>
          <w:lang w:eastAsia="ru-RU"/>
        </w:rPr>
        <w:t>аще всего можно услышать не о проектном обучении, а о проектном методе.</w:t>
      </w:r>
      <w:r w:rsidR="00263B82" w:rsidRPr="00263B82">
        <w:rPr>
          <w:rFonts w:ascii="Times New Roman" w:hAnsi="Times New Roman" w:cs="Times New Roman"/>
          <w:b/>
          <w:bCs/>
        </w:rPr>
        <w:t xml:space="preserve"> </w:t>
      </w:r>
      <w:r w:rsidRPr="00263B82">
        <w:rPr>
          <w:rFonts w:ascii="Times New Roman" w:hAnsi="Times New Roman" w:cs="Times New Roman"/>
        </w:rPr>
        <w:t xml:space="preserve">Метод проектов, как педагогическая технология, </w:t>
      </w:r>
      <w:r w:rsidRPr="00263B82">
        <w:rPr>
          <w:rFonts w:ascii="Times New Roman" w:hAnsi="Times New Roman" w:cs="Times New Roman"/>
        </w:rPr>
        <w:lastRenderedPageBreak/>
        <w:t>ориентирован на самостоятельную деятельность учащихся, которую они выполняют в течение определённого отрезка времени. </w:t>
      </w:r>
      <w:r w:rsidR="00263B82" w:rsidRPr="00263B82">
        <w:rPr>
          <w:rFonts w:ascii="Times New Roman" w:eastAsia="Times New Roman" w:hAnsi="Times New Roman" w:cs="Times New Roman"/>
          <w:lang w:eastAsia="ru-RU"/>
        </w:rPr>
        <w:t>Цель проектного обучения состоит в том, чтобы создать условия, при которых учащиеся: самостоятельно и охотно приобретают недостающие знания из разных источников; учатся пользоваться приобретенными знаниями для решения познавательных и практических задач; приобретают коммуникативные умения, работая в различных группах; 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 развивают системное мышление.</w:t>
      </w:r>
    </w:p>
    <w:p w14:paraId="13B22F03" w14:textId="7C05CB74" w:rsidR="00B302C8" w:rsidRPr="00727561" w:rsidRDefault="001957B1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56DF0">
        <w:rPr>
          <w:rFonts w:ascii="Times New Roman" w:hAnsi="Times New Roman" w:cs="Times New Roman"/>
          <w:b/>
          <w:bCs/>
        </w:rPr>
        <w:t>6.</w:t>
      </w:r>
      <w:r w:rsidRPr="00356DF0">
        <w:rPr>
          <w:rFonts w:ascii="Times New Roman" w:hAnsi="Times New Roman" w:cs="Times New Roman"/>
        </w:rPr>
        <w:t xml:space="preserve"> </w:t>
      </w:r>
      <w:r w:rsidR="00B302C8">
        <w:rPr>
          <w:rFonts w:ascii="Times New Roman" w:hAnsi="Times New Roman" w:cs="Times New Roman"/>
          <w:b/>
          <w:bCs/>
          <w:color w:val="000000"/>
        </w:rPr>
        <w:t>Игровые технологии в обучении</w:t>
      </w:r>
      <w:r w:rsidR="00263B82">
        <w:rPr>
          <w:rFonts w:ascii="Times New Roman" w:hAnsi="Times New Roman" w:cs="Times New Roman"/>
          <w:color w:val="000000"/>
        </w:rPr>
        <w:t xml:space="preserve"> </w:t>
      </w:r>
      <w:r w:rsidR="00B302C8" w:rsidRPr="00727561">
        <w:rPr>
          <w:rFonts w:ascii="Times New Roman" w:eastAsia="Times New Roman" w:hAnsi="Times New Roman" w:cs="Times New Roman"/>
          <w:color w:val="333333"/>
          <w:lang w:eastAsia="ru-RU"/>
        </w:rPr>
        <w:t>связаны с игровой формой взаимодействия педагога и учащихся через реализацию определенного сюжета (игры, сказки, спектакли, деловое общение). При этом образовательные задачи включаются в содержание игры. В образовательном процессе используют занимательные, театрализованные, деловые, ролевые, компьютерные игры.</w:t>
      </w:r>
    </w:p>
    <w:p w14:paraId="35C25464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Разработкой теории игры, ее методологических основ, выяснением ее социальной природы, значения для развития обучаемого в отечественной педагогике занимались Л. С. Выготский, А.Н. Леонтьев, Д.Б. Эльконин и др.</w:t>
      </w:r>
    </w:p>
    <w:p w14:paraId="7B2C530C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Реализация игровых приёмов и ситуаций при урочной форме занятий происходит по таким основным направлениям:</w:t>
      </w:r>
    </w:p>
    <w:p w14:paraId="6E7AE194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72756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дидактическая цель ставится перед учащимися в форме игровой задачи;</w:t>
      </w:r>
    </w:p>
    <w:p w14:paraId="7B2CCC18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72756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учебная деятельность подчиняется правилам игры;</w:t>
      </w:r>
    </w:p>
    <w:p w14:paraId="009EB321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72756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учебный материал используется в качестве её средства, в учебную деятельность вводится элемент соревнования, который переводит дидактическую задачу в игровую;</w:t>
      </w:r>
    </w:p>
    <w:p w14:paraId="634A9695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72756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успешное выполнение дидактического задания связывается с игровым результатом.</w:t>
      </w:r>
    </w:p>
    <w:p w14:paraId="3F7FC8AB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Игровые технологии занимают важное место в учебно-воспитательном процессе, так как не только способствуют воспитанию познавательных интересов и активизации деятельности учащихся, но и выполняют ряд других функций:</w:t>
      </w:r>
    </w:p>
    <w:p w14:paraId="244214B3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1) правильно организованная с учётом специфики материала игра тренирует память, помогает учащимся выработать речевые умения и навыки;</w:t>
      </w:r>
    </w:p>
    <w:p w14:paraId="1620E2EF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2) игра стимулирует умственную деятельность учащихся, развивает внимание и познавательный интерес к предмету;</w:t>
      </w:r>
    </w:p>
    <w:p w14:paraId="06AE9E61" w14:textId="77777777" w:rsidR="00B302C8" w:rsidRPr="00727561" w:rsidRDefault="00B302C8" w:rsidP="00B302C8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27561">
        <w:rPr>
          <w:rFonts w:ascii="Times New Roman" w:eastAsia="Times New Roman" w:hAnsi="Times New Roman" w:cs="Times New Roman"/>
          <w:color w:val="333333"/>
          <w:lang w:eastAsia="ru-RU"/>
        </w:rPr>
        <w:t>3) игра - один из приёмов преодоления пассивности учеников.</w:t>
      </w:r>
    </w:p>
    <w:p w14:paraId="0110F765" w14:textId="1056EBDD" w:rsidR="001957B1" w:rsidRPr="00356DF0" w:rsidRDefault="001957B1" w:rsidP="00B302C8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F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356DF0">
        <w:rPr>
          <w:rFonts w:ascii="Times New Roman" w:hAnsi="Times New Roman" w:cs="Times New Roman"/>
          <w:sz w:val="24"/>
          <w:szCs w:val="24"/>
        </w:rPr>
        <w:t xml:space="preserve"> </w:t>
      </w:r>
      <w:r w:rsidRPr="00356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Здоровьесберегающие технологии.</w:t>
      </w:r>
      <w:r w:rsidR="00B3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DF0">
        <w:rPr>
          <w:rFonts w:ascii="Times New Roman" w:hAnsi="Times New Roman" w:cs="Times New Roman"/>
          <w:color w:val="000000"/>
          <w:sz w:val="24"/>
          <w:szCs w:val="24"/>
        </w:rPr>
        <w:t>К современным технологиям относятся и те, которые направлены на сохранение здоровья детей.</w:t>
      </w:r>
      <w:r w:rsidR="00B30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C8" w:rsidRPr="007275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</w:t>
      </w:r>
      <w:proofErr w:type="spellStart"/>
      <w:r w:rsidR="00B302C8" w:rsidRPr="007275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здоровьесберегающей</w:t>
      </w:r>
      <w:proofErr w:type="spellEnd"/>
      <w:r w:rsidR="00B302C8" w:rsidRPr="007275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педагогики - </w:t>
      </w:r>
      <w:r w:rsidR="00B302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B302C8" w:rsidRPr="007275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обеспечить выпускнику школы высокий уровень реального здоровья, </w:t>
      </w:r>
      <w:r w:rsidR="00B302C8" w:rsidRPr="007275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вооружив его необходимым багажом знаний, умений, навыков, необходимых для ведения здорового образа жизни, и воспитав у него культуру здоровья.</w:t>
      </w:r>
    </w:p>
    <w:p w14:paraId="02EF7C1E" w14:textId="77777777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Тестовые технологии.</w:t>
      </w:r>
    </w:p>
    <w:p w14:paraId="387934A3" w14:textId="77777777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F0">
        <w:rPr>
          <w:rFonts w:ascii="Times New Roman" w:hAnsi="Times New Roman" w:cs="Times New Roman"/>
          <w:color w:val="000000"/>
          <w:sz w:val="24"/>
          <w:szCs w:val="24"/>
        </w:rPr>
        <w:t>Задания на тестовой основе получили широкое распространение в практике преподавания. Тестовая технология может применять для проверки знаний учащихся.</w:t>
      </w:r>
      <w:r w:rsidRPr="00356DF0">
        <w:rPr>
          <w:rFonts w:ascii="Times New Roman" w:hAnsi="Times New Roman" w:cs="Times New Roman"/>
          <w:sz w:val="24"/>
          <w:szCs w:val="24"/>
        </w:rPr>
        <w:t xml:space="preserve">  В сочетании с другими видами проверки, используются компьютерные тестовые задания, которые является весьма эффективным инструментом, стимулирующим подготовку учащихся к каждому уроку и повышающим мотивацию к изучаемому предмету.</w:t>
      </w:r>
    </w:p>
    <w:p w14:paraId="1CE516DC" w14:textId="136DDA8D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F0">
        <w:rPr>
          <w:rFonts w:ascii="Times New Roman" w:hAnsi="Times New Roman" w:cs="Times New Roman"/>
          <w:b/>
          <w:sz w:val="24"/>
          <w:szCs w:val="24"/>
        </w:rPr>
        <w:t>9</w:t>
      </w:r>
      <w:r w:rsidRPr="00356DF0">
        <w:rPr>
          <w:rFonts w:ascii="Times New Roman" w:hAnsi="Times New Roman" w:cs="Times New Roman"/>
          <w:sz w:val="24"/>
          <w:szCs w:val="24"/>
        </w:rPr>
        <w:t xml:space="preserve">. </w:t>
      </w:r>
      <w:r w:rsidRPr="00356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Личностно - ориентированные технологии.</w:t>
      </w:r>
    </w:p>
    <w:p w14:paraId="1BAAC5A6" w14:textId="77777777" w:rsidR="001957B1" w:rsidRP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F0">
        <w:rPr>
          <w:rFonts w:ascii="Times New Roman" w:hAnsi="Times New Roman" w:cs="Times New Roman"/>
          <w:color w:val="000000"/>
          <w:sz w:val="24"/>
          <w:szCs w:val="24"/>
        </w:rPr>
        <w:t>В основе этой технологии лежит гуманистическое отношение к личности обучаемого. Главной отличительной чертой гуманистического подхода является внимание к индивидуальности человека, его личности, четкая ориентация на сознательное развитие самостоятельного критического мышления. </w:t>
      </w:r>
    </w:p>
    <w:p w14:paraId="016D2EFA" w14:textId="3DBF2C40" w:rsidR="00356DF0" w:rsidRDefault="001957B1" w:rsidP="001957B1">
      <w:pPr>
        <w:pStyle w:val="ac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6DF0">
        <w:rPr>
          <w:rFonts w:ascii="Times New Roman" w:hAnsi="Times New Roman" w:cs="Times New Roman"/>
          <w:b/>
          <w:sz w:val="24"/>
          <w:szCs w:val="24"/>
        </w:rPr>
        <w:t>10. Технология дистанционного обучения</w:t>
      </w:r>
      <w:r w:rsidRPr="00356DF0">
        <w:rPr>
          <w:rFonts w:ascii="Times New Roman" w:hAnsi="Times New Roman" w:cs="Times New Roman"/>
          <w:sz w:val="24"/>
          <w:szCs w:val="24"/>
        </w:rPr>
        <w:t xml:space="preserve"> – это комплекс образовательных услуг, предоставляемых с помощью специализированной информационно-образовательной среды, базирующейся на средствах обмена учебной информацией на расстоянии (спутниковое телевидение, радио, компьютерная связь и т.п.).</w:t>
      </w:r>
    </w:p>
    <w:p w14:paraId="6A117986" w14:textId="77777777" w:rsidR="00356DF0" w:rsidRDefault="00356DF0">
      <w:pPr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 w14:paraId="2E63A7A0" w14:textId="77777777" w:rsidR="00356DF0" w:rsidRPr="00356DF0" w:rsidRDefault="00356DF0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56DF0">
        <w:rPr>
          <w:rFonts w:ascii="Times New Roman" w:hAnsi="Times New Roman" w:cs="Times New Roman"/>
          <w:b/>
          <w:bCs/>
        </w:rPr>
        <w:lastRenderedPageBreak/>
        <w:t>2. Выбор образовательных технологий для реализации познавательной и творческой активности учащихся в учебном процессе</w:t>
      </w:r>
    </w:p>
    <w:p w14:paraId="7B575F29" w14:textId="1F758BD6" w:rsidR="001957B1" w:rsidRDefault="00356DF0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образовательных технологий – это стратегическое решение учителя, направленное на повышение эффективности обучения, достижение целей ФГОС и вовлечение учащихся. Ключевые технологии включают ИКТ, метод проектов, проблемное и разноуровневое обучение, игровые методы, кейсы и развитие критического мышления. Выбор зависит от темы, целей, особенностей обучающихся и материальной базы. </w:t>
      </w:r>
    </w:p>
    <w:p w14:paraId="73EB3E0A" w14:textId="77777777" w:rsidR="00F154E1" w:rsidRP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154E1">
        <w:rPr>
          <w:rFonts w:ascii="Times New Roman" w:hAnsi="Times New Roman" w:cs="Times New Roman"/>
          <w:b/>
          <w:bCs/>
        </w:rPr>
        <w:t xml:space="preserve">Критерии выбора технологии обучения. </w:t>
      </w:r>
    </w:p>
    <w:p w14:paraId="434691F3" w14:textId="6AA9172E" w:rsidR="00F154E1" w:rsidRP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154E1">
        <w:rPr>
          <w:rFonts w:ascii="Times New Roman" w:hAnsi="Times New Roman" w:cs="Times New Roman"/>
          <w:b/>
          <w:bCs/>
        </w:rPr>
        <w:t xml:space="preserve">Современность: </w:t>
      </w:r>
    </w:p>
    <w:p w14:paraId="6E5B39B2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F154E1">
        <w:rPr>
          <w:rFonts w:ascii="Times New Roman" w:hAnsi="Times New Roman" w:cs="Times New Roman"/>
        </w:rPr>
        <w:t xml:space="preserve">соответствие государственным документам о развитии школы - государственный заказ; </w:t>
      </w:r>
    </w:p>
    <w:p w14:paraId="6CCE3C7F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F154E1">
        <w:rPr>
          <w:rFonts w:ascii="Times New Roman" w:hAnsi="Times New Roman" w:cs="Times New Roman"/>
        </w:rPr>
        <w:t xml:space="preserve">соответствие потребностям страны, региона, города - социальный заказ школе; </w:t>
      </w:r>
    </w:p>
    <w:p w14:paraId="55AC655F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соответствие интересам детей и родителей образовательного учреждения; </w:t>
      </w:r>
    </w:p>
    <w:p w14:paraId="2374284E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использование успехов и достижений современной науки о человеке; </w:t>
      </w:r>
    </w:p>
    <w:p w14:paraId="046F266A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передовой педагогический опыт. </w:t>
      </w:r>
    </w:p>
    <w:p w14:paraId="7B335C12" w14:textId="22B7E8EA" w:rsidR="00F154E1" w:rsidRP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154E1">
        <w:rPr>
          <w:rFonts w:ascii="Times New Roman" w:hAnsi="Times New Roman" w:cs="Times New Roman"/>
          <w:b/>
          <w:bCs/>
        </w:rPr>
        <w:t xml:space="preserve">Оптимальность: </w:t>
      </w:r>
    </w:p>
    <w:p w14:paraId="3E951BB0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соответствие методов особенностям содержания обучения; </w:t>
      </w:r>
    </w:p>
    <w:p w14:paraId="1050B607" w14:textId="29237D7B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учет психологических возможностей детей; </w:t>
      </w:r>
    </w:p>
    <w:p w14:paraId="64C29745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учет уровня образовательной и воспитательной подготовленности детей; </w:t>
      </w:r>
    </w:p>
    <w:p w14:paraId="68493B3D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учет особенностей групп и коллективов детей и педагогов; </w:t>
      </w:r>
    </w:p>
    <w:p w14:paraId="3E7458AD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учет конкретных внешних условий (социальных, производственных, географических и др.); </w:t>
      </w:r>
    </w:p>
    <w:p w14:paraId="0699266C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анализ результатов и процесса функционирования школы; </w:t>
      </w:r>
    </w:p>
    <w:p w14:paraId="14EC0468" w14:textId="3C63C3AB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соответствие научной концепции технологии реалиям и возможностям школы. </w:t>
      </w:r>
    </w:p>
    <w:p w14:paraId="4FE6799B" w14:textId="77777777" w:rsidR="00F154E1" w:rsidRP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154E1">
        <w:rPr>
          <w:rFonts w:ascii="Times New Roman" w:hAnsi="Times New Roman" w:cs="Times New Roman"/>
          <w:b/>
          <w:bCs/>
        </w:rPr>
        <w:t>Системность:</w:t>
      </w:r>
    </w:p>
    <w:p w14:paraId="569B2274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системная совместимость технологии с имеющимся педагогическим процессом; </w:t>
      </w:r>
    </w:p>
    <w:p w14:paraId="4123BBE2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достаточная управляемость технологии, наличие диагностического инструментария для ее обеспечения; </w:t>
      </w:r>
    </w:p>
    <w:p w14:paraId="412D2975" w14:textId="12EB91BD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проектирование целостной технологии (методической системы) обучения.</w:t>
      </w:r>
    </w:p>
    <w:p w14:paraId="10F41D75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  <w:b/>
          <w:bCs/>
        </w:rPr>
        <w:t>Результативность (эффективность):</w:t>
      </w:r>
      <w:r w:rsidRPr="00F154E1">
        <w:rPr>
          <w:rFonts w:ascii="Times New Roman" w:hAnsi="Times New Roman" w:cs="Times New Roman"/>
        </w:rPr>
        <w:t xml:space="preserve"> </w:t>
      </w:r>
    </w:p>
    <w:p w14:paraId="6C6D5B60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оценка эффективности новой технологии в сравнении с имеющимися результатами; </w:t>
      </w:r>
    </w:p>
    <w:p w14:paraId="1DBEA5F6" w14:textId="3A575A8D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данные о воспроизводимости (опыте применения технологии в других однотипных условиях). </w:t>
      </w:r>
    </w:p>
    <w:p w14:paraId="242A2037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  <w:b/>
          <w:bCs/>
        </w:rPr>
        <w:lastRenderedPageBreak/>
        <w:t>Разработанность, подготовленность механизма освоения (включения, использования) технологии:</w:t>
      </w:r>
      <w:r w:rsidRPr="00F154E1">
        <w:rPr>
          <w:rFonts w:ascii="Times New Roman" w:hAnsi="Times New Roman" w:cs="Times New Roman"/>
        </w:rPr>
        <w:t xml:space="preserve"> </w:t>
      </w:r>
    </w:p>
    <w:p w14:paraId="4A7D6B5D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наличие системы диагностики, позволяющей учителю содержательно интерпретировать результаты; </w:t>
      </w:r>
    </w:p>
    <w:p w14:paraId="6048B1BB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разработанность системы профилактики затруднений и рациональной коррекционной работы с учащимися; </w:t>
      </w:r>
    </w:p>
    <w:p w14:paraId="634B25F1" w14:textId="21E398FB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F154E1">
        <w:rPr>
          <w:rFonts w:ascii="Times New Roman" w:hAnsi="Times New Roman" w:cs="Times New Roman"/>
        </w:rPr>
        <w:t xml:space="preserve"> наличие кадров, способных реализовать спроектированную технологию.</w:t>
      </w:r>
    </w:p>
    <w:p w14:paraId="33709972" w14:textId="77777777" w:rsidR="00D836E5" w:rsidRDefault="00D836E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6EF8A9C" w14:textId="1D611929" w:rsidR="00A478D5" w:rsidRDefault="00A478D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1</w:t>
      </w:r>
    </w:p>
    <w:p w14:paraId="7AAC8A4F" w14:textId="572F92FD" w:rsidR="00A478D5" w:rsidRDefault="00A478D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по </w:t>
      </w:r>
      <w:hyperlink r:id="rId4" w:history="1">
        <w:r w:rsidR="00CA4BBC" w:rsidRPr="00CA4BBC">
          <w:rPr>
            <w:rStyle w:val="ad"/>
            <w:rFonts w:ascii="Times New Roman" w:hAnsi="Times New Roman" w:cs="Times New Roman"/>
          </w:rPr>
          <w:t>гиперсс</w:t>
        </w:r>
        <w:r w:rsidR="00CA4BBC" w:rsidRPr="00CA4BBC">
          <w:rPr>
            <w:rStyle w:val="ad"/>
            <w:rFonts w:ascii="Times New Roman" w:hAnsi="Times New Roman" w:cs="Times New Roman"/>
          </w:rPr>
          <w:t>ы</w:t>
        </w:r>
        <w:r w:rsidR="00CA4BBC" w:rsidRPr="00CA4BBC">
          <w:rPr>
            <w:rStyle w:val="ad"/>
            <w:rFonts w:ascii="Times New Roman" w:hAnsi="Times New Roman" w:cs="Times New Roman"/>
          </w:rPr>
          <w:t xml:space="preserve">лке </w:t>
        </w:r>
        <w:r w:rsidRPr="00CA4BBC">
          <w:rPr>
            <w:rStyle w:val="ad"/>
            <w:rFonts w:ascii="Times New Roman" w:hAnsi="Times New Roman" w:cs="Times New Roman"/>
          </w:rPr>
          <w:t>Лань</w:t>
        </w:r>
      </w:hyperlink>
      <w:r>
        <w:rPr>
          <w:rFonts w:ascii="Times New Roman" w:hAnsi="Times New Roman" w:cs="Times New Roman"/>
        </w:rPr>
        <w:t xml:space="preserve"> (стр. 17)</w:t>
      </w:r>
      <w:r w:rsidR="00CA4BBC">
        <w:rPr>
          <w:rFonts w:ascii="Times New Roman" w:hAnsi="Times New Roman" w:cs="Times New Roman"/>
        </w:rPr>
        <w:t xml:space="preserve"> (автор </w:t>
      </w:r>
      <w:proofErr w:type="spellStart"/>
      <w:r w:rsidR="00CA4BBC">
        <w:rPr>
          <w:rFonts w:ascii="Times New Roman" w:hAnsi="Times New Roman" w:cs="Times New Roman"/>
        </w:rPr>
        <w:t>Тюнников</w:t>
      </w:r>
      <w:proofErr w:type="spellEnd"/>
      <w:r w:rsidR="00CA4BBC">
        <w:rPr>
          <w:rFonts w:ascii="Times New Roman" w:hAnsi="Times New Roman" w:cs="Times New Roman"/>
        </w:rPr>
        <w:t xml:space="preserve"> Ю.С.)</w:t>
      </w:r>
      <w:r>
        <w:rPr>
          <w:rFonts w:ascii="Times New Roman" w:hAnsi="Times New Roman" w:cs="Times New Roman"/>
        </w:rPr>
        <w:t>: пере</w:t>
      </w:r>
      <w:r w:rsidR="00195EE4">
        <w:rPr>
          <w:rFonts w:ascii="Times New Roman" w:hAnsi="Times New Roman" w:cs="Times New Roman"/>
        </w:rPr>
        <w:t>чертите схему задания 9 и заполните таблицу, отображающую содержательную характеристику технологий обучения.</w:t>
      </w:r>
    </w:p>
    <w:p w14:paraId="49F22315" w14:textId="77777777" w:rsidR="00A478D5" w:rsidRDefault="00A478D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0E2A9A0" w14:textId="5231956F" w:rsidR="00D836E5" w:rsidRDefault="00D836E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</w:t>
      </w:r>
      <w:r w:rsidR="00A478D5">
        <w:rPr>
          <w:rFonts w:ascii="Times New Roman" w:hAnsi="Times New Roman" w:cs="Times New Roman"/>
        </w:rPr>
        <w:t>2</w:t>
      </w:r>
    </w:p>
    <w:p w14:paraId="7DF5E69E" w14:textId="22DA0EDA" w:rsidR="00D836E5" w:rsidRDefault="00D836E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Перейдите по </w:t>
      </w:r>
      <w:hyperlink r:id="rId5" w:history="1">
        <w:r w:rsidR="00CA4BBC" w:rsidRPr="00D4554E">
          <w:rPr>
            <w:rStyle w:val="ad"/>
            <w:rFonts w:ascii="Times New Roman" w:hAnsi="Times New Roman" w:cs="Times New Roman"/>
          </w:rPr>
          <w:t xml:space="preserve">гиперссылке </w:t>
        </w:r>
        <w:r w:rsidRPr="00D4554E">
          <w:rPr>
            <w:rStyle w:val="ad"/>
            <w:rFonts w:ascii="Times New Roman" w:hAnsi="Times New Roman" w:cs="Times New Roman"/>
          </w:rPr>
          <w:t xml:space="preserve">в </w:t>
        </w:r>
        <w:r w:rsidRPr="00D4554E">
          <w:rPr>
            <w:rStyle w:val="ad"/>
            <w:rFonts w:ascii="Times New Roman" w:hAnsi="Times New Roman" w:cs="Times New Roman"/>
            <w:lang w:val="en-US"/>
          </w:rPr>
          <w:t>IPR</w:t>
        </w:r>
        <w:r w:rsidRPr="00D4554E">
          <w:rPr>
            <w:rStyle w:val="ad"/>
            <w:rFonts w:ascii="Times New Roman" w:hAnsi="Times New Roman" w:cs="Times New Roman"/>
          </w:rPr>
          <w:t xml:space="preserve"> </w:t>
        </w:r>
        <w:r w:rsidRPr="00D4554E">
          <w:rPr>
            <w:rStyle w:val="ad"/>
            <w:rFonts w:ascii="Times New Roman" w:hAnsi="Times New Roman" w:cs="Times New Roman"/>
            <w:lang w:val="en-US"/>
          </w:rPr>
          <w:t>SMART</w:t>
        </w:r>
      </w:hyperlink>
      <w:r w:rsidRPr="00D836E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стр. 13)</w:t>
      </w:r>
      <w:r w:rsidR="00CA4BBC">
        <w:rPr>
          <w:rFonts w:ascii="Times New Roman" w:hAnsi="Times New Roman" w:cs="Times New Roman"/>
        </w:rPr>
        <w:t xml:space="preserve"> (автор Беляева</w:t>
      </w:r>
      <w:r w:rsidR="00D4554E">
        <w:rPr>
          <w:rFonts w:ascii="Times New Roman" w:hAnsi="Times New Roman" w:cs="Times New Roman"/>
        </w:rPr>
        <w:t xml:space="preserve"> О.А.</w:t>
      </w:r>
      <w:r w:rsidR="00CA4BBC">
        <w:rPr>
          <w:rFonts w:ascii="Times New Roman" w:hAnsi="Times New Roman" w:cs="Times New Roman"/>
        </w:rPr>
        <w:t>)</w:t>
      </w:r>
      <w:r w:rsidR="0050630E">
        <w:rPr>
          <w:rFonts w:ascii="Times New Roman" w:hAnsi="Times New Roman" w:cs="Times New Roman"/>
        </w:rPr>
        <w:t xml:space="preserve">: внимательно прочитайте приведенный пример определения образовательной технологии. По теме урока учебника Труд (технология) определить цель, задачи и образовательные технологии урока. </w:t>
      </w:r>
    </w:p>
    <w:p w14:paraId="0D09E26E" w14:textId="77777777" w:rsidR="00A478D5" w:rsidRPr="00D836E5" w:rsidRDefault="00A478D5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09ABF8E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F904AEC" w14:textId="2D96F2B0" w:rsidR="00F154E1" w:rsidRDefault="00F154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C6AEB0" w14:textId="28289072" w:rsidR="00F154E1" w:rsidRPr="00F154E1" w:rsidRDefault="00F154E1" w:rsidP="00F154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154E1">
        <w:rPr>
          <w:rFonts w:ascii="Times New Roman" w:hAnsi="Times New Roman" w:cs="Times New Roman"/>
          <w:b/>
          <w:bCs/>
        </w:rPr>
        <w:lastRenderedPageBreak/>
        <w:t>Вопросы для проверки усвоения</w:t>
      </w:r>
    </w:p>
    <w:p w14:paraId="50827352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1. Каково соотношение понятий «технология», «технология обучения», «педагогическая технология», «образовательная технология»? </w:t>
      </w:r>
    </w:p>
    <w:p w14:paraId="7C8E56B4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2. Какие подходы существуют в педагогической науке к понятию «технология обучения»? </w:t>
      </w:r>
    </w:p>
    <w:p w14:paraId="7FEBBE3E" w14:textId="5C6A7EC6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3. В чем заключается сущность технологии обучения? </w:t>
      </w:r>
    </w:p>
    <w:p w14:paraId="00B82902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4. Каково отличие между технологией обучения и методикой учебного предмета? </w:t>
      </w:r>
    </w:p>
    <w:p w14:paraId="7A856F3E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5. Какими качествами характеризуется технология обучения? </w:t>
      </w:r>
    </w:p>
    <w:p w14:paraId="46247F2A" w14:textId="77777777" w:rsidR="00F154E1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 xml:space="preserve">6. Какие критерии характеризуют деятельность учителя как технологичную? </w:t>
      </w:r>
    </w:p>
    <w:p w14:paraId="12E91133" w14:textId="6C09919F" w:rsidR="00F154E1" w:rsidRPr="00356DF0" w:rsidRDefault="00F154E1" w:rsidP="00356DF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154E1">
        <w:rPr>
          <w:rFonts w:ascii="Times New Roman" w:hAnsi="Times New Roman" w:cs="Times New Roman"/>
        </w:rPr>
        <w:t>7. Каковы критерии выбора технологии обучения?</w:t>
      </w:r>
    </w:p>
    <w:sectPr w:rsidR="00F154E1" w:rsidRPr="0035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90"/>
    <w:rsid w:val="001957B1"/>
    <w:rsid w:val="00195EE4"/>
    <w:rsid w:val="002472F1"/>
    <w:rsid w:val="00263B82"/>
    <w:rsid w:val="00356DF0"/>
    <w:rsid w:val="0050630E"/>
    <w:rsid w:val="00A478D5"/>
    <w:rsid w:val="00A57F82"/>
    <w:rsid w:val="00B23690"/>
    <w:rsid w:val="00B302C8"/>
    <w:rsid w:val="00CA4BBC"/>
    <w:rsid w:val="00D4554E"/>
    <w:rsid w:val="00D836E5"/>
    <w:rsid w:val="00F1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B340"/>
  <w15:chartTrackingRefBased/>
  <w15:docId w15:val="{86C2F1CF-7679-4A21-BA6E-2101842F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3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3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3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36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36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36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36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36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36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3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3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3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3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36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36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36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3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36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369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95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d">
    <w:name w:val="Hyperlink"/>
    <w:basedOn w:val="a0"/>
    <w:uiPriority w:val="99"/>
    <w:unhideWhenUsed/>
    <w:rsid w:val="00D836E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836E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063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prbookshop.ru/143031.html" TargetMode="External"/><Relationship Id="rId4" Type="http://schemas.openxmlformats.org/officeDocument/2006/relationships/hyperlink" Target="https://e.lanbook.com/book/492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Garant</cp:lastModifiedBy>
  <cp:revision>6</cp:revision>
  <dcterms:created xsi:type="dcterms:W3CDTF">2026-03-05T12:16:00Z</dcterms:created>
  <dcterms:modified xsi:type="dcterms:W3CDTF">2026-03-05T18:51:00Z</dcterms:modified>
</cp:coreProperties>
</file>