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DD36E">
      <w:pPr>
        <w:jc w:val="center"/>
        <w:rPr>
          <w:rFonts w:ascii="Times New Roman" w:hAnsi="Times New Roman" w:eastAsia="SimSu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1.-2. </w:t>
      </w:r>
      <w:r>
        <w:rPr>
          <w:rFonts w:ascii="Times New Roman" w:hAnsi="Times New Roman" w:eastAsia="SimSun" w:cs="Times New Roman"/>
          <w:b/>
          <w:bCs/>
          <w:sz w:val="28"/>
          <w:szCs w:val="28"/>
          <w:lang w:eastAsia="ru-RU"/>
        </w:rPr>
        <w:t>Основные понятия органической химии и теория строения органических соединений</w:t>
      </w:r>
    </w:p>
    <w:p w14:paraId="6790E815">
      <w:pPr>
        <w:shd w:val="clear" w:color="auto" w:fill="FFFFFF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  <w:t xml:space="preserve">1. Природные, искусственные и синтетические органические вещества. </w:t>
      </w:r>
    </w:p>
    <w:p w14:paraId="3D246D4F">
      <w:pPr>
        <w:spacing w:before="100" w:beforeAutospacing="1" w:after="100" w:afterAutospacing="1" w:line="256" w:lineRule="auto"/>
        <w:rPr>
          <w:rFonts w:ascii="Calibri" w:hAnsi="Calibri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  <w:t xml:space="preserve">2. Сравнение органических веществ с неорганическими. </w:t>
      </w:r>
    </w:p>
    <w:p w14:paraId="55A7E61E">
      <w:pPr>
        <w:pStyle w:val="2"/>
        <w:shd w:val="clear" w:color="auto" w:fill="FCFCFC"/>
        <w:spacing w:before="0" w:line="360" w:lineRule="auto"/>
        <w:ind w:firstLine="709"/>
        <w:jc w:val="center"/>
        <w:textAlignment w:val="baseline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 xml:space="preserve"> Природные, искусственные и синтетические органические вещества</w:t>
      </w:r>
    </w:p>
    <w:p w14:paraId="2533E504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  <w:t>Поняв, как построены органические соединения, учёные научились не только получать их в лаборатории, но и химически модифицировать, т. е. изменять их строение. Мало того, химики смогли синтезировать соединения углерода, никогда не существовавшие в природе. Таким образом, по происхождению органические вещества можно разделить на три группы: природные, искусственные и синтетические.</w:t>
      </w:r>
    </w:p>
    <w:p w14:paraId="52E5954E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464242"/>
          <w:sz w:val="28"/>
          <w:szCs w:val="28"/>
          <w:lang w:eastAsia="ru-RU"/>
        </w:rPr>
        <w:t>Природные органические вещества</w:t>
      </w:r>
      <w:r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  <w:t> — это продукты жизнедеятельности любых живых организмов. Название веществ этой группы говорит о том, что в окружающей среде такие соединения существуют независимо от человека, их можно выделить из природных объектов, будь то полезные ископаемые (нефть, газ, каменный уголь, горючие сланцы), растения или животные.</w:t>
      </w:r>
    </w:p>
    <w:p w14:paraId="4C9DBCC8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464242"/>
          <w:sz w:val="28"/>
          <w:szCs w:val="28"/>
          <w:lang w:eastAsia="ru-RU"/>
        </w:rPr>
        <w:t>Искусственные органические вещества</w:t>
      </w:r>
      <w:r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  <w:t> — это продукты химической модификации природных органических соединений, в результате которой происходит изменение состава и строения исходного вещества с целью придания ему требуемых свойств. Например, в результате химической обработки целлюлозы (основной составной части древесины) получают не существующие в природе волокна (ацетатное, медно-аммиачное, вискозное) и пластмассу (целлулоид).</w:t>
      </w:r>
    </w:p>
    <w:p w14:paraId="5A6030A0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464242"/>
          <w:sz w:val="28"/>
          <w:szCs w:val="28"/>
          <w:lang w:eastAsia="ru-RU"/>
        </w:rPr>
        <w:t>Синтетические органические вещества</w:t>
      </w:r>
      <w:r>
        <w:rPr>
          <w:rFonts w:ascii="Times New Roman" w:hAnsi="Times New Roman" w:eastAsia="Times New Roman" w:cs="Times New Roman"/>
          <w:color w:val="464242"/>
          <w:sz w:val="28"/>
          <w:szCs w:val="28"/>
          <w:lang w:eastAsia="ru-RU"/>
        </w:rPr>
        <w:t> «рождаются» в пробирках учёных или в реакторах промышленных предприятий и никогда не встречаются в природе. Пожалуй, сегодня это самая многочисленная группа органических веществ, куда входят лекарства, средства бытовой химии, синтетические каучуки, ядохимикаты, пластмассы, красители и др.</w:t>
      </w:r>
    </w:p>
    <w:p w14:paraId="6827D89D">
      <w:pPr>
        <w:spacing w:after="0" w:line="360" w:lineRule="auto"/>
        <w:ind w:firstLine="709"/>
        <w:jc w:val="both"/>
        <w:rPr>
          <w:rFonts w:ascii="Times New Roman" w:hAnsi="Times New Roman" w:eastAsia="Calibri" w:cs="Times New Roman"/>
          <w:bCs/>
          <w:i/>
          <w:iCs/>
          <w:sz w:val="24"/>
          <w:szCs w:val="24"/>
          <w:lang w:eastAsia="ru-RU"/>
        </w:rPr>
      </w:pPr>
    </w:p>
    <w:p w14:paraId="1B30AB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>2. Сравнение органических веществ с неорганическими</w:t>
      </w:r>
    </w:p>
    <w:tbl>
      <w:tblPr>
        <w:tblStyle w:val="6"/>
        <w:tblW w:w="10348" w:type="dxa"/>
        <w:tblInd w:w="-57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11"/>
        <w:gridCol w:w="5137"/>
      </w:tblGrid>
      <w:tr w14:paraId="65A827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37CD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b/>
                <w:bCs/>
                <w:sz w:val="24"/>
                <w:szCs w:val="24"/>
                <w:lang w:eastAsia="ru-RU"/>
              </w:rPr>
              <w:t>Типичные неорганические вещества (соли, кислоты, основания, оксиды)</w:t>
            </w:r>
          </w:p>
        </w:tc>
        <w:tc>
          <w:tcPr>
            <w:tcW w:w="51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E288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b/>
                <w:bCs/>
                <w:sz w:val="24"/>
                <w:szCs w:val="24"/>
                <w:lang w:eastAsia="ru-RU"/>
              </w:rPr>
              <w:t>Типичные органические вещества (углеводороды и их производные)</w:t>
            </w:r>
          </w:p>
        </w:tc>
      </w:tr>
      <w:tr w14:paraId="204A0E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0118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Связи между атомами – ионные или полярные ковалентные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22F6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 xml:space="preserve">Связи между атомами – ковалентные неполярные или слабополярные </w:t>
            </w:r>
          </w:p>
        </w:tc>
      </w:tr>
      <w:tr w14:paraId="553837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15B1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Структура веществ – ионная или атомная; редко - молекулярная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3D7E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Структура веществ – молекулярная</w:t>
            </w:r>
          </w:p>
        </w:tc>
      </w:tr>
      <w:tr w14:paraId="5551B5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A9AC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Число однородных атомов в молекуле редко превышает два-три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407E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Часто содержат большое число однородных атомов (С, Н)</w:t>
            </w:r>
          </w:p>
        </w:tc>
      </w:tr>
      <w:tr w14:paraId="7A7BC3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9B3F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Связи между одинаковыми атомами являются редким исключением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EED913">
            <w:pPr>
              <w:spacing w:after="0" w:line="240" w:lineRule="auto"/>
              <w:jc w:val="both"/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 xml:space="preserve">Прочные ковалентные углерод-углеродные     </w:t>
            </w:r>
          </w:p>
          <w:p w14:paraId="70D6C6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(С-С) связи – основа существования многочисленных ОВ</w:t>
            </w:r>
          </w:p>
        </w:tc>
      </w:tr>
      <w:tr w14:paraId="19C786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FC1B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Как правило, низкомолекулярные вещества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B8AC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Молекулярная масса варьирует в большом диапазоне, вплоть до очень высоких значений в десятки и сотни миллионов</w:t>
            </w:r>
          </w:p>
        </w:tc>
      </w:tr>
      <w:tr w14:paraId="355DD2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6DC3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Большинство твердых веществ имеют высокие температуры плавления и кипения; характерна термическая устойчивость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FAF3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Сравнительно низкие температуры плавления и кипения; большинство веществ разрушаются при нагревании</w:t>
            </w:r>
          </w:p>
        </w:tc>
      </w:tr>
      <w:tr w14:paraId="12D778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69B1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Подавляющее большинство не обладают прочностью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D191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Почти все легко сгорают на воздухе</w:t>
            </w:r>
          </w:p>
        </w:tc>
      </w:tr>
      <w:tr w14:paraId="1ADD66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3D67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Для многих веществ характерна растворимость в воде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B0E8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 xml:space="preserve">Нерастворимы или плохо растворимы  воде. Хорошо растворяются в органических растворителях </w:t>
            </w:r>
          </w:p>
        </w:tc>
      </w:tr>
      <w:tr w14:paraId="7F923C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B47C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В водных растворах и расплавах ведут себя как электролиты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0E95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В подавляющем большинстве не обладают электропроводностью</w:t>
            </w:r>
          </w:p>
        </w:tc>
      </w:tr>
      <w:tr w14:paraId="09F102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8" w:hRule="atLeast"/>
        </w:trPr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2370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Взаимодействуют с другими веществами быстро, во многих случаях мгновенно и необратимо, с количественным выходом продуктов реакции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8AAB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Химические реакции характеризуются невысокими скоростями, зачастую обратимы. Выход целевых продуктов, как правило, небольшой – вследствие обратимости и образования побочных продуктов</w:t>
            </w:r>
          </w:p>
        </w:tc>
      </w:tr>
      <w:tr w14:paraId="10252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EA62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Образование полимерных соединений нехарактерно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DA7E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Многие вещества способны к реакциям полимеризации и поликонденсации</w:t>
            </w:r>
          </w:p>
        </w:tc>
      </w:tr>
      <w:tr w14:paraId="7C2D7F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1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F634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Составляют основную массу неживой природы (литосферы, гидросферы, атмосферы)</w:t>
            </w:r>
          </w:p>
        </w:tc>
        <w:tc>
          <w:tcPr>
            <w:tcW w:w="513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6E2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>Составляют основную массу живой природы - биосферы</w:t>
            </w:r>
          </w:p>
        </w:tc>
      </w:tr>
    </w:tbl>
    <w:p w14:paraId="22179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Отличия органических соединений от неорганических:</w:t>
      </w:r>
    </w:p>
    <w:p w14:paraId="7D631ED5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все горят и разлагаются при нагревании с окислителями с выделением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A2DAB9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органических соединений не диссоциируют с образованием ионов; </w:t>
      </w:r>
    </w:p>
    <w:p w14:paraId="28ADC31A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более низкие температуры фазовых переходов (т. пл., т. кип.); </w:t>
      </w:r>
    </w:p>
    <w:p w14:paraId="2D227265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реакции органических соединений протекают значительно медленнее и часто не доходят до конца;  </w:t>
      </w:r>
    </w:p>
    <w:p w14:paraId="1D8B5E24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органические соединения могут содержать последовательность углеродных атомов, соединённых в цепи (открытые или замкнутые); </w:t>
      </w:r>
    </w:p>
    <w:p w14:paraId="06A74F91">
      <w:pPr>
        <w:pStyle w:val="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органических соединений широко распространены явления изомерии, гомологии, изологии.</w:t>
      </w:r>
    </w:p>
    <w:p w14:paraId="3725D400">
      <w:pPr>
        <w:pStyle w:val="7"/>
        <w:numPr>
          <w:numId w:val="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8187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20" w:firstLineChars="3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Основная литература</w:t>
      </w:r>
    </w:p>
    <w:p w14:paraId="4BEE6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709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Анфиногенова, И. В.  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2024. — 291 с. — (Профессиональное образование). — ISBN 978-5-534-11719-6. — Текст : электронный // Образовательная платформа Юрайт [сайт]. — URL: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"https://urait.ru/bcode/538526"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cs="Times New Roman"/>
          <w:sz w:val="24"/>
          <w:szCs w:val="24"/>
        </w:rPr>
        <w:t>https://urait.ru/bcode/538526</w:t>
      </w:r>
      <w:r>
        <w:rPr>
          <w:rStyle w:val="5"/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 (дата обращения: </w:t>
      </w:r>
      <w:bookmarkStart w:id="0" w:name="_Hlk223686647"/>
      <w:r>
        <w:rPr>
          <w:rFonts w:hint="default" w:ascii="Times New Roman" w:hAnsi="Times New Roman" w:cs="Times New Roman"/>
          <w:sz w:val="24"/>
          <w:szCs w:val="24"/>
        </w:rPr>
        <w:t>06.09.2025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13EA6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709"/>
        <w:contextualSpacing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Дополнительные источники </w:t>
      </w:r>
    </w:p>
    <w:p w14:paraId="0BC0B3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09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 Габриелян О. С., Химия : 10 кл. Углубленный уровень. О.С. Габриелян, И.Г. Остроумов, С.Ю. Пономарев. – М.: Дрофа, 2014. – 366 с.</w:t>
      </w:r>
    </w:p>
    <w:p w14:paraId="16383D90">
      <w:pPr>
        <w:pStyle w:val="7"/>
        <w:numPr>
          <w:numId w:val="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8494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0F5122"/>
    <w:multiLevelType w:val="multilevel"/>
    <w:tmpl w:val="170F512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17"/>
    <w:rsid w:val="001006D4"/>
    <w:rsid w:val="00312B07"/>
    <w:rsid w:val="005D0959"/>
    <w:rsid w:val="00900670"/>
    <w:rsid w:val="009B4370"/>
    <w:rsid w:val="00C65BA8"/>
    <w:rsid w:val="00C94017"/>
    <w:rsid w:val="34DC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8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table" w:styleId="6">
    <w:name w:val="Table Grid"/>
    <w:basedOn w:val="4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Заголовок 3 Знак"/>
    <w:basedOn w:val="3"/>
    <w:link w:val="2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638</Words>
  <Characters>3638</Characters>
  <Lines>30</Lines>
  <Paragraphs>8</Paragraphs>
  <TotalTime>0</TotalTime>
  <ScaleCrop>false</ScaleCrop>
  <LinksUpToDate>false</LinksUpToDate>
  <CharactersWithSpaces>4268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2026-01-09T21:51:00Z</dcterms:created>
  <dc:creator>Admin</dc:creator>
  <cp:lastModifiedBy>Admin</cp:lastModifiedBy>
  <dcterms:modified xsi:type="dcterms:W3CDTF">2026-03-10T06:37:42Z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1320A296A59B482999D5A954361B1330_12</vt:lpwstr>
  </property>
</Properties>
</file>