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A3297" w:rsidRPr="002A3297" w:rsidRDefault="002A3297" w:rsidP="002A3297">
      <w:pPr>
        <w:jc w:val="center"/>
        <w:rPr>
          <w:rFonts w:ascii="Times New Roman" w:hAnsi="Times New Roman" w:cs="Times New Roman"/>
          <w:b/>
          <w:sz w:val="28"/>
          <w:szCs w:val="28"/>
        </w:rPr>
      </w:pPr>
      <w:r w:rsidRPr="002A3297">
        <w:rPr>
          <w:rFonts w:ascii="Times New Roman" w:hAnsi="Times New Roman" w:cs="Times New Roman"/>
          <w:b/>
          <w:sz w:val="28"/>
          <w:szCs w:val="28"/>
        </w:rPr>
        <w:t>Тема:</w:t>
      </w:r>
      <w:r w:rsidRPr="002A3297">
        <w:rPr>
          <w:rFonts w:ascii="Times New Roman" w:hAnsi="Times New Roman" w:cs="Times New Roman"/>
          <w:b/>
          <w:sz w:val="28"/>
          <w:szCs w:val="28"/>
        </w:rPr>
        <w:tab/>
        <w:t xml:space="preserve"> Распознавание личностных качеств участников группы, а также своих качеств сκпомощью определения видов чувств</w:t>
      </w:r>
    </w:p>
    <w:p w:rsidR="002A3297" w:rsidRPr="002A3297" w:rsidRDefault="002A3297" w:rsidP="002A3297">
      <w:pPr>
        <w:jc w:val="both"/>
        <w:rPr>
          <w:rFonts w:ascii="Times New Roman" w:hAnsi="Times New Roman" w:cs="Times New Roman"/>
          <w:sz w:val="28"/>
          <w:szCs w:val="28"/>
        </w:rPr>
      </w:pPr>
      <w:r w:rsidRPr="002A3297">
        <w:rPr>
          <w:rFonts w:ascii="Times New Roman" w:hAnsi="Times New Roman" w:cs="Times New Roman"/>
          <w:sz w:val="28"/>
          <w:szCs w:val="28"/>
        </w:rPr>
        <w:tab/>
        <w:t>Любая личность, принимая или отвергая то или иное действие оппонента, или в целом группы, подвергает их тщательному анализу, который завершается оцениванием. Это происходит независимо от того, хотим мы этого или не хотим, просто любое действие сравнивается с уже ранее состоявшимися аналогичными действиями в практике индивида и подстраивается под те, которые оказались наиболее удачными. В качестве оценочных критериев всегда выступают личностные способности индивида к познанию, которые являются основой умений, развивающих его как личность. Условия развития личности предусматривают прежде всего формирование чувств.</w:t>
      </w:r>
    </w:p>
    <w:p w:rsidR="002A3297" w:rsidRPr="002A3297" w:rsidRDefault="002A3297" w:rsidP="002A3297">
      <w:pPr>
        <w:jc w:val="both"/>
        <w:rPr>
          <w:rFonts w:ascii="Times New Roman" w:hAnsi="Times New Roman" w:cs="Times New Roman"/>
          <w:sz w:val="28"/>
          <w:szCs w:val="28"/>
        </w:rPr>
      </w:pPr>
      <w:r w:rsidRPr="002A3297">
        <w:rPr>
          <w:rFonts w:ascii="Times New Roman" w:hAnsi="Times New Roman" w:cs="Times New Roman"/>
          <w:sz w:val="28"/>
          <w:szCs w:val="28"/>
        </w:rPr>
        <w:tab/>
        <w:t>А. А. Любимов внес большой вклад в изучение содержания чувств в отношении сложившихся условий, которые побуждая к определенным действиям, способствуют развитию вызываемой чувством деятельности, а в рамках деятельности различным способностям.</w:t>
      </w:r>
    </w:p>
    <w:p w:rsidR="002A3297" w:rsidRPr="002A3297" w:rsidRDefault="002A3297" w:rsidP="002A3297">
      <w:pPr>
        <w:jc w:val="both"/>
        <w:rPr>
          <w:rFonts w:ascii="Times New Roman" w:hAnsi="Times New Roman" w:cs="Times New Roman"/>
          <w:sz w:val="28"/>
          <w:szCs w:val="28"/>
        </w:rPr>
      </w:pPr>
      <w:r w:rsidRPr="002A3297">
        <w:rPr>
          <w:rFonts w:ascii="Times New Roman" w:hAnsi="Times New Roman" w:cs="Times New Roman"/>
          <w:sz w:val="28"/>
          <w:szCs w:val="28"/>
        </w:rPr>
        <w:tab/>
        <w:t>К ним можно отнести такие качества, которые человек получает в период воспитания: чистоплотность и послушание, аккуратность и пунктуальность, вежливость и открытость (которая проявляется в честности), верность и справедливость, трудолюбие (которое проявляется в любой производимой деятельности) и обязательность (которая является элементом дисциплинированности). Человек использует их в качестве опоры, чтобы свободно адаптироваться в этом мире. Разумеется, формирование всех этих качеств берет начало прежде всего в семье, затем они развиваются и совершенствуются в социуме. Одни качества развиваются более глубоко, другие тормозятся в зависимости от условий и требований того общества, в котором находится индивид. Чтобы определить те или иные способности индивида, в практике применяют ряд методик, которые с определенной долей точности дают возможность исследователям выявить явные и неявные приоритеты его. Например, методика определения деловой направленности предполагает акцентировать индивида к конкретно, производимым действиям</w:t>
      </w:r>
      <w:r>
        <w:rPr>
          <w:rFonts w:ascii="Times New Roman" w:hAnsi="Times New Roman" w:cs="Times New Roman"/>
          <w:sz w:val="28"/>
          <w:szCs w:val="28"/>
        </w:rPr>
        <w:t>.</w:t>
      </w:r>
    </w:p>
    <w:p w:rsidR="002A3297" w:rsidRPr="002A3297" w:rsidRDefault="002A3297" w:rsidP="002A3297">
      <w:pPr>
        <w:jc w:val="both"/>
        <w:rPr>
          <w:rFonts w:ascii="Times New Roman" w:hAnsi="Times New Roman" w:cs="Times New Roman"/>
          <w:sz w:val="28"/>
          <w:szCs w:val="28"/>
        </w:rPr>
      </w:pPr>
      <w:r w:rsidRPr="002A3297">
        <w:rPr>
          <w:rFonts w:ascii="Times New Roman" w:hAnsi="Times New Roman" w:cs="Times New Roman"/>
          <w:sz w:val="28"/>
          <w:szCs w:val="28"/>
        </w:rPr>
        <w:tab/>
        <w:t>Зная принцип формирования мужских и женских приоритетов, которые также в какой-то мере зависят от влияния социальной среды и физиологических особенностей индивида, можно разграничить области регуляции поведения каждого.</w:t>
      </w:r>
    </w:p>
    <w:p w:rsidR="002A3297" w:rsidRPr="002A3297" w:rsidRDefault="002A3297" w:rsidP="002A3297">
      <w:pPr>
        <w:jc w:val="both"/>
        <w:rPr>
          <w:rFonts w:ascii="Times New Roman" w:hAnsi="Times New Roman" w:cs="Times New Roman"/>
          <w:sz w:val="28"/>
          <w:szCs w:val="28"/>
        </w:rPr>
      </w:pPr>
      <w:r w:rsidRPr="002A3297">
        <w:rPr>
          <w:rFonts w:ascii="Times New Roman" w:hAnsi="Times New Roman" w:cs="Times New Roman"/>
          <w:sz w:val="28"/>
          <w:szCs w:val="28"/>
        </w:rPr>
        <w:lastRenderedPageBreak/>
        <w:tab/>
        <w:t>Исследователи гендерных различий М. Е. Баскакова, А. М. Прихожан, М. Ю. Руденко, К. А. Хеллер, А. Зиглер и др., считают, что у женского пола наибольшие приоритеты соответствуют следующим характерным чертам:</w:t>
      </w:r>
    </w:p>
    <w:p w:rsidR="002A3297" w:rsidRPr="002A3297" w:rsidRDefault="002A3297" w:rsidP="002A3297">
      <w:pPr>
        <w:jc w:val="both"/>
        <w:rPr>
          <w:rFonts w:ascii="Times New Roman" w:hAnsi="Times New Roman" w:cs="Times New Roman"/>
          <w:sz w:val="28"/>
          <w:szCs w:val="28"/>
        </w:rPr>
      </w:pPr>
      <w:r w:rsidRPr="002A3297">
        <w:rPr>
          <w:rFonts w:ascii="Times New Roman" w:hAnsi="Times New Roman" w:cs="Times New Roman"/>
          <w:sz w:val="28"/>
          <w:szCs w:val="28"/>
        </w:rPr>
        <w:tab/>
        <w:t>•͙ устойчивая͙</w:t>
      </w:r>
      <w:r w:rsidR="00D2191E">
        <w:rPr>
          <w:rFonts w:ascii="Times New Roman" w:hAnsi="Times New Roman" w:cs="Times New Roman"/>
          <w:sz w:val="28"/>
          <w:szCs w:val="28"/>
        </w:rPr>
        <w:t xml:space="preserve"> </w:t>
      </w:r>
      <w:r w:rsidRPr="002A3297">
        <w:rPr>
          <w:rFonts w:ascii="Times New Roman" w:hAnsi="Times New Roman" w:cs="Times New Roman"/>
          <w:sz w:val="28"/>
          <w:szCs w:val="28"/>
        </w:rPr>
        <w:t>и͙</w:t>
      </w:r>
      <w:r w:rsidR="00D2191E">
        <w:rPr>
          <w:rFonts w:ascii="Times New Roman" w:hAnsi="Times New Roman" w:cs="Times New Roman"/>
          <w:sz w:val="28"/>
          <w:szCs w:val="28"/>
        </w:rPr>
        <w:t xml:space="preserve"> </w:t>
      </w:r>
      <w:r w:rsidRPr="002A3297">
        <w:rPr>
          <w:rFonts w:ascii="Times New Roman" w:hAnsi="Times New Roman" w:cs="Times New Roman"/>
          <w:sz w:val="28"/>
          <w:szCs w:val="28"/>
        </w:rPr>
        <w:t>надежная͙</w:t>
      </w:r>
      <w:r w:rsidR="00D2191E">
        <w:rPr>
          <w:rFonts w:ascii="Times New Roman" w:hAnsi="Times New Roman" w:cs="Times New Roman"/>
          <w:sz w:val="28"/>
          <w:szCs w:val="28"/>
        </w:rPr>
        <w:t xml:space="preserve"> </w:t>
      </w:r>
      <w:r w:rsidRPr="002A3297">
        <w:rPr>
          <w:rFonts w:ascii="Times New Roman" w:hAnsi="Times New Roman" w:cs="Times New Roman"/>
          <w:sz w:val="28"/>
          <w:szCs w:val="28"/>
        </w:rPr>
        <w:t>память;</w:t>
      </w:r>
    </w:p>
    <w:p w:rsidR="002A3297" w:rsidRPr="002A3297" w:rsidRDefault="002A3297" w:rsidP="002A3297">
      <w:pPr>
        <w:jc w:val="both"/>
        <w:rPr>
          <w:rFonts w:ascii="Times New Roman" w:hAnsi="Times New Roman" w:cs="Times New Roman"/>
          <w:sz w:val="28"/>
          <w:szCs w:val="28"/>
        </w:rPr>
      </w:pPr>
      <w:r w:rsidRPr="002A3297">
        <w:rPr>
          <w:rFonts w:ascii="Times New Roman" w:hAnsi="Times New Roman" w:cs="Times New Roman"/>
          <w:sz w:val="28"/>
          <w:szCs w:val="28"/>
        </w:rPr>
        <w:tab/>
        <w:t>•͙ внутренняя͙</w:t>
      </w:r>
      <w:r w:rsidR="00D2191E">
        <w:rPr>
          <w:rFonts w:ascii="Times New Roman" w:hAnsi="Times New Roman" w:cs="Times New Roman"/>
          <w:sz w:val="28"/>
          <w:szCs w:val="28"/>
        </w:rPr>
        <w:t xml:space="preserve"> </w:t>
      </w:r>
      <w:r w:rsidRPr="002A3297">
        <w:rPr>
          <w:rFonts w:ascii="Times New Roman" w:hAnsi="Times New Roman" w:cs="Times New Roman"/>
          <w:sz w:val="28"/>
          <w:szCs w:val="28"/>
        </w:rPr>
        <w:t>направленность͙</w:t>
      </w:r>
      <w:r w:rsidR="00D2191E">
        <w:rPr>
          <w:rFonts w:ascii="Times New Roman" w:hAnsi="Times New Roman" w:cs="Times New Roman"/>
          <w:sz w:val="28"/>
          <w:szCs w:val="28"/>
        </w:rPr>
        <w:t xml:space="preserve"> </w:t>
      </w:r>
      <w:r w:rsidRPr="002A3297">
        <w:rPr>
          <w:rFonts w:ascii="Times New Roman" w:hAnsi="Times New Roman" w:cs="Times New Roman"/>
          <w:sz w:val="28"/>
          <w:szCs w:val="28"/>
        </w:rPr>
        <w:t>личности͙</w:t>
      </w:r>
      <w:r w:rsidR="00D2191E">
        <w:rPr>
          <w:rFonts w:ascii="Times New Roman" w:hAnsi="Times New Roman" w:cs="Times New Roman"/>
          <w:sz w:val="28"/>
          <w:szCs w:val="28"/>
        </w:rPr>
        <w:t xml:space="preserve"> </w:t>
      </w:r>
      <w:r w:rsidRPr="002A3297">
        <w:rPr>
          <w:rFonts w:ascii="Times New Roman" w:hAnsi="Times New Roman" w:cs="Times New Roman"/>
          <w:sz w:val="28"/>
          <w:szCs w:val="28"/>
        </w:rPr>
        <w:t>на͙</w:t>
      </w:r>
      <w:r w:rsidR="00D2191E">
        <w:rPr>
          <w:rFonts w:ascii="Times New Roman" w:hAnsi="Times New Roman" w:cs="Times New Roman"/>
          <w:sz w:val="28"/>
          <w:szCs w:val="28"/>
        </w:rPr>
        <w:t xml:space="preserve"> </w:t>
      </w:r>
      <w:r w:rsidRPr="002A3297">
        <w:rPr>
          <w:rFonts w:ascii="Times New Roman" w:hAnsi="Times New Roman" w:cs="Times New Roman"/>
          <w:sz w:val="28"/>
          <w:szCs w:val="28"/>
        </w:rPr>
        <w:t>осознание͙</w:t>
      </w:r>
      <w:r w:rsidR="00D2191E">
        <w:rPr>
          <w:rFonts w:ascii="Times New Roman" w:hAnsi="Times New Roman" w:cs="Times New Roman"/>
          <w:sz w:val="28"/>
          <w:szCs w:val="28"/>
        </w:rPr>
        <w:t xml:space="preserve"> </w:t>
      </w:r>
      <w:r w:rsidRPr="002A3297">
        <w:rPr>
          <w:rFonts w:ascii="Times New Roman" w:hAnsi="Times New Roman" w:cs="Times New Roman"/>
          <w:sz w:val="28"/>
          <w:szCs w:val="28"/>
        </w:rPr>
        <w:t>окружающего мира;</w:t>
      </w:r>
    </w:p>
    <w:p w:rsidR="002A3297" w:rsidRPr="002A3297" w:rsidRDefault="002A3297" w:rsidP="002A3297">
      <w:pPr>
        <w:jc w:val="both"/>
        <w:rPr>
          <w:rFonts w:ascii="Times New Roman" w:hAnsi="Times New Roman" w:cs="Times New Roman"/>
          <w:sz w:val="28"/>
          <w:szCs w:val="28"/>
        </w:rPr>
      </w:pPr>
      <w:r w:rsidRPr="002A3297">
        <w:rPr>
          <w:rFonts w:ascii="Times New Roman" w:hAnsi="Times New Roman" w:cs="Times New Roman"/>
          <w:sz w:val="28"/>
          <w:szCs w:val="28"/>
        </w:rPr>
        <w:tab/>
        <w:t>•͙ социальная͙</w:t>
      </w:r>
      <w:r w:rsidR="00D2191E">
        <w:rPr>
          <w:rFonts w:ascii="Times New Roman" w:hAnsi="Times New Roman" w:cs="Times New Roman"/>
          <w:sz w:val="28"/>
          <w:szCs w:val="28"/>
        </w:rPr>
        <w:t xml:space="preserve"> </w:t>
      </w:r>
      <w:r w:rsidRPr="002A3297">
        <w:rPr>
          <w:rFonts w:ascii="Times New Roman" w:hAnsi="Times New Roman" w:cs="Times New Roman"/>
          <w:sz w:val="28"/>
          <w:szCs w:val="28"/>
        </w:rPr>
        <w:t>пассивность͙</w:t>
      </w:r>
      <w:r w:rsidR="00D2191E">
        <w:rPr>
          <w:rFonts w:ascii="Times New Roman" w:hAnsi="Times New Roman" w:cs="Times New Roman"/>
          <w:sz w:val="28"/>
          <w:szCs w:val="28"/>
        </w:rPr>
        <w:t xml:space="preserve"> </w:t>
      </w:r>
      <w:r w:rsidRPr="002A3297">
        <w:rPr>
          <w:rFonts w:ascii="Times New Roman" w:hAnsi="Times New Roman" w:cs="Times New Roman"/>
          <w:sz w:val="28"/>
          <w:szCs w:val="28"/>
        </w:rPr>
        <w:t>и͙</w:t>
      </w:r>
      <w:r w:rsidR="00682B0E">
        <w:rPr>
          <w:rFonts w:ascii="Times New Roman" w:hAnsi="Times New Roman" w:cs="Times New Roman"/>
          <w:sz w:val="28"/>
          <w:szCs w:val="28"/>
        </w:rPr>
        <w:t xml:space="preserve"> </w:t>
      </w:r>
      <w:r w:rsidRPr="002A3297">
        <w:rPr>
          <w:rFonts w:ascii="Times New Roman" w:hAnsi="Times New Roman" w:cs="Times New Roman"/>
          <w:sz w:val="28"/>
          <w:szCs w:val="28"/>
        </w:rPr>
        <w:t>инерционность͙</w:t>
      </w:r>
      <w:r w:rsidR="00D2191E">
        <w:rPr>
          <w:rFonts w:ascii="Times New Roman" w:hAnsi="Times New Roman" w:cs="Times New Roman"/>
          <w:sz w:val="28"/>
          <w:szCs w:val="28"/>
        </w:rPr>
        <w:t xml:space="preserve"> </w:t>
      </w:r>
      <w:r w:rsidRPr="002A3297">
        <w:rPr>
          <w:rFonts w:ascii="Times New Roman" w:hAnsi="Times New Roman" w:cs="Times New Roman"/>
          <w:sz w:val="28"/>
          <w:szCs w:val="28"/>
        </w:rPr>
        <w:t>осознания͙</w:t>
      </w:r>
      <w:r w:rsidR="00D2191E">
        <w:rPr>
          <w:rFonts w:ascii="Times New Roman" w:hAnsi="Times New Roman" w:cs="Times New Roman"/>
          <w:sz w:val="28"/>
          <w:szCs w:val="28"/>
        </w:rPr>
        <w:t xml:space="preserve"> </w:t>
      </w:r>
      <w:r w:rsidRPr="002A3297">
        <w:rPr>
          <w:rFonts w:ascii="Times New Roman" w:hAnsi="Times New Roman" w:cs="Times New Roman"/>
          <w:sz w:val="28"/>
          <w:szCs w:val="28"/>
        </w:rPr>
        <w:t>фактов;</w:t>
      </w:r>
    </w:p>
    <w:p w:rsidR="002A3297" w:rsidRPr="002A3297" w:rsidRDefault="002A3297" w:rsidP="002A3297">
      <w:pPr>
        <w:jc w:val="both"/>
        <w:rPr>
          <w:rFonts w:ascii="Times New Roman" w:hAnsi="Times New Roman" w:cs="Times New Roman"/>
          <w:sz w:val="28"/>
          <w:szCs w:val="28"/>
        </w:rPr>
      </w:pPr>
      <w:r w:rsidRPr="002A3297">
        <w:rPr>
          <w:rFonts w:ascii="Times New Roman" w:hAnsi="Times New Roman" w:cs="Times New Roman"/>
          <w:sz w:val="28"/>
          <w:szCs w:val="28"/>
        </w:rPr>
        <w:tab/>
        <w:t>•͙ затрудненное͙</w:t>
      </w:r>
      <w:r w:rsidR="00682B0E">
        <w:rPr>
          <w:rFonts w:ascii="Times New Roman" w:hAnsi="Times New Roman" w:cs="Times New Roman"/>
          <w:sz w:val="28"/>
          <w:szCs w:val="28"/>
        </w:rPr>
        <w:t xml:space="preserve"> </w:t>
      </w:r>
      <w:r w:rsidRPr="002A3297">
        <w:rPr>
          <w:rFonts w:ascii="Times New Roman" w:hAnsi="Times New Roman" w:cs="Times New Roman"/>
          <w:sz w:val="28"/>
          <w:szCs w:val="28"/>
        </w:rPr>
        <w:t>отношение͙</w:t>
      </w:r>
      <w:r w:rsidR="00682B0E">
        <w:rPr>
          <w:rFonts w:ascii="Times New Roman" w:hAnsi="Times New Roman" w:cs="Times New Roman"/>
          <w:sz w:val="28"/>
          <w:szCs w:val="28"/>
        </w:rPr>
        <w:t xml:space="preserve"> </w:t>
      </w:r>
      <w:r w:rsidRPr="002A3297">
        <w:rPr>
          <w:rFonts w:ascii="Times New Roman" w:hAnsi="Times New Roman" w:cs="Times New Roman"/>
          <w:sz w:val="28"/>
          <w:szCs w:val="28"/>
        </w:rPr>
        <w:t>к͙</w:t>
      </w:r>
      <w:r w:rsidR="00682B0E">
        <w:rPr>
          <w:rFonts w:ascii="Times New Roman" w:hAnsi="Times New Roman" w:cs="Times New Roman"/>
          <w:sz w:val="28"/>
          <w:szCs w:val="28"/>
        </w:rPr>
        <w:t xml:space="preserve"> </w:t>
      </w:r>
      <w:r w:rsidRPr="002A3297">
        <w:rPr>
          <w:rFonts w:ascii="Times New Roman" w:hAnsi="Times New Roman" w:cs="Times New Roman"/>
          <w:sz w:val="28"/>
          <w:szCs w:val="28"/>
        </w:rPr>
        <w:t>социальной͙</w:t>
      </w:r>
      <w:r w:rsidR="00682B0E">
        <w:rPr>
          <w:rFonts w:ascii="Times New Roman" w:hAnsi="Times New Roman" w:cs="Times New Roman"/>
          <w:sz w:val="28"/>
          <w:szCs w:val="28"/>
        </w:rPr>
        <w:t xml:space="preserve"> </w:t>
      </w:r>
      <w:r w:rsidRPr="002A3297">
        <w:rPr>
          <w:rFonts w:ascii="Times New Roman" w:hAnsi="Times New Roman" w:cs="Times New Roman"/>
          <w:sz w:val="28"/>
          <w:szCs w:val="28"/>
        </w:rPr>
        <w:t>адаптации͙</w:t>
      </w:r>
      <w:r w:rsidR="00682B0E">
        <w:rPr>
          <w:rFonts w:ascii="Times New Roman" w:hAnsi="Times New Roman" w:cs="Times New Roman"/>
          <w:sz w:val="28"/>
          <w:szCs w:val="28"/>
        </w:rPr>
        <w:t xml:space="preserve"> </w:t>
      </w:r>
      <w:r w:rsidRPr="002A3297">
        <w:rPr>
          <w:rFonts w:ascii="Times New Roman" w:hAnsi="Times New Roman" w:cs="Times New Roman"/>
          <w:sz w:val="28"/>
          <w:szCs w:val="28"/>
        </w:rPr>
        <w:t>при͙</w:t>
      </w:r>
      <w:r w:rsidR="00682B0E">
        <w:rPr>
          <w:rFonts w:ascii="Times New Roman" w:hAnsi="Times New Roman" w:cs="Times New Roman"/>
          <w:sz w:val="28"/>
          <w:szCs w:val="28"/>
        </w:rPr>
        <w:t xml:space="preserve"> </w:t>
      </w:r>
      <w:r w:rsidRPr="002A3297">
        <w:rPr>
          <w:rFonts w:ascii="Times New Roman" w:hAnsi="Times New Roman" w:cs="Times New Roman"/>
          <w:sz w:val="28"/>
          <w:szCs w:val="28"/>
        </w:rPr>
        <w:t>получении͙ внешнего раздражения;</w:t>
      </w:r>
    </w:p>
    <w:p w:rsidR="002A3297" w:rsidRPr="002A3297" w:rsidRDefault="002A3297" w:rsidP="002A3297">
      <w:pPr>
        <w:jc w:val="both"/>
        <w:rPr>
          <w:rFonts w:ascii="Times New Roman" w:hAnsi="Times New Roman" w:cs="Times New Roman"/>
          <w:sz w:val="28"/>
          <w:szCs w:val="28"/>
        </w:rPr>
      </w:pPr>
      <w:r w:rsidRPr="002A3297">
        <w:rPr>
          <w:rFonts w:ascii="Times New Roman" w:hAnsi="Times New Roman" w:cs="Times New Roman"/>
          <w:sz w:val="28"/>
          <w:szCs w:val="28"/>
        </w:rPr>
        <w:tab/>
        <w:t>•͙ необщительность͙</w:t>
      </w:r>
      <w:r w:rsidR="00682B0E">
        <w:rPr>
          <w:rFonts w:ascii="Times New Roman" w:hAnsi="Times New Roman" w:cs="Times New Roman"/>
          <w:sz w:val="28"/>
          <w:szCs w:val="28"/>
        </w:rPr>
        <w:t xml:space="preserve"> </w:t>
      </w:r>
      <w:r w:rsidRPr="002A3297">
        <w:rPr>
          <w:rFonts w:ascii="Times New Roman" w:hAnsi="Times New Roman" w:cs="Times New Roman"/>
          <w:sz w:val="28"/>
          <w:szCs w:val="28"/>
        </w:rPr>
        <w:t>и͙</w:t>
      </w:r>
      <w:r w:rsidR="00682B0E">
        <w:rPr>
          <w:rFonts w:ascii="Times New Roman" w:hAnsi="Times New Roman" w:cs="Times New Roman"/>
          <w:sz w:val="28"/>
          <w:szCs w:val="28"/>
        </w:rPr>
        <w:t xml:space="preserve"> </w:t>
      </w:r>
      <w:r w:rsidRPr="002A3297">
        <w:rPr>
          <w:rFonts w:ascii="Times New Roman" w:hAnsi="Times New Roman" w:cs="Times New Roman"/>
          <w:sz w:val="28"/>
          <w:szCs w:val="28"/>
        </w:rPr>
        <w:t>замкнутость,͙</w:t>
      </w:r>
      <w:r w:rsidR="00682B0E">
        <w:rPr>
          <w:rFonts w:ascii="Times New Roman" w:hAnsi="Times New Roman" w:cs="Times New Roman"/>
          <w:sz w:val="28"/>
          <w:szCs w:val="28"/>
        </w:rPr>
        <w:t xml:space="preserve"> </w:t>
      </w:r>
      <w:r w:rsidRPr="002A3297">
        <w:rPr>
          <w:rFonts w:ascii="Times New Roman" w:hAnsi="Times New Roman" w:cs="Times New Roman"/>
          <w:sz w:val="28"/>
          <w:szCs w:val="28"/>
        </w:rPr>
        <w:t>при͙</w:t>
      </w:r>
      <w:r w:rsidR="00682B0E">
        <w:rPr>
          <w:rFonts w:ascii="Times New Roman" w:hAnsi="Times New Roman" w:cs="Times New Roman"/>
          <w:sz w:val="28"/>
          <w:szCs w:val="28"/>
        </w:rPr>
        <w:t xml:space="preserve"> </w:t>
      </w:r>
      <w:r w:rsidRPr="002A3297">
        <w:rPr>
          <w:rFonts w:ascii="Times New Roman" w:hAnsi="Times New Roman" w:cs="Times New Roman"/>
          <w:sz w:val="28"/>
          <w:szCs w:val="28"/>
        </w:rPr>
        <w:t>всей͙</w:t>
      </w:r>
      <w:r w:rsidR="00682B0E">
        <w:rPr>
          <w:rFonts w:ascii="Times New Roman" w:hAnsi="Times New Roman" w:cs="Times New Roman"/>
          <w:sz w:val="28"/>
          <w:szCs w:val="28"/>
        </w:rPr>
        <w:t xml:space="preserve"> </w:t>
      </w:r>
      <w:r w:rsidRPr="002A3297">
        <w:rPr>
          <w:rFonts w:ascii="Times New Roman" w:hAnsi="Times New Roman" w:cs="Times New Roman"/>
          <w:sz w:val="28"/>
          <w:szCs w:val="28"/>
        </w:rPr>
        <w:t>своей͙</w:t>
      </w:r>
      <w:r w:rsidR="00682B0E">
        <w:rPr>
          <w:rFonts w:ascii="Times New Roman" w:hAnsi="Times New Roman" w:cs="Times New Roman"/>
          <w:sz w:val="28"/>
          <w:szCs w:val="28"/>
        </w:rPr>
        <w:t xml:space="preserve"> </w:t>
      </w:r>
      <w:r w:rsidRPr="002A3297">
        <w:rPr>
          <w:rFonts w:ascii="Times New Roman" w:hAnsi="Times New Roman" w:cs="Times New Roman"/>
          <w:sz w:val="28"/>
          <w:szCs w:val="28"/>
        </w:rPr>
        <w:t>негативной͙ окраске, не мешают выполнять монотонную повторяющуюся деятельность.</w:t>
      </w:r>
    </w:p>
    <w:p w:rsidR="002A3297" w:rsidRPr="002A3297" w:rsidRDefault="002A3297" w:rsidP="002A3297">
      <w:pPr>
        <w:jc w:val="both"/>
        <w:rPr>
          <w:rFonts w:ascii="Times New Roman" w:hAnsi="Times New Roman" w:cs="Times New Roman"/>
          <w:sz w:val="28"/>
          <w:szCs w:val="28"/>
        </w:rPr>
      </w:pPr>
      <w:r w:rsidRPr="002A3297">
        <w:rPr>
          <w:rFonts w:ascii="Times New Roman" w:hAnsi="Times New Roman" w:cs="Times New Roman"/>
          <w:sz w:val="28"/>
          <w:szCs w:val="28"/>
        </w:rPr>
        <w:tab/>
        <w:t>Разумеется, что процесс осознания, который требует последовательности умственных действий с чередой вопросов и ответов, у женщин требует более длительного времени и повышенной мотивации, которая для женщины имеет довольно важное и емкое значение.</w:t>
      </w:r>
    </w:p>
    <w:p w:rsidR="002A3297" w:rsidRPr="002A3297" w:rsidRDefault="002A3297" w:rsidP="002A3297">
      <w:pPr>
        <w:jc w:val="both"/>
        <w:rPr>
          <w:rFonts w:ascii="Times New Roman" w:hAnsi="Times New Roman" w:cs="Times New Roman"/>
          <w:sz w:val="28"/>
          <w:szCs w:val="28"/>
        </w:rPr>
      </w:pPr>
      <w:r w:rsidRPr="002A3297">
        <w:rPr>
          <w:rFonts w:ascii="Times New Roman" w:hAnsi="Times New Roman" w:cs="Times New Roman"/>
          <w:sz w:val="28"/>
          <w:szCs w:val="28"/>
        </w:rPr>
        <w:tab/>
        <w:t>Мужские приоритеты характерны:</w:t>
      </w:r>
    </w:p>
    <w:p w:rsidR="002A3297" w:rsidRPr="002A3297" w:rsidRDefault="002A3297" w:rsidP="002A3297">
      <w:pPr>
        <w:jc w:val="both"/>
        <w:rPr>
          <w:rFonts w:ascii="Times New Roman" w:hAnsi="Times New Roman" w:cs="Times New Roman"/>
          <w:sz w:val="28"/>
          <w:szCs w:val="28"/>
        </w:rPr>
      </w:pPr>
      <w:r w:rsidRPr="002A3297">
        <w:rPr>
          <w:rFonts w:ascii="Times New Roman" w:hAnsi="Times New Roman" w:cs="Times New Roman"/>
          <w:sz w:val="28"/>
          <w:szCs w:val="28"/>
        </w:rPr>
        <w:tab/>
        <w:t>•͙ средней͙</w:t>
      </w:r>
      <w:r w:rsidR="00682B0E">
        <w:rPr>
          <w:rFonts w:ascii="Times New Roman" w:hAnsi="Times New Roman" w:cs="Times New Roman"/>
          <w:sz w:val="28"/>
          <w:szCs w:val="28"/>
        </w:rPr>
        <w:t xml:space="preserve"> </w:t>
      </w:r>
      <w:r w:rsidRPr="002A3297">
        <w:rPr>
          <w:rFonts w:ascii="Times New Roman" w:hAnsi="Times New Roman" w:cs="Times New Roman"/>
          <w:sz w:val="28"/>
          <w:szCs w:val="28"/>
        </w:rPr>
        <w:t>памятью;</w:t>
      </w:r>
    </w:p>
    <w:p w:rsidR="002A3297" w:rsidRPr="002A3297" w:rsidRDefault="002A3297" w:rsidP="002A3297">
      <w:pPr>
        <w:jc w:val="both"/>
        <w:rPr>
          <w:rFonts w:ascii="Times New Roman" w:hAnsi="Times New Roman" w:cs="Times New Roman"/>
          <w:sz w:val="28"/>
          <w:szCs w:val="28"/>
        </w:rPr>
      </w:pPr>
      <w:r w:rsidRPr="002A3297">
        <w:rPr>
          <w:rFonts w:ascii="Times New Roman" w:hAnsi="Times New Roman" w:cs="Times New Roman"/>
          <w:sz w:val="28"/>
          <w:szCs w:val="28"/>
        </w:rPr>
        <w:tab/>
        <w:t>•͙ инициативностью,͙</w:t>
      </w:r>
      <w:r w:rsidR="00682B0E">
        <w:rPr>
          <w:rFonts w:ascii="Times New Roman" w:hAnsi="Times New Roman" w:cs="Times New Roman"/>
          <w:sz w:val="28"/>
          <w:szCs w:val="28"/>
        </w:rPr>
        <w:t xml:space="preserve"> </w:t>
      </w:r>
      <w:r w:rsidRPr="002A3297">
        <w:rPr>
          <w:rFonts w:ascii="Times New Roman" w:hAnsi="Times New Roman" w:cs="Times New Roman"/>
          <w:sz w:val="28"/>
          <w:szCs w:val="28"/>
        </w:rPr>
        <w:t>которая͙</w:t>
      </w:r>
      <w:r w:rsidR="00682B0E">
        <w:rPr>
          <w:rFonts w:ascii="Times New Roman" w:hAnsi="Times New Roman" w:cs="Times New Roman"/>
          <w:sz w:val="28"/>
          <w:szCs w:val="28"/>
        </w:rPr>
        <w:t xml:space="preserve"> </w:t>
      </w:r>
      <w:r w:rsidRPr="002A3297">
        <w:rPr>
          <w:rFonts w:ascii="Times New Roman" w:hAnsi="Times New Roman" w:cs="Times New Roman"/>
          <w:sz w:val="28"/>
          <w:szCs w:val="28"/>
        </w:rPr>
        <w:t>влияет͙</w:t>
      </w:r>
      <w:r w:rsidR="00682B0E">
        <w:rPr>
          <w:rFonts w:ascii="Times New Roman" w:hAnsi="Times New Roman" w:cs="Times New Roman"/>
          <w:sz w:val="28"/>
          <w:szCs w:val="28"/>
        </w:rPr>
        <w:t xml:space="preserve"> </w:t>
      </w:r>
      <w:r w:rsidRPr="002A3297">
        <w:rPr>
          <w:rFonts w:ascii="Times New Roman" w:hAnsi="Times New Roman" w:cs="Times New Roman"/>
          <w:sz w:val="28"/>
          <w:szCs w:val="28"/>
        </w:rPr>
        <w:t>на͙</w:t>
      </w:r>
      <w:r w:rsidR="00682B0E">
        <w:rPr>
          <w:rFonts w:ascii="Times New Roman" w:hAnsi="Times New Roman" w:cs="Times New Roman"/>
          <w:sz w:val="28"/>
          <w:szCs w:val="28"/>
        </w:rPr>
        <w:t xml:space="preserve"> </w:t>
      </w:r>
      <w:r w:rsidRPr="002A3297">
        <w:rPr>
          <w:rFonts w:ascii="Times New Roman" w:hAnsi="Times New Roman" w:cs="Times New Roman"/>
          <w:sz w:val="28"/>
          <w:szCs w:val="28"/>
        </w:rPr>
        <w:t>повышение͙</w:t>
      </w:r>
      <w:r w:rsidR="00682B0E">
        <w:rPr>
          <w:rFonts w:ascii="Times New Roman" w:hAnsi="Times New Roman" w:cs="Times New Roman"/>
          <w:sz w:val="28"/>
          <w:szCs w:val="28"/>
        </w:rPr>
        <w:t xml:space="preserve"> </w:t>
      </w:r>
      <w:r w:rsidRPr="002A3297">
        <w:rPr>
          <w:rFonts w:ascii="Times New Roman" w:hAnsi="Times New Roman" w:cs="Times New Roman"/>
          <w:sz w:val="28"/>
          <w:szCs w:val="28"/>
        </w:rPr>
        <w:t>ассоциативного͙ мышления;</w:t>
      </w:r>
    </w:p>
    <w:p w:rsidR="002A3297" w:rsidRPr="002A3297" w:rsidRDefault="002A3297" w:rsidP="002A3297">
      <w:pPr>
        <w:jc w:val="both"/>
        <w:rPr>
          <w:rFonts w:ascii="Times New Roman" w:hAnsi="Times New Roman" w:cs="Times New Roman"/>
          <w:sz w:val="28"/>
          <w:szCs w:val="28"/>
        </w:rPr>
      </w:pPr>
      <w:r w:rsidRPr="002A3297">
        <w:rPr>
          <w:rFonts w:ascii="Times New Roman" w:hAnsi="Times New Roman" w:cs="Times New Roman"/>
          <w:sz w:val="28"/>
          <w:szCs w:val="28"/>
        </w:rPr>
        <w:tab/>
        <w:t>•͙ направленности͙</w:t>
      </w:r>
      <w:r w:rsidR="00682B0E">
        <w:rPr>
          <w:rFonts w:ascii="Times New Roman" w:hAnsi="Times New Roman" w:cs="Times New Roman"/>
          <w:sz w:val="28"/>
          <w:szCs w:val="28"/>
        </w:rPr>
        <w:t xml:space="preserve"> </w:t>
      </w:r>
      <w:r w:rsidRPr="002A3297">
        <w:rPr>
          <w:rFonts w:ascii="Times New Roman" w:hAnsi="Times New Roman" w:cs="Times New Roman"/>
          <w:sz w:val="28"/>
          <w:szCs w:val="28"/>
        </w:rPr>
        <w:t>личности͙</w:t>
      </w:r>
      <w:r w:rsidR="00682B0E">
        <w:rPr>
          <w:rFonts w:ascii="Times New Roman" w:hAnsi="Times New Roman" w:cs="Times New Roman"/>
          <w:sz w:val="28"/>
          <w:szCs w:val="28"/>
        </w:rPr>
        <w:t xml:space="preserve">   </w:t>
      </w:r>
      <w:r w:rsidRPr="002A3297">
        <w:rPr>
          <w:rFonts w:ascii="Times New Roman" w:hAnsi="Times New Roman" w:cs="Times New Roman"/>
          <w:sz w:val="28"/>
          <w:szCs w:val="28"/>
        </w:rPr>
        <w:t>внешних͙</w:t>
      </w:r>
      <w:r w:rsidR="00682B0E">
        <w:rPr>
          <w:rFonts w:ascii="Times New Roman" w:hAnsi="Times New Roman" w:cs="Times New Roman"/>
          <w:sz w:val="28"/>
          <w:szCs w:val="28"/>
        </w:rPr>
        <w:t xml:space="preserve"> </w:t>
      </w:r>
      <w:r w:rsidRPr="002A3297">
        <w:rPr>
          <w:rFonts w:ascii="Times New Roman" w:hAnsi="Times New Roman" w:cs="Times New Roman"/>
          <w:sz w:val="28"/>
          <w:szCs w:val="28"/>
        </w:rPr>
        <w:t>объектов;</w:t>
      </w:r>
    </w:p>
    <w:p w:rsidR="002A3297" w:rsidRPr="002A3297" w:rsidRDefault="002A3297" w:rsidP="002A3297">
      <w:pPr>
        <w:jc w:val="both"/>
        <w:rPr>
          <w:rFonts w:ascii="Times New Roman" w:hAnsi="Times New Roman" w:cs="Times New Roman"/>
          <w:sz w:val="28"/>
          <w:szCs w:val="28"/>
        </w:rPr>
      </w:pPr>
      <w:r w:rsidRPr="002A3297">
        <w:rPr>
          <w:rFonts w:ascii="Times New Roman" w:hAnsi="Times New Roman" w:cs="Times New Roman"/>
          <w:sz w:val="28"/>
          <w:szCs w:val="28"/>
        </w:rPr>
        <w:tab/>
        <w:t>•͙ гибкость͙</w:t>
      </w:r>
      <w:r w:rsidR="00682B0E">
        <w:rPr>
          <w:rFonts w:ascii="Times New Roman" w:hAnsi="Times New Roman" w:cs="Times New Roman"/>
          <w:sz w:val="28"/>
          <w:szCs w:val="28"/>
        </w:rPr>
        <w:t xml:space="preserve"> </w:t>
      </w:r>
      <w:r w:rsidRPr="002A3297">
        <w:rPr>
          <w:rFonts w:ascii="Times New Roman" w:hAnsi="Times New Roman" w:cs="Times New Roman"/>
          <w:sz w:val="28"/>
          <w:szCs w:val="28"/>
        </w:rPr>
        <w:t>поведения͙</w:t>
      </w:r>
      <w:r w:rsidR="00682B0E">
        <w:rPr>
          <w:rFonts w:ascii="Times New Roman" w:hAnsi="Times New Roman" w:cs="Times New Roman"/>
          <w:sz w:val="28"/>
          <w:szCs w:val="28"/>
        </w:rPr>
        <w:t xml:space="preserve"> </w:t>
      </w:r>
      <w:r w:rsidRPr="002A3297">
        <w:rPr>
          <w:rFonts w:ascii="Times New Roman" w:hAnsi="Times New Roman" w:cs="Times New Roman"/>
          <w:sz w:val="28"/>
          <w:szCs w:val="28"/>
        </w:rPr>
        <w:t>и͙</w:t>
      </w:r>
      <w:r w:rsidR="00682B0E">
        <w:rPr>
          <w:rFonts w:ascii="Times New Roman" w:hAnsi="Times New Roman" w:cs="Times New Roman"/>
          <w:sz w:val="28"/>
          <w:szCs w:val="28"/>
        </w:rPr>
        <w:t xml:space="preserve"> </w:t>
      </w:r>
      <w:r w:rsidRPr="002A3297">
        <w:rPr>
          <w:rFonts w:ascii="Times New Roman" w:hAnsi="Times New Roman" w:cs="Times New Roman"/>
          <w:sz w:val="28"/>
          <w:szCs w:val="28"/>
        </w:rPr>
        <w:t>импульсивность͙</w:t>
      </w:r>
      <w:r w:rsidR="00682B0E">
        <w:rPr>
          <w:rFonts w:ascii="Times New Roman" w:hAnsi="Times New Roman" w:cs="Times New Roman"/>
          <w:sz w:val="28"/>
          <w:szCs w:val="28"/>
        </w:rPr>
        <w:t xml:space="preserve"> </w:t>
      </w:r>
      <w:r w:rsidRPr="002A3297">
        <w:rPr>
          <w:rFonts w:ascii="Times New Roman" w:hAnsi="Times New Roman" w:cs="Times New Roman"/>
          <w:sz w:val="28"/>
          <w:szCs w:val="28"/>
        </w:rPr>
        <w:t>увеличивают͙</w:t>
      </w:r>
      <w:r w:rsidR="00682B0E">
        <w:rPr>
          <w:rFonts w:ascii="Times New Roman" w:hAnsi="Times New Roman" w:cs="Times New Roman"/>
          <w:sz w:val="28"/>
          <w:szCs w:val="28"/>
        </w:rPr>
        <w:t xml:space="preserve"> </w:t>
      </w:r>
      <w:r w:rsidRPr="002A3297">
        <w:rPr>
          <w:rFonts w:ascii="Times New Roman" w:hAnsi="Times New Roman" w:cs="Times New Roman"/>
          <w:sz w:val="28"/>
          <w:szCs w:val="28"/>
        </w:rPr>
        <w:t>скорость͙ осознания фактов;</w:t>
      </w:r>
    </w:p>
    <w:p w:rsidR="002A3297" w:rsidRPr="002A3297" w:rsidRDefault="002A3297" w:rsidP="002A3297">
      <w:pPr>
        <w:jc w:val="both"/>
        <w:rPr>
          <w:rFonts w:ascii="Times New Roman" w:hAnsi="Times New Roman" w:cs="Times New Roman"/>
          <w:sz w:val="28"/>
          <w:szCs w:val="28"/>
        </w:rPr>
      </w:pPr>
      <w:r w:rsidRPr="002A3297">
        <w:rPr>
          <w:rFonts w:ascii="Times New Roman" w:hAnsi="Times New Roman" w:cs="Times New Roman"/>
          <w:sz w:val="28"/>
          <w:szCs w:val="28"/>
        </w:rPr>
        <w:tab/>
        <w:t>•͙ общительность͙</w:t>
      </w:r>
      <w:r w:rsidR="00682B0E">
        <w:rPr>
          <w:rFonts w:ascii="Times New Roman" w:hAnsi="Times New Roman" w:cs="Times New Roman"/>
          <w:sz w:val="28"/>
          <w:szCs w:val="28"/>
        </w:rPr>
        <w:t xml:space="preserve"> </w:t>
      </w:r>
      <w:r w:rsidRPr="002A3297">
        <w:rPr>
          <w:rFonts w:ascii="Times New Roman" w:hAnsi="Times New Roman" w:cs="Times New Roman"/>
          <w:sz w:val="28"/>
          <w:szCs w:val="28"/>
        </w:rPr>
        <w:t>не͙</w:t>
      </w:r>
      <w:r w:rsidR="00682B0E">
        <w:rPr>
          <w:rFonts w:ascii="Times New Roman" w:hAnsi="Times New Roman" w:cs="Times New Roman"/>
          <w:sz w:val="28"/>
          <w:szCs w:val="28"/>
        </w:rPr>
        <w:t xml:space="preserve"> </w:t>
      </w:r>
      <w:r w:rsidRPr="002A3297">
        <w:rPr>
          <w:rFonts w:ascii="Times New Roman" w:hAnsi="Times New Roman" w:cs="Times New Roman"/>
          <w:sz w:val="28"/>
          <w:szCs w:val="28"/>
        </w:rPr>
        <w:t>мешает͙</w:t>
      </w:r>
      <w:r w:rsidR="00682B0E">
        <w:rPr>
          <w:rFonts w:ascii="Times New Roman" w:hAnsi="Times New Roman" w:cs="Times New Roman"/>
          <w:sz w:val="28"/>
          <w:szCs w:val="28"/>
        </w:rPr>
        <w:t xml:space="preserve"> </w:t>
      </w:r>
      <w:r w:rsidRPr="002A3297">
        <w:rPr>
          <w:rFonts w:ascii="Times New Roman" w:hAnsi="Times New Roman" w:cs="Times New Roman"/>
          <w:sz w:val="28"/>
          <w:szCs w:val="28"/>
        </w:rPr>
        <w:t>быстрому͙</w:t>
      </w:r>
      <w:r w:rsidR="00682B0E">
        <w:rPr>
          <w:rFonts w:ascii="Times New Roman" w:hAnsi="Times New Roman" w:cs="Times New Roman"/>
          <w:sz w:val="28"/>
          <w:szCs w:val="28"/>
        </w:rPr>
        <w:t xml:space="preserve"> </w:t>
      </w:r>
      <w:r w:rsidRPr="002A3297">
        <w:rPr>
          <w:rFonts w:ascii="Times New Roman" w:hAnsi="Times New Roman" w:cs="Times New Roman"/>
          <w:sz w:val="28"/>
          <w:szCs w:val="28"/>
        </w:rPr>
        <w:t>восстановлению͙</w:t>
      </w:r>
      <w:r w:rsidR="00682B0E">
        <w:rPr>
          <w:rFonts w:ascii="Times New Roman" w:hAnsi="Times New Roman" w:cs="Times New Roman"/>
          <w:sz w:val="28"/>
          <w:szCs w:val="28"/>
        </w:rPr>
        <w:t xml:space="preserve"> </w:t>
      </w:r>
      <w:r w:rsidRPr="002A3297">
        <w:rPr>
          <w:rFonts w:ascii="Times New Roman" w:hAnsi="Times New Roman" w:cs="Times New Roman"/>
          <w:sz w:val="28"/>
          <w:szCs w:val="28"/>
        </w:rPr>
        <w:t>индивида͙ после получения внешнего раздражения;</w:t>
      </w:r>
    </w:p>
    <w:p w:rsidR="002A3297" w:rsidRPr="002A3297" w:rsidRDefault="002A3297" w:rsidP="002A3297">
      <w:pPr>
        <w:jc w:val="both"/>
        <w:rPr>
          <w:rFonts w:ascii="Times New Roman" w:hAnsi="Times New Roman" w:cs="Times New Roman"/>
          <w:sz w:val="28"/>
          <w:szCs w:val="28"/>
        </w:rPr>
      </w:pPr>
      <w:r w:rsidRPr="002A3297">
        <w:rPr>
          <w:rFonts w:ascii="Times New Roman" w:hAnsi="Times New Roman" w:cs="Times New Roman"/>
          <w:sz w:val="28"/>
          <w:szCs w:val="28"/>
        </w:rPr>
        <w:tab/>
        <w:t>•͙ способность͙</w:t>
      </w:r>
      <w:r w:rsidR="00682B0E">
        <w:rPr>
          <w:rFonts w:ascii="Times New Roman" w:hAnsi="Times New Roman" w:cs="Times New Roman"/>
          <w:sz w:val="28"/>
          <w:szCs w:val="28"/>
        </w:rPr>
        <w:t xml:space="preserve"> </w:t>
      </w:r>
      <w:r w:rsidRPr="002A3297">
        <w:rPr>
          <w:rFonts w:ascii="Times New Roman" w:hAnsi="Times New Roman" w:cs="Times New Roman"/>
          <w:sz w:val="28"/>
          <w:szCs w:val="28"/>
        </w:rPr>
        <w:t>индивида͙</w:t>
      </w:r>
      <w:r w:rsidR="00682B0E">
        <w:rPr>
          <w:rFonts w:ascii="Times New Roman" w:hAnsi="Times New Roman" w:cs="Times New Roman"/>
          <w:sz w:val="28"/>
          <w:szCs w:val="28"/>
        </w:rPr>
        <w:t xml:space="preserve"> </w:t>
      </w:r>
      <w:r w:rsidRPr="002A3297">
        <w:rPr>
          <w:rFonts w:ascii="Times New Roman" w:hAnsi="Times New Roman" w:cs="Times New Roman"/>
          <w:sz w:val="28"/>
          <w:szCs w:val="28"/>
        </w:rPr>
        <w:t>к͙</w:t>
      </w:r>
      <w:r w:rsidR="00682B0E">
        <w:rPr>
          <w:rFonts w:ascii="Times New Roman" w:hAnsi="Times New Roman" w:cs="Times New Roman"/>
          <w:sz w:val="28"/>
          <w:szCs w:val="28"/>
        </w:rPr>
        <w:t xml:space="preserve"> </w:t>
      </w:r>
      <w:r w:rsidRPr="002A3297">
        <w:rPr>
          <w:rFonts w:ascii="Times New Roman" w:hAnsi="Times New Roman" w:cs="Times New Roman"/>
          <w:sz w:val="28"/>
          <w:szCs w:val="28"/>
        </w:rPr>
        <w:t>социальной͙</w:t>
      </w:r>
      <w:r w:rsidR="00682B0E">
        <w:rPr>
          <w:rFonts w:ascii="Times New Roman" w:hAnsi="Times New Roman" w:cs="Times New Roman"/>
          <w:sz w:val="28"/>
          <w:szCs w:val="28"/>
        </w:rPr>
        <w:t xml:space="preserve"> </w:t>
      </w:r>
      <w:r w:rsidRPr="002A3297">
        <w:rPr>
          <w:rFonts w:ascii="Times New Roman" w:hAnsi="Times New Roman" w:cs="Times New Roman"/>
          <w:sz w:val="28"/>
          <w:szCs w:val="28"/>
        </w:rPr>
        <w:t>адаптированности͙</w:t>
      </w:r>
      <w:r w:rsidR="00682B0E">
        <w:rPr>
          <w:rFonts w:ascii="Times New Roman" w:hAnsi="Times New Roman" w:cs="Times New Roman"/>
          <w:sz w:val="28"/>
          <w:szCs w:val="28"/>
        </w:rPr>
        <w:t xml:space="preserve"> </w:t>
      </w:r>
      <w:r w:rsidRPr="002A3297">
        <w:rPr>
          <w:rFonts w:ascii="Times New Roman" w:hAnsi="Times New Roman" w:cs="Times New Roman"/>
          <w:sz w:val="28"/>
          <w:szCs w:val="28"/>
        </w:rPr>
        <w:t>в͙</w:t>
      </w:r>
      <w:r w:rsidR="00682B0E">
        <w:rPr>
          <w:rFonts w:ascii="Times New Roman" w:hAnsi="Times New Roman" w:cs="Times New Roman"/>
          <w:sz w:val="28"/>
          <w:szCs w:val="28"/>
        </w:rPr>
        <w:t xml:space="preserve"> </w:t>
      </w:r>
      <w:r w:rsidRPr="002A3297">
        <w:rPr>
          <w:rFonts w:ascii="Times New Roman" w:hAnsi="Times New Roman" w:cs="Times New Roman"/>
          <w:sz w:val="28"/>
          <w:szCs w:val="28"/>
        </w:rPr>
        <w:t>сочетании с эмоционально-волевой устойчивостью позволяет ему отказываться от монотонной работы, сопровождая ее определенным динамизмом.</w:t>
      </w:r>
    </w:p>
    <w:p w:rsidR="002A3297" w:rsidRPr="002A3297" w:rsidRDefault="002A3297" w:rsidP="002A3297">
      <w:pPr>
        <w:jc w:val="both"/>
        <w:rPr>
          <w:rFonts w:ascii="Times New Roman" w:hAnsi="Times New Roman" w:cs="Times New Roman"/>
          <w:sz w:val="28"/>
          <w:szCs w:val="28"/>
        </w:rPr>
      </w:pPr>
      <w:r w:rsidRPr="002A3297">
        <w:rPr>
          <w:rFonts w:ascii="Times New Roman" w:hAnsi="Times New Roman" w:cs="Times New Roman"/>
          <w:sz w:val="28"/>
          <w:szCs w:val="28"/>
        </w:rPr>
        <w:tab/>
        <w:t xml:space="preserve">Б. Ридлер, подводя итог мужским приоритетам, отметил, что индивиды мужского пола при относительно слабой памяти, но с повышенной аналитической функцией мозга, учитывая все посылы внешнего мира, </w:t>
      </w:r>
      <w:r w:rsidRPr="002A3297">
        <w:rPr>
          <w:rFonts w:ascii="Times New Roman" w:hAnsi="Times New Roman" w:cs="Times New Roman"/>
          <w:sz w:val="28"/>
          <w:szCs w:val="28"/>
        </w:rPr>
        <w:lastRenderedPageBreak/>
        <w:t>проводят гораздо больше логических операций, что, в свою очередь, дает возможность адекватно и быстро проанализировать внешний раздражитель.</w:t>
      </w:r>
    </w:p>
    <w:p w:rsidR="002A3297" w:rsidRPr="002A3297" w:rsidRDefault="002A3297" w:rsidP="002A3297">
      <w:pPr>
        <w:jc w:val="both"/>
        <w:rPr>
          <w:rFonts w:ascii="Times New Roman" w:hAnsi="Times New Roman" w:cs="Times New Roman"/>
          <w:sz w:val="28"/>
          <w:szCs w:val="28"/>
        </w:rPr>
      </w:pPr>
      <w:r w:rsidRPr="002A3297">
        <w:rPr>
          <w:rFonts w:ascii="Times New Roman" w:hAnsi="Times New Roman" w:cs="Times New Roman"/>
          <w:sz w:val="28"/>
          <w:szCs w:val="28"/>
        </w:rPr>
        <w:tab/>
        <w:t>Ценности и представления, касающиеся роли женщины и мужчины в обществе, связанные с ними гендерные стереотипы и социальные установки регулируются на глубинном и ментальном уровне общественного сознания. Этот уровень наиболее стабильный, уходит "корнями в далекое прошлое, передается из поколения в поколение. Он формируется в ходе долгой истории развития общества и имеет самые различные аспекты: исторический, социальный, экономический, культурный, религиозный, политический.</w:t>
      </w:r>
    </w:p>
    <w:p w:rsidR="002A3297" w:rsidRPr="002A3297" w:rsidRDefault="002A3297" w:rsidP="002A3297">
      <w:pPr>
        <w:jc w:val="both"/>
        <w:rPr>
          <w:rFonts w:ascii="Times New Roman" w:hAnsi="Times New Roman" w:cs="Times New Roman"/>
          <w:sz w:val="28"/>
          <w:szCs w:val="28"/>
        </w:rPr>
      </w:pPr>
      <w:r w:rsidRPr="002A3297">
        <w:rPr>
          <w:rFonts w:ascii="Times New Roman" w:hAnsi="Times New Roman" w:cs="Times New Roman"/>
          <w:sz w:val="28"/>
          <w:szCs w:val="28"/>
        </w:rPr>
        <w:tab/>
        <w:t>Внимание к гендерным исследованиям в последние годы проявляется как в научных кругах, так и у практикующих педагогов. Известно, что в основе гендерных исследований лежит изучение особенностей поведения людей, отличающихся по полу, т. е. женщин и мужчин отмечал К. М. Хоруженко.</w:t>
      </w:r>
    </w:p>
    <w:p w:rsidR="002A3297" w:rsidRPr="002A3297" w:rsidRDefault="002A3297" w:rsidP="002A3297">
      <w:pPr>
        <w:jc w:val="both"/>
        <w:rPr>
          <w:rFonts w:ascii="Times New Roman" w:hAnsi="Times New Roman" w:cs="Times New Roman"/>
          <w:sz w:val="28"/>
          <w:szCs w:val="28"/>
        </w:rPr>
      </w:pPr>
      <w:r w:rsidRPr="002A3297">
        <w:rPr>
          <w:rFonts w:ascii="Times New Roman" w:hAnsi="Times New Roman" w:cs="Times New Roman"/>
          <w:sz w:val="28"/>
          <w:szCs w:val="28"/>
        </w:rPr>
        <w:tab/>
        <w:t>Среди факторов, влияющих на формирование гендерного поведения и стереотипов, наиболее существенными оказываются язык, игры, школа, религия, СМИ, интернет, социальные сети.</w:t>
      </w:r>
    </w:p>
    <w:p w:rsidR="002A3297" w:rsidRPr="002A3297" w:rsidRDefault="002A3297" w:rsidP="002A3297">
      <w:pPr>
        <w:jc w:val="both"/>
        <w:rPr>
          <w:rFonts w:ascii="Times New Roman" w:hAnsi="Times New Roman" w:cs="Times New Roman"/>
          <w:sz w:val="28"/>
          <w:szCs w:val="28"/>
        </w:rPr>
      </w:pPr>
      <w:r w:rsidRPr="002A3297">
        <w:rPr>
          <w:rFonts w:ascii="Times New Roman" w:hAnsi="Times New Roman" w:cs="Times New Roman"/>
          <w:sz w:val="28"/>
          <w:szCs w:val="28"/>
        </w:rPr>
        <w:tab/>
        <w:t>Применение Мануэлем Дж. Смитом гендерного подхода в изучении индивида позволяет в ином свете взглянуть на проблему социализации личности. Возникают вопросы: каким образом принадлежность к тому или иному полу определяет схему процесса воспитания? какие культурные и информационные факторы оказывают наибольшее влияние на формирование гендерных стереотипов?</w:t>
      </w:r>
    </w:p>
    <w:p w:rsidR="002A3297" w:rsidRPr="002A3297" w:rsidRDefault="002A3297" w:rsidP="002A3297">
      <w:pPr>
        <w:jc w:val="both"/>
        <w:rPr>
          <w:rFonts w:ascii="Times New Roman" w:hAnsi="Times New Roman" w:cs="Times New Roman"/>
          <w:sz w:val="28"/>
          <w:szCs w:val="28"/>
        </w:rPr>
      </w:pPr>
      <w:r w:rsidRPr="002A3297">
        <w:rPr>
          <w:rFonts w:ascii="Times New Roman" w:hAnsi="Times New Roman" w:cs="Times New Roman"/>
          <w:sz w:val="28"/>
          <w:szCs w:val="28"/>
        </w:rPr>
        <w:tab/>
        <w:t>Упражнение № 13. «Отгадай чувство».</w:t>
      </w:r>
    </w:p>
    <w:p w:rsidR="002A3297" w:rsidRPr="002A3297" w:rsidRDefault="002A3297" w:rsidP="002A3297">
      <w:pPr>
        <w:jc w:val="both"/>
        <w:rPr>
          <w:rFonts w:ascii="Times New Roman" w:hAnsi="Times New Roman" w:cs="Times New Roman"/>
          <w:sz w:val="28"/>
          <w:szCs w:val="28"/>
        </w:rPr>
      </w:pPr>
      <w:r w:rsidRPr="002A3297">
        <w:rPr>
          <w:rFonts w:ascii="Times New Roman" w:hAnsi="Times New Roman" w:cs="Times New Roman"/>
          <w:sz w:val="28"/>
          <w:szCs w:val="28"/>
        </w:rPr>
        <w:tab/>
        <w:t>Группу необходимо распределить на подгруппы, по три человека в каждой. Все подгруппы получают карточки, в которых приведены описания чувствительных внешних систем, это: зрение, слух, обоняние, вкус и кожная чувствительность. Затем руководитель ставит перед участниками задачи, которые заключаются в следующем:</w:t>
      </w:r>
    </w:p>
    <w:p w:rsidR="002A3297" w:rsidRPr="002A3297" w:rsidRDefault="002A3297" w:rsidP="002A3297">
      <w:pPr>
        <w:jc w:val="both"/>
        <w:rPr>
          <w:rFonts w:ascii="Times New Roman" w:hAnsi="Times New Roman" w:cs="Times New Roman"/>
          <w:sz w:val="28"/>
          <w:szCs w:val="28"/>
        </w:rPr>
      </w:pPr>
      <w:r w:rsidRPr="002A3297">
        <w:rPr>
          <w:rFonts w:ascii="Times New Roman" w:hAnsi="Times New Roman" w:cs="Times New Roman"/>
          <w:sz w:val="28"/>
          <w:szCs w:val="28"/>
        </w:rPr>
        <w:tab/>
        <w:t>•͙ нарисовать͙</w:t>
      </w:r>
      <w:r>
        <w:rPr>
          <w:rFonts w:ascii="Times New Roman" w:hAnsi="Times New Roman" w:cs="Times New Roman"/>
          <w:sz w:val="28"/>
          <w:szCs w:val="28"/>
        </w:rPr>
        <w:t xml:space="preserve"> </w:t>
      </w:r>
      <w:r w:rsidRPr="002A3297">
        <w:rPr>
          <w:rFonts w:ascii="Times New Roman" w:hAnsi="Times New Roman" w:cs="Times New Roman"/>
          <w:sz w:val="28"/>
          <w:szCs w:val="28"/>
        </w:rPr>
        <w:t>его͙—͙так,͙</w:t>
      </w:r>
      <w:r>
        <w:rPr>
          <w:rFonts w:ascii="Times New Roman" w:hAnsi="Times New Roman" w:cs="Times New Roman"/>
          <w:sz w:val="28"/>
          <w:szCs w:val="28"/>
        </w:rPr>
        <w:t xml:space="preserve"> </w:t>
      </w:r>
      <w:r w:rsidRPr="002A3297">
        <w:rPr>
          <w:rFonts w:ascii="Times New Roman" w:hAnsi="Times New Roman" w:cs="Times New Roman"/>
          <w:sz w:val="28"/>
          <w:szCs w:val="28"/>
        </w:rPr>
        <w:t>как͙</w:t>
      </w:r>
      <w:r>
        <w:rPr>
          <w:rFonts w:ascii="Times New Roman" w:hAnsi="Times New Roman" w:cs="Times New Roman"/>
          <w:sz w:val="28"/>
          <w:szCs w:val="28"/>
        </w:rPr>
        <w:t xml:space="preserve"> </w:t>
      </w:r>
      <w:r w:rsidRPr="002A3297">
        <w:rPr>
          <w:rFonts w:ascii="Times New Roman" w:hAnsi="Times New Roman" w:cs="Times New Roman"/>
          <w:sz w:val="28"/>
          <w:szCs w:val="28"/>
        </w:rPr>
        <w:t>захочется͙</w:t>
      </w:r>
      <w:r>
        <w:rPr>
          <w:rFonts w:ascii="Times New Roman" w:hAnsi="Times New Roman" w:cs="Times New Roman"/>
          <w:sz w:val="28"/>
          <w:szCs w:val="28"/>
        </w:rPr>
        <w:t xml:space="preserve"> </w:t>
      </w:r>
      <w:r w:rsidRPr="002A3297">
        <w:rPr>
          <w:rFonts w:ascii="Times New Roman" w:hAnsi="Times New Roman" w:cs="Times New Roman"/>
          <w:sz w:val="28"/>
          <w:szCs w:val="28"/>
        </w:rPr>
        <w:t>участникам,͙</w:t>
      </w:r>
      <w:r>
        <w:rPr>
          <w:rFonts w:ascii="Times New Roman" w:hAnsi="Times New Roman" w:cs="Times New Roman"/>
          <w:sz w:val="28"/>
          <w:szCs w:val="28"/>
        </w:rPr>
        <w:t xml:space="preserve"> </w:t>
      </w:r>
      <w:r w:rsidRPr="002A3297">
        <w:rPr>
          <w:rFonts w:ascii="Times New Roman" w:hAnsi="Times New Roman" w:cs="Times New Roman"/>
          <w:sz w:val="28"/>
          <w:szCs w:val="28"/>
        </w:rPr>
        <w:t>это͙</w:t>
      </w:r>
      <w:r>
        <w:rPr>
          <w:rFonts w:ascii="Times New Roman" w:hAnsi="Times New Roman" w:cs="Times New Roman"/>
          <w:sz w:val="28"/>
          <w:szCs w:val="28"/>
        </w:rPr>
        <w:t xml:space="preserve"> </w:t>
      </w:r>
      <w:r w:rsidRPr="002A3297">
        <w:rPr>
          <w:rFonts w:ascii="Times New Roman" w:hAnsi="Times New Roman" w:cs="Times New Roman"/>
          <w:sz w:val="28"/>
          <w:szCs w:val="28"/>
        </w:rPr>
        <w:t>может͙</w:t>
      </w:r>
      <w:r>
        <w:rPr>
          <w:rFonts w:ascii="Times New Roman" w:hAnsi="Times New Roman" w:cs="Times New Roman"/>
          <w:sz w:val="28"/>
          <w:szCs w:val="28"/>
        </w:rPr>
        <w:t xml:space="preserve"> </w:t>
      </w:r>
      <w:r w:rsidRPr="002A3297">
        <w:rPr>
          <w:rFonts w:ascii="Times New Roman" w:hAnsi="Times New Roman" w:cs="Times New Roman"/>
          <w:sz w:val="28"/>
          <w:szCs w:val="28"/>
        </w:rPr>
        <w:t>быть͙ рисунок ситуации или просто линии и формы;</w:t>
      </w:r>
    </w:p>
    <w:p w:rsidR="002A3297" w:rsidRPr="002A3297" w:rsidRDefault="002A3297" w:rsidP="002A3297">
      <w:pPr>
        <w:jc w:val="both"/>
        <w:rPr>
          <w:rFonts w:ascii="Times New Roman" w:hAnsi="Times New Roman" w:cs="Times New Roman"/>
          <w:sz w:val="28"/>
          <w:szCs w:val="28"/>
        </w:rPr>
      </w:pPr>
      <w:r w:rsidRPr="002A3297">
        <w:rPr>
          <w:rFonts w:ascii="Times New Roman" w:hAnsi="Times New Roman" w:cs="Times New Roman"/>
          <w:sz w:val="28"/>
          <w:szCs w:val="28"/>
        </w:rPr>
        <w:tab/>
        <w:t>•͙ придумать͙</w:t>
      </w:r>
      <w:r>
        <w:rPr>
          <w:rFonts w:ascii="Times New Roman" w:hAnsi="Times New Roman" w:cs="Times New Roman"/>
          <w:sz w:val="28"/>
          <w:szCs w:val="28"/>
        </w:rPr>
        <w:t xml:space="preserve"> </w:t>
      </w:r>
      <w:r w:rsidRPr="002A3297">
        <w:rPr>
          <w:rFonts w:ascii="Times New Roman" w:hAnsi="Times New Roman" w:cs="Times New Roman"/>
          <w:sz w:val="28"/>
          <w:szCs w:val="28"/>
        </w:rPr>
        <w:t>сценку,͙</w:t>
      </w:r>
      <w:r>
        <w:rPr>
          <w:rFonts w:ascii="Times New Roman" w:hAnsi="Times New Roman" w:cs="Times New Roman"/>
          <w:sz w:val="28"/>
          <w:szCs w:val="28"/>
        </w:rPr>
        <w:t xml:space="preserve"> </w:t>
      </w:r>
      <w:r w:rsidRPr="002A3297">
        <w:rPr>
          <w:rFonts w:ascii="Times New Roman" w:hAnsi="Times New Roman" w:cs="Times New Roman"/>
          <w:sz w:val="28"/>
          <w:szCs w:val="28"/>
        </w:rPr>
        <w:t>посвященную͙</w:t>
      </w:r>
      <w:r>
        <w:rPr>
          <w:rFonts w:ascii="Times New Roman" w:hAnsi="Times New Roman" w:cs="Times New Roman"/>
          <w:sz w:val="28"/>
          <w:szCs w:val="28"/>
        </w:rPr>
        <w:t xml:space="preserve"> </w:t>
      </w:r>
      <w:r w:rsidRPr="002A3297">
        <w:rPr>
          <w:rFonts w:ascii="Times New Roman" w:hAnsi="Times New Roman" w:cs="Times New Roman"/>
          <w:sz w:val="28"/>
          <w:szCs w:val="28"/>
        </w:rPr>
        <w:t>этому͙</w:t>
      </w:r>
      <w:r>
        <w:rPr>
          <w:rFonts w:ascii="Times New Roman" w:hAnsi="Times New Roman" w:cs="Times New Roman"/>
          <w:sz w:val="28"/>
          <w:szCs w:val="28"/>
        </w:rPr>
        <w:t xml:space="preserve"> </w:t>
      </w:r>
      <w:r w:rsidRPr="002A3297">
        <w:rPr>
          <w:rFonts w:ascii="Times New Roman" w:hAnsi="Times New Roman" w:cs="Times New Roman"/>
          <w:sz w:val="28"/>
          <w:szCs w:val="28"/>
        </w:rPr>
        <w:t>чувству;</w:t>
      </w:r>
    </w:p>
    <w:p w:rsidR="002A3297" w:rsidRPr="002A3297" w:rsidRDefault="002A3297" w:rsidP="002A3297">
      <w:pPr>
        <w:jc w:val="both"/>
        <w:rPr>
          <w:rFonts w:ascii="Times New Roman" w:hAnsi="Times New Roman" w:cs="Times New Roman"/>
          <w:sz w:val="28"/>
          <w:szCs w:val="28"/>
        </w:rPr>
      </w:pPr>
      <w:r w:rsidRPr="002A3297">
        <w:rPr>
          <w:rFonts w:ascii="Times New Roman" w:hAnsi="Times New Roman" w:cs="Times New Roman"/>
          <w:sz w:val="28"/>
          <w:szCs w:val="28"/>
        </w:rPr>
        <w:tab/>
        <w:t>•͙ какие͙</w:t>
      </w:r>
      <w:r>
        <w:rPr>
          <w:rFonts w:ascii="Times New Roman" w:hAnsi="Times New Roman" w:cs="Times New Roman"/>
          <w:sz w:val="28"/>
          <w:szCs w:val="28"/>
        </w:rPr>
        <w:t xml:space="preserve"> </w:t>
      </w:r>
      <w:r w:rsidRPr="002A3297">
        <w:rPr>
          <w:rFonts w:ascii="Times New Roman" w:hAnsi="Times New Roman" w:cs="Times New Roman"/>
          <w:sz w:val="28"/>
          <w:szCs w:val="28"/>
        </w:rPr>
        <w:t>ассоциации͙</w:t>
      </w:r>
      <w:r>
        <w:rPr>
          <w:rFonts w:ascii="Times New Roman" w:hAnsi="Times New Roman" w:cs="Times New Roman"/>
          <w:sz w:val="28"/>
          <w:szCs w:val="28"/>
        </w:rPr>
        <w:t xml:space="preserve"> </w:t>
      </w:r>
      <w:r w:rsidRPr="002A3297">
        <w:rPr>
          <w:rFonts w:ascii="Times New Roman" w:hAnsi="Times New Roman" w:cs="Times New Roman"/>
          <w:sz w:val="28"/>
          <w:szCs w:val="28"/>
        </w:rPr>
        <w:t>вызывает͙</w:t>
      </w:r>
      <w:r>
        <w:rPr>
          <w:rFonts w:ascii="Times New Roman" w:hAnsi="Times New Roman" w:cs="Times New Roman"/>
          <w:sz w:val="28"/>
          <w:szCs w:val="28"/>
        </w:rPr>
        <w:t xml:space="preserve"> </w:t>
      </w:r>
      <w:r w:rsidRPr="002A3297">
        <w:rPr>
          <w:rFonts w:ascii="Times New Roman" w:hAnsi="Times New Roman" w:cs="Times New Roman"/>
          <w:sz w:val="28"/>
          <w:szCs w:val="28"/>
        </w:rPr>
        <w:t>чувство,͙</w:t>
      </w:r>
      <w:r>
        <w:rPr>
          <w:rFonts w:ascii="Times New Roman" w:hAnsi="Times New Roman" w:cs="Times New Roman"/>
          <w:sz w:val="28"/>
          <w:szCs w:val="28"/>
        </w:rPr>
        <w:t xml:space="preserve"> </w:t>
      </w:r>
      <w:r w:rsidRPr="002A3297">
        <w:rPr>
          <w:rFonts w:ascii="Times New Roman" w:hAnsi="Times New Roman" w:cs="Times New Roman"/>
          <w:sz w:val="28"/>
          <w:szCs w:val="28"/>
        </w:rPr>
        <w:t>цветовой͙</w:t>
      </w:r>
      <w:r>
        <w:rPr>
          <w:rFonts w:ascii="Times New Roman" w:hAnsi="Times New Roman" w:cs="Times New Roman"/>
          <w:sz w:val="28"/>
          <w:szCs w:val="28"/>
        </w:rPr>
        <w:t xml:space="preserve"> </w:t>
      </w:r>
      <w:r w:rsidRPr="002A3297">
        <w:rPr>
          <w:rFonts w:ascii="Times New Roman" w:hAnsi="Times New Roman" w:cs="Times New Roman"/>
          <w:sz w:val="28"/>
          <w:szCs w:val="28"/>
        </w:rPr>
        <w:t>фон,͙</w:t>
      </w:r>
      <w:r>
        <w:rPr>
          <w:rFonts w:ascii="Times New Roman" w:hAnsi="Times New Roman" w:cs="Times New Roman"/>
          <w:sz w:val="28"/>
          <w:szCs w:val="28"/>
        </w:rPr>
        <w:t xml:space="preserve"> </w:t>
      </w:r>
      <w:r w:rsidRPr="002A3297">
        <w:rPr>
          <w:rFonts w:ascii="Times New Roman" w:hAnsi="Times New Roman" w:cs="Times New Roman"/>
          <w:sz w:val="28"/>
          <w:szCs w:val="28"/>
        </w:rPr>
        <w:t>животное,͙ цветок или что-то другое на это чувство похоже.</w:t>
      </w:r>
    </w:p>
    <w:p w:rsidR="00D2191E" w:rsidRPr="002A3297" w:rsidRDefault="002A3297" w:rsidP="00D2191E">
      <w:pPr>
        <w:jc w:val="both"/>
        <w:rPr>
          <w:rFonts w:ascii="Times New Roman" w:hAnsi="Times New Roman" w:cs="Times New Roman"/>
          <w:sz w:val="28"/>
          <w:szCs w:val="28"/>
        </w:rPr>
      </w:pPr>
      <w:r w:rsidRPr="002A3297">
        <w:rPr>
          <w:rFonts w:ascii="Times New Roman" w:hAnsi="Times New Roman" w:cs="Times New Roman"/>
          <w:sz w:val="28"/>
          <w:szCs w:val="28"/>
        </w:rPr>
        <w:lastRenderedPageBreak/>
        <w:tab/>
        <w:t>Через 5 минут, когда закончится обсуждение в группах, необходимо представить групповую работу — рисунок, сценку и ассоциации для ознакомления со всеми участниками</w:t>
      </w:r>
      <w:r w:rsidR="00D2191E">
        <w:rPr>
          <w:rFonts w:ascii="Times New Roman" w:hAnsi="Times New Roman" w:cs="Times New Roman"/>
          <w:sz w:val="28"/>
          <w:szCs w:val="28"/>
        </w:rPr>
        <w:t>.</w:t>
      </w:r>
    </w:p>
    <w:p w:rsidR="002A3297" w:rsidRPr="002A3297" w:rsidRDefault="002A3297" w:rsidP="002A3297">
      <w:pPr>
        <w:jc w:val="both"/>
        <w:rPr>
          <w:rFonts w:ascii="Times New Roman" w:hAnsi="Times New Roman" w:cs="Times New Roman"/>
          <w:sz w:val="28"/>
          <w:szCs w:val="28"/>
        </w:rPr>
      </w:pPr>
      <w:r w:rsidRPr="002A3297">
        <w:rPr>
          <w:rFonts w:ascii="Times New Roman" w:hAnsi="Times New Roman" w:cs="Times New Roman"/>
          <w:sz w:val="28"/>
          <w:szCs w:val="28"/>
        </w:rPr>
        <w:tab/>
        <w:t xml:space="preserve"> Данное упражнение направлено на тренировку навыков узнавания эмоционального состояния других участников в форме непосредственного и пристрастного переживания конкретной ситуации, обусловленного их отношением к объективным свойствам представляемого объекта.</w:t>
      </w:r>
    </w:p>
    <w:p w:rsidR="002A3297" w:rsidRPr="002A3297" w:rsidRDefault="002A3297" w:rsidP="002A3297">
      <w:pPr>
        <w:jc w:val="both"/>
        <w:rPr>
          <w:rFonts w:ascii="Times New Roman" w:hAnsi="Times New Roman" w:cs="Times New Roman"/>
          <w:sz w:val="28"/>
          <w:szCs w:val="28"/>
        </w:rPr>
      </w:pPr>
      <w:r w:rsidRPr="002A3297">
        <w:rPr>
          <w:rFonts w:ascii="Times New Roman" w:hAnsi="Times New Roman" w:cs="Times New Roman"/>
          <w:sz w:val="28"/>
          <w:szCs w:val="28"/>
        </w:rPr>
        <w:tab/>
        <w:t>Всякий раз, когда нужно работать с новой группой детей или с отдельным ребенком, можно посоветоваться с ними или с ним о том, какие куклы или марионетки ему больше по душе. Для этого в комнате психолога есть необходимое количество разнообразных кукол и марионеток, которые можно расположить во всех заметных и незаметных местах. В зависимости от того, какую куклу или марионетку выберет ребенок, педагог-психолог выстраивает свою линию поведения и общения с конкретным ребенком.</w:t>
      </w:r>
    </w:p>
    <w:p w:rsidR="002A3297" w:rsidRPr="002A3297" w:rsidRDefault="002A3297" w:rsidP="002A3297">
      <w:pPr>
        <w:jc w:val="both"/>
        <w:rPr>
          <w:rFonts w:ascii="Times New Roman" w:hAnsi="Times New Roman" w:cs="Times New Roman"/>
          <w:sz w:val="28"/>
          <w:szCs w:val="28"/>
        </w:rPr>
      </w:pPr>
      <w:r w:rsidRPr="002A3297">
        <w:rPr>
          <w:rFonts w:ascii="Times New Roman" w:hAnsi="Times New Roman" w:cs="Times New Roman"/>
          <w:sz w:val="28"/>
          <w:szCs w:val="28"/>
        </w:rPr>
        <w:tab/>
        <w:t>Труднее будет с группой детей, однако и здесь можно работать по уже подготовленному сценарию или составлять его прямо по ходу действия, в зависимости от того, какие персонажи наиболее предпочтительны в данной группе.</w:t>
      </w:r>
    </w:p>
    <w:p w:rsidR="002A3297" w:rsidRPr="002A3297" w:rsidRDefault="002A3297" w:rsidP="002A3297">
      <w:pPr>
        <w:jc w:val="both"/>
        <w:rPr>
          <w:rFonts w:ascii="Times New Roman" w:hAnsi="Times New Roman" w:cs="Times New Roman"/>
          <w:sz w:val="28"/>
          <w:szCs w:val="28"/>
        </w:rPr>
      </w:pPr>
      <w:r w:rsidRPr="002A3297">
        <w:rPr>
          <w:rFonts w:ascii="Times New Roman" w:hAnsi="Times New Roman" w:cs="Times New Roman"/>
          <w:sz w:val="28"/>
          <w:szCs w:val="28"/>
        </w:rPr>
        <w:tab/>
        <w:t>Использование кукол и марионеток в психотерапевтической и психокоррекционной работе было впервые применено А. Вольтманном. Он обратил внимание на то, что применение марионеток вызывает положительный эффект, а простота манипуляций ими связана со спонтанной экспрессией, возникающей в процессе психокоррекционного действия. Игра в куклы, так же как и с другими материальными игрушками, активизирует воображение, раскрепощает поведение и дает возможность ребенку применить в игре приобретенные ранее навыки и знания. Марионетки же дают возможность воспроизвести те виды поведения, которые ребенку уже знакомы или он их хотел воспроизвести, но не мог это сделать, поскольку в межличностном общении он проявляет робость. Такой вид психологической деятельности для ребенка в большей мере безопасен. Дети во время игры проецируют свои чувства на марионетку и переводят свое состояние, не выражая свои чувства в словах. Педагогу-психологу остается только внимательно наблюдать и в процессе взаимодействия корректировать психологическое состояние, а также формы и типы поведения детей.</w:t>
      </w:r>
    </w:p>
    <w:p w:rsidR="002A3297" w:rsidRPr="002A3297" w:rsidRDefault="002A3297" w:rsidP="002A3297">
      <w:pPr>
        <w:jc w:val="both"/>
        <w:rPr>
          <w:rFonts w:ascii="Times New Roman" w:hAnsi="Times New Roman" w:cs="Times New Roman"/>
          <w:sz w:val="28"/>
          <w:szCs w:val="28"/>
        </w:rPr>
      </w:pPr>
      <w:r w:rsidRPr="002A3297">
        <w:rPr>
          <w:rFonts w:ascii="Times New Roman" w:hAnsi="Times New Roman" w:cs="Times New Roman"/>
          <w:sz w:val="28"/>
          <w:szCs w:val="28"/>
        </w:rPr>
        <w:tab/>
        <w:t xml:space="preserve">Марионетки в психотерапевтической работе с детьми и подростками широко используется современными западными психотерапевтами, один из </w:t>
      </w:r>
      <w:r w:rsidRPr="002A3297">
        <w:rPr>
          <w:rFonts w:ascii="Times New Roman" w:hAnsi="Times New Roman" w:cs="Times New Roman"/>
          <w:sz w:val="28"/>
          <w:szCs w:val="28"/>
        </w:rPr>
        <w:lastRenderedPageBreak/>
        <w:t>таких авторов, Кэролин Наркевидж, применяет технику использования марионеток для создания нового образа поведения у ре</w:t>
      </w:r>
      <w:r w:rsidRPr="002A3297">
        <w:t xml:space="preserve"> </w:t>
      </w:r>
      <w:r w:rsidRPr="002A3297">
        <w:rPr>
          <w:rFonts w:ascii="Times New Roman" w:hAnsi="Times New Roman" w:cs="Times New Roman"/>
          <w:sz w:val="28"/>
          <w:szCs w:val="28"/>
        </w:rPr>
        <w:t>"бенка. Она заметила, что многие дети без каких-либо подсказок проявляют интерес к марионеткам, легко с их помощью выражают свои чувства. Надо заметить, что не все дети сразу начинают проявлять свои чувства и переживания. Многие скованы и осторожны, они напряжены и испуганы, держатся замкнуто и не сразу выходят на контакт с педагогом-психологом. Но и здесь можно найти психолого-педагогические подходы к таким детям. У них нужно попросить помощи и достать из шкафа или другого потаенного места в комнате перепуганную марионетку, при этом педагог-психолог отвлекает ребенка всеми доступными методами и говорит ему, что та марионетка, которую ребенок помог достать, тоже чем-то сильно испугана и ее надо утешить, и первым начинает утешать ее. Ребенок через некоторое время подключается к педагогу-психологу и начинает проявлять свои чувства по отношению к этой марионетке. Таким образом, происходит перенос чувств ребенка в безопасной форме на марионетку, тут же происходит проявление положительных черт ребенка в наиболее значимых для него формах. Так марионетка становится помощником у замкнутого ребенка к проявлению чувств и межличностному взаимодействию.</w:t>
      </w:r>
    </w:p>
    <w:p w:rsidR="002A3297" w:rsidRPr="002A3297" w:rsidRDefault="002A3297" w:rsidP="002A3297">
      <w:pPr>
        <w:jc w:val="both"/>
        <w:rPr>
          <w:rFonts w:ascii="Times New Roman" w:hAnsi="Times New Roman" w:cs="Times New Roman"/>
          <w:sz w:val="28"/>
          <w:szCs w:val="28"/>
        </w:rPr>
      </w:pPr>
      <w:r w:rsidRPr="002A3297">
        <w:rPr>
          <w:rFonts w:ascii="Times New Roman" w:hAnsi="Times New Roman" w:cs="Times New Roman"/>
          <w:sz w:val="28"/>
          <w:szCs w:val="28"/>
        </w:rPr>
        <w:tab/>
        <w:t>Марионетки являются довольно удачным инструментом в психолого-педагогической деятельности с замкнутыми и стеснительными детьми.</w:t>
      </w:r>
    </w:p>
    <w:p w:rsidR="002A3297" w:rsidRPr="002A3297" w:rsidRDefault="002A3297" w:rsidP="002A3297">
      <w:pPr>
        <w:jc w:val="both"/>
        <w:rPr>
          <w:rFonts w:ascii="Times New Roman" w:hAnsi="Times New Roman" w:cs="Times New Roman"/>
          <w:sz w:val="28"/>
          <w:szCs w:val="28"/>
        </w:rPr>
      </w:pPr>
      <w:r w:rsidRPr="002A3297">
        <w:rPr>
          <w:rFonts w:ascii="Times New Roman" w:hAnsi="Times New Roman" w:cs="Times New Roman"/>
          <w:sz w:val="28"/>
          <w:szCs w:val="28"/>
        </w:rPr>
        <w:tab/>
        <w:t>Поскольку игра является довольно естественным для ребенка видом деятельности, то использование различных типов марионеток может послужить эффективным средством получения необходимых знаний и навыков.</w:t>
      </w:r>
    </w:p>
    <w:p w:rsidR="002A3297" w:rsidRPr="002A3297" w:rsidRDefault="002A3297" w:rsidP="002A3297">
      <w:pPr>
        <w:jc w:val="both"/>
        <w:rPr>
          <w:rFonts w:ascii="Times New Roman" w:hAnsi="Times New Roman" w:cs="Times New Roman"/>
          <w:sz w:val="28"/>
          <w:szCs w:val="28"/>
        </w:rPr>
      </w:pPr>
      <w:r w:rsidRPr="002A3297">
        <w:rPr>
          <w:rFonts w:ascii="Times New Roman" w:hAnsi="Times New Roman" w:cs="Times New Roman"/>
          <w:sz w:val="28"/>
          <w:szCs w:val="28"/>
        </w:rPr>
        <w:tab/>
        <w:t xml:space="preserve">Участвуя в игре с марионетками, ребенок получает уникальную возможность, чтобы в дальнейшем применить ее к освоению новых форм детского поведения, и в результате такого игрового моделирования увидеть последствия своих действий. Игра с марионетками требует сочинения историй, составления сценариев. Во время игры ребенок избавляется от многих страхов, он налаживает эмоциональный контакт с детьми, которые также участвуют в групповых занятиях с марионетками. Как правило, игра с марионетками наиболее приемлема с гиперактивными детьми, обладающими нарушениями внимания, а в процессе игры эти недостатки уходят в историю, ребенок избавляется от терзающих его страхов, его внимание входит в нужные берега, а общение со сверстниками и старшими становится эффективным. Чувства, возникающие при игре в марионетки, переходят не </w:t>
      </w:r>
      <w:r w:rsidRPr="002A3297">
        <w:rPr>
          <w:rFonts w:ascii="Times New Roman" w:hAnsi="Times New Roman" w:cs="Times New Roman"/>
          <w:sz w:val="28"/>
          <w:szCs w:val="28"/>
        </w:rPr>
        <w:lastRenderedPageBreak/>
        <w:t>только на всех участников, но и на сам предмет, участвующий в этой игре. В данном случае в качестве предмета выступает марионетка.</w:t>
      </w:r>
    </w:p>
    <w:p w:rsidR="002A3297" w:rsidRPr="002A3297" w:rsidRDefault="002A3297" w:rsidP="002A3297">
      <w:pPr>
        <w:jc w:val="both"/>
        <w:rPr>
          <w:rFonts w:ascii="Times New Roman" w:hAnsi="Times New Roman" w:cs="Times New Roman"/>
          <w:sz w:val="28"/>
          <w:szCs w:val="28"/>
        </w:rPr>
      </w:pPr>
      <w:r w:rsidRPr="002A3297">
        <w:rPr>
          <w:rFonts w:ascii="Times New Roman" w:hAnsi="Times New Roman" w:cs="Times New Roman"/>
          <w:sz w:val="28"/>
          <w:szCs w:val="28"/>
        </w:rPr>
        <w:tab/>
        <w:t>Чувства, даже насильно сдерживаемые, в конце концов проявляются, ребенок теряет контроль над ними, и они его захлестывают в процессе организованной игры. Процедуре исследования чувств посвящено много методик, чтобы познакомиться с ними, мы используем следующее упражнение, которое будет актуальным при исследовании чувств, возникающих при организации группового взаимодействия. Для этого</w:t>
      </w:r>
      <w:r>
        <w:rPr>
          <w:rFonts w:ascii="Times New Roman" w:hAnsi="Times New Roman" w:cs="Times New Roman"/>
          <w:sz w:val="28"/>
          <w:szCs w:val="28"/>
        </w:rPr>
        <w:t xml:space="preserve"> </w:t>
      </w:r>
      <w:r w:rsidRPr="002A3297">
        <w:rPr>
          <w:rFonts w:ascii="Times New Roman" w:hAnsi="Times New Roman" w:cs="Times New Roman"/>
          <w:sz w:val="28"/>
          <w:szCs w:val="28"/>
        </w:rPr>
        <w:t>"мы попытаемся актуализировать чувства участников группового взаимодействия в рамках следующего упражнения Ф. Бунарда.</w:t>
      </w:r>
    </w:p>
    <w:p w:rsidR="002A3297" w:rsidRPr="002A3297" w:rsidRDefault="002A3297" w:rsidP="002A3297">
      <w:pPr>
        <w:jc w:val="both"/>
        <w:rPr>
          <w:rFonts w:ascii="Times New Roman" w:hAnsi="Times New Roman" w:cs="Times New Roman"/>
          <w:sz w:val="28"/>
          <w:szCs w:val="28"/>
        </w:rPr>
      </w:pPr>
      <w:r w:rsidRPr="002A3297">
        <w:rPr>
          <w:rFonts w:ascii="Times New Roman" w:hAnsi="Times New Roman" w:cs="Times New Roman"/>
          <w:sz w:val="28"/>
          <w:szCs w:val="28"/>
        </w:rPr>
        <w:tab/>
        <w:t>Упражнение № 14. Мозговой штурм на тему «Чувства»</w:t>
      </w:r>
    </w:p>
    <w:p w:rsidR="002A3297" w:rsidRPr="002A3297" w:rsidRDefault="002A3297" w:rsidP="002A3297">
      <w:pPr>
        <w:jc w:val="both"/>
        <w:rPr>
          <w:rFonts w:ascii="Times New Roman" w:hAnsi="Times New Roman" w:cs="Times New Roman"/>
          <w:sz w:val="28"/>
          <w:szCs w:val="28"/>
        </w:rPr>
      </w:pPr>
      <w:r w:rsidRPr="002A3297">
        <w:rPr>
          <w:rFonts w:ascii="Times New Roman" w:hAnsi="Times New Roman" w:cs="Times New Roman"/>
          <w:sz w:val="28"/>
          <w:szCs w:val="28"/>
        </w:rPr>
        <w:tab/>
        <w:t>Необходимое время для проведения упражнения 45 мин.</w:t>
      </w:r>
    </w:p>
    <w:p w:rsidR="002A3297" w:rsidRPr="002A3297" w:rsidRDefault="002A3297" w:rsidP="002A3297">
      <w:pPr>
        <w:jc w:val="both"/>
        <w:rPr>
          <w:rFonts w:ascii="Times New Roman" w:hAnsi="Times New Roman" w:cs="Times New Roman"/>
          <w:sz w:val="28"/>
          <w:szCs w:val="28"/>
        </w:rPr>
      </w:pPr>
      <w:r w:rsidRPr="002A3297">
        <w:rPr>
          <w:rFonts w:ascii="Times New Roman" w:hAnsi="Times New Roman" w:cs="Times New Roman"/>
          <w:sz w:val="28"/>
          <w:szCs w:val="28"/>
        </w:rPr>
        <w:tab/>
        <w:t>Цель : исследование палитры чувств возникающих при групповом взаимодействии</w:t>
      </w:r>
    </w:p>
    <w:p w:rsidR="002A3297" w:rsidRPr="002A3297" w:rsidRDefault="002A3297" w:rsidP="002A3297">
      <w:pPr>
        <w:jc w:val="both"/>
        <w:rPr>
          <w:rFonts w:ascii="Times New Roman" w:hAnsi="Times New Roman" w:cs="Times New Roman"/>
          <w:sz w:val="28"/>
          <w:szCs w:val="28"/>
        </w:rPr>
      </w:pPr>
      <w:r w:rsidRPr="002A3297">
        <w:rPr>
          <w:rFonts w:ascii="Times New Roman" w:hAnsi="Times New Roman" w:cs="Times New Roman"/>
          <w:sz w:val="28"/>
          <w:szCs w:val="28"/>
        </w:rPr>
        <w:tab/>
        <w:t>Инструкция</w:t>
      </w:r>
    </w:p>
    <w:p w:rsidR="002A3297" w:rsidRPr="002A3297" w:rsidRDefault="002A3297" w:rsidP="002A3297">
      <w:pPr>
        <w:jc w:val="both"/>
        <w:rPr>
          <w:rFonts w:ascii="Times New Roman" w:hAnsi="Times New Roman" w:cs="Times New Roman"/>
          <w:sz w:val="28"/>
          <w:szCs w:val="28"/>
        </w:rPr>
      </w:pPr>
      <w:r w:rsidRPr="002A3297">
        <w:rPr>
          <w:rFonts w:ascii="Times New Roman" w:hAnsi="Times New Roman" w:cs="Times New Roman"/>
          <w:sz w:val="28"/>
          <w:szCs w:val="28"/>
        </w:rPr>
        <w:tab/>
        <w:t>Один и участников упражнения исполняет роль «секретаря», он фиксирует все мысли, которые будут произнесены участниками упражнения. После того как все предложения прозвучат, а других больше не появится, ведущий объединяет все предложения по следующим категориям:</w:t>
      </w:r>
    </w:p>
    <w:p w:rsidR="002A3297" w:rsidRDefault="002A3297" w:rsidP="002A3297">
      <w:pPr>
        <w:jc w:val="both"/>
        <w:rPr>
          <w:rFonts w:ascii="Times New Roman" w:hAnsi="Times New Roman" w:cs="Times New Roman"/>
          <w:sz w:val="28"/>
          <w:szCs w:val="28"/>
        </w:rPr>
      </w:pPr>
      <w:r w:rsidRPr="002A3297">
        <w:rPr>
          <w:rFonts w:ascii="Times New Roman" w:hAnsi="Times New Roman" w:cs="Times New Roman"/>
          <w:sz w:val="28"/>
          <w:szCs w:val="28"/>
        </w:rPr>
        <w:tab/>
        <w:t>ЧУВСТВА</w:t>
      </w:r>
    </w:p>
    <w:tbl>
      <w:tblPr>
        <w:tblStyle w:val="a3"/>
        <w:tblW w:w="0" w:type="auto"/>
        <w:tblLook w:val="04A0"/>
      </w:tblPr>
      <w:tblGrid>
        <w:gridCol w:w="1914"/>
        <w:gridCol w:w="1914"/>
        <w:gridCol w:w="1914"/>
        <w:gridCol w:w="1914"/>
        <w:gridCol w:w="1915"/>
      </w:tblGrid>
      <w:tr w:rsidR="002A3297" w:rsidTr="002A3297">
        <w:tc>
          <w:tcPr>
            <w:tcW w:w="1914" w:type="dxa"/>
          </w:tcPr>
          <w:p w:rsidR="002A3297" w:rsidRDefault="002A3297" w:rsidP="002A3297">
            <w:pPr>
              <w:jc w:val="both"/>
              <w:rPr>
                <w:rFonts w:ascii="Times New Roman" w:hAnsi="Times New Roman" w:cs="Times New Roman"/>
                <w:sz w:val="28"/>
                <w:szCs w:val="28"/>
              </w:rPr>
            </w:pPr>
            <w:r w:rsidRPr="002A3297">
              <w:rPr>
                <w:rFonts w:ascii="Times New Roman" w:hAnsi="Times New Roman" w:cs="Times New Roman"/>
                <w:sz w:val="28"/>
                <w:szCs w:val="28"/>
              </w:rPr>
              <w:t>Позитивные</w:t>
            </w:r>
          </w:p>
        </w:tc>
        <w:tc>
          <w:tcPr>
            <w:tcW w:w="1914" w:type="dxa"/>
          </w:tcPr>
          <w:p w:rsidR="002A3297" w:rsidRDefault="002A3297" w:rsidP="002A3297">
            <w:pPr>
              <w:jc w:val="both"/>
              <w:rPr>
                <w:rFonts w:ascii="Times New Roman" w:hAnsi="Times New Roman" w:cs="Times New Roman"/>
                <w:sz w:val="28"/>
                <w:szCs w:val="28"/>
              </w:rPr>
            </w:pPr>
            <w:r w:rsidRPr="002A3297">
              <w:rPr>
                <w:rFonts w:ascii="Times New Roman" w:hAnsi="Times New Roman" w:cs="Times New Roman"/>
                <w:sz w:val="28"/>
                <w:szCs w:val="28"/>
              </w:rPr>
              <w:t>Негативные</w:t>
            </w:r>
          </w:p>
        </w:tc>
        <w:tc>
          <w:tcPr>
            <w:tcW w:w="1914" w:type="dxa"/>
          </w:tcPr>
          <w:p w:rsidR="002A3297" w:rsidRDefault="002A3297" w:rsidP="002A3297">
            <w:pPr>
              <w:jc w:val="both"/>
              <w:rPr>
                <w:rFonts w:ascii="Times New Roman" w:hAnsi="Times New Roman" w:cs="Times New Roman"/>
                <w:sz w:val="28"/>
                <w:szCs w:val="28"/>
              </w:rPr>
            </w:pPr>
            <w:r w:rsidRPr="002A3297">
              <w:rPr>
                <w:rFonts w:ascii="Times New Roman" w:hAnsi="Times New Roman" w:cs="Times New Roman"/>
                <w:sz w:val="28"/>
                <w:szCs w:val="28"/>
              </w:rPr>
              <w:t>Привычные</w:t>
            </w:r>
          </w:p>
        </w:tc>
        <w:tc>
          <w:tcPr>
            <w:tcW w:w="1914" w:type="dxa"/>
          </w:tcPr>
          <w:p w:rsidR="002A3297" w:rsidRDefault="002A3297" w:rsidP="002A3297">
            <w:pPr>
              <w:jc w:val="both"/>
              <w:rPr>
                <w:rFonts w:ascii="Times New Roman" w:hAnsi="Times New Roman" w:cs="Times New Roman"/>
                <w:sz w:val="28"/>
                <w:szCs w:val="28"/>
              </w:rPr>
            </w:pPr>
            <w:r w:rsidRPr="002A3297">
              <w:rPr>
                <w:rFonts w:ascii="Times New Roman" w:hAnsi="Times New Roman" w:cs="Times New Roman"/>
                <w:sz w:val="28"/>
                <w:szCs w:val="28"/>
              </w:rPr>
              <w:t>Непривычные</w:t>
            </w:r>
          </w:p>
        </w:tc>
        <w:tc>
          <w:tcPr>
            <w:tcW w:w="1915" w:type="dxa"/>
          </w:tcPr>
          <w:p w:rsidR="002A3297" w:rsidRPr="002A3297" w:rsidRDefault="002A3297" w:rsidP="002A3297">
            <w:pPr>
              <w:jc w:val="both"/>
              <w:rPr>
                <w:rFonts w:ascii="Times New Roman" w:hAnsi="Times New Roman" w:cs="Times New Roman"/>
                <w:sz w:val="28"/>
                <w:szCs w:val="28"/>
              </w:rPr>
            </w:pPr>
            <w:r w:rsidRPr="002A3297">
              <w:rPr>
                <w:rFonts w:ascii="Times New Roman" w:hAnsi="Times New Roman" w:cs="Times New Roman"/>
                <w:sz w:val="28"/>
                <w:szCs w:val="28"/>
              </w:rPr>
              <w:t>Сложные</w:t>
            </w:r>
          </w:p>
          <w:p w:rsidR="002A3297" w:rsidRDefault="002A3297" w:rsidP="002A3297">
            <w:pPr>
              <w:jc w:val="both"/>
              <w:rPr>
                <w:rFonts w:ascii="Times New Roman" w:hAnsi="Times New Roman" w:cs="Times New Roman"/>
                <w:sz w:val="28"/>
                <w:szCs w:val="28"/>
              </w:rPr>
            </w:pPr>
          </w:p>
        </w:tc>
      </w:tr>
      <w:tr w:rsidR="002A3297" w:rsidTr="002A3297">
        <w:tc>
          <w:tcPr>
            <w:tcW w:w="1914" w:type="dxa"/>
          </w:tcPr>
          <w:p w:rsidR="002A3297" w:rsidRDefault="002A3297" w:rsidP="002A3297">
            <w:pPr>
              <w:jc w:val="both"/>
              <w:rPr>
                <w:rFonts w:ascii="Times New Roman" w:hAnsi="Times New Roman" w:cs="Times New Roman"/>
                <w:sz w:val="28"/>
                <w:szCs w:val="28"/>
              </w:rPr>
            </w:pPr>
          </w:p>
        </w:tc>
        <w:tc>
          <w:tcPr>
            <w:tcW w:w="1914" w:type="dxa"/>
          </w:tcPr>
          <w:p w:rsidR="002A3297" w:rsidRDefault="002A3297" w:rsidP="002A3297">
            <w:pPr>
              <w:jc w:val="both"/>
              <w:rPr>
                <w:rFonts w:ascii="Times New Roman" w:hAnsi="Times New Roman" w:cs="Times New Roman"/>
                <w:sz w:val="28"/>
                <w:szCs w:val="28"/>
              </w:rPr>
            </w:pPr>
          </w:p>
        </w:tc>
        <w:tc>
          <w:tcPr>
            <w:tcW w:w="1914" w:type="dxa"/>
          </w:tcPr>
          <w:p w:rsidR="002A3297" w:rsidRDefault="002A3297" w:rsidP="002A3297">
            <w:pPr>
              <w:jc w:val="both"/>
              <w:rPr>
                <w:rFonts w:ascii="Times New Roman" w:hAnsi="Times New Roman" w:cs="Times New Roman"/>
                <w:sz w:val="28"/>
                <w:szCs w:val="28"/>
              </w:rPr>
            </w:pPr>
          </w:p>
        </w:tc>
        <w:tc>
          <w:tcPr>
            <w:tcW w:w="1914" w:type="dxa"/>
          </w:tcPr>
          <w:p w:rsidR="002A3297" w:rsidRDefault="002A3297" w:rsidP="002A3297">
            <w:pPr>
              <w:jc w:val="both"/>
              <w:rPr>
                <w:rFonts w:ascii="Times New Roman" w:hAnsi="Times New Roman" w:cs="Times New Roman"/>
                <w:sz w:val="28"/>
                <w:szCs w:val="28"/>
              </w:rPr>
            </w:pPr>
          </w:p>
        </w:tc>
        <w:tc>
          <w:tcPr>
            <w:tcW w:w="1915" w:type="dxa"/>
          </w:tcPr>
          <w:p w:rsidR="002A3297" w:rsidRDefault="002A3297" w:rsidP="002A3297">
            <w:pPr>
              <w:jc w:val="both"/>
              <w:rPr>
                <w:rFonts w:ascii="Times New Roman" w:hAnsi="Times New Roman" w:cs="Times New Roman"/>
                <w:sz w:val="28"/>
                <w:szCs w:val="28"/>
              </w:rPr>
            </w:pPr>
          </w:p>
        </w:tc>
      </w:tr>
    </w:tbl>
    <w:p w:rsidR="002A3297" w:rsidRDefault="002A3297" w:rsidP="002A3297">
      <w:pPr>
        <w:jc w:val="both"/>
        <w:rPr>
          <w:rFonts w:ascii="Times New Roman" w:hAnsi="Times New Roman" w:cs="Times New Roman"/>
          <w:sz w:val="28"/>
          <w:szCs w:val="28"/>
        </w:rPr>
      </w:pPr>
    </w:p>
    <w:p w:rsidR="002A3297" w:rsidRPr="002A3297" w:rsidRDefault="002A3297" w:rsidP="002A3297">
      <w:pPr>
        <w:jc w:val="both"/>
        <w:rPr>
          <w:rFonts w:ascii="Times New Roman" w:hAnsi="Times New Roman" w:cs="Times New Roman"/>
          <w:sz w:val="28"/>
          <w:szCs w:val="28"/>
        </w:rPr>
      </w:pPr>
      <w:r w:rsidRPr="002A3297">
        <w:rPr>
          <w:rFonts w:ascii="Times New Roman" w:hAnsi="Times New Roman" w:cs="Times New Roman"/>
          <w:sz w:val="28"/>
          <w:szCs w:val="28"/>
        </w:rPr>
        <w:tab/>
        <w:t>Ход упражнения</w:t>
      </w:r>
    </w:p>
    <w:p w:rsidR="002A3297" w:rsidRPr="002A3297" w:rsidRDefault="002A3297" w:rsidP="002A3297">
      <w:pPr>
        <w:jc w:val="both"/>
        <w:rPr>
          <w:rFonts w:ascii="Times New Roman" w:hAnsi="Times New Roman" w:cs="Times New Roman"/>
          <w:sz w:val="28"/>
          <w:szCs w:val="28"/>
        </w:rPr>
      </w:pPr>
      <w:r w:rsidRPr="002A3297">
        <w:rPr>
          <w:rFonts w:ascii="Times New Roman" w:hAnsi="Times New Roman" w:cs="Times New Roman"/>
          <w:sz w:val="28"/>
          <w:szCs w:val="28"/>
        </w:rPr>
        <w:tab/>
        <w:t>Все участники упражнения называют слова, обозначающие «чувства». Участники не ограничиваются в своих преференциях и называют любой набор слов, они все допустимы. Когда участники больше не смогут предложить новых слов, упражнение заканчивается.</w:t>
      </w:r>
    </w:p>
    <w:p w:rsidR="002A3297" w:rsidRPr="002A3297" w:rsidRDefault="002A3297" w:rsidP="002A3297">
      <w:pPr>
        <w:jc w:val="both"/>
        <w:rPr>
          <w:rFonts w:ascii="Times New Roman" w:hAnsi="Times New Roman" w:cs="Times New Roman"/>
          <w:sz w:val="28"/>
          <w:szCs w:val="28"/>
        </w:rPr>
      </w:pPr>
      <w:r w:rsidRPr="002A3297">
        <w:rPr>
          <w:rFonts w:ascii="Times New Roman" w:hAnsi="Times New Roman" w:cs="Times New Roman"/>
          <w:sz w:val="28"/>
          <w:szCs w:val="28"/>
        </w:rPr>
        <w:tab/>
        <w:t>Завершение упражнения</w:t>
      </w:r>
    </w:p>
    <w:p w:rsidR="002A3297" w:rsidRPr="002A3297" w:rsidRDefault="002A3297" w:rsidP="002A3297">
      <w:pPr>
        <w:jc w:val="both"/>
        <w:rPr>
          <w:rFonts w:ascii="Times New Roman" w:hAnsi="Times New Roman" w:cs="Times New Roman"/>
          <w:sz w:val="28"/>
          <w:szCs w:val="28"/>
        </w:rPr>
      </w:pPr>
      <w:r w:rsidRPr="002A3297">
        <w:rPr>
          <w:rFonts w:ascii="Times New Roman" w:hAnsi="Times New Roman" w:cs="Times New Roman"/>
          <w:sz w:val="28"/>
          <w:szCs w:val="28"/>
        </w:rPr>
        <w:tab/>
        <w:t xml:space="preserve">Ведущий инициирует обсуждение, направленное на то, каким образом, информация, полученная в ходе упражнения, может быть использована </w:t>
      </w:r>
      <w:r w:rsidRPr="002A3297">
        <w:rPr>
          <w:rFonts w:ascii="Times New Roman" w:hAnsi="Times New Roman" w:cs="Times New Roman"/>
          <w:sz w:val="28"/>
          <w:szCs w:val="28"/>
        </w:rPr>
        <w:lastRenderedPageBreak/>
        <w:t>участниками в своей межличностной коммуникации и дальнейшей деятельности.</w:t>
      </w:r>
    </w:p>
    <w:p w:rsidR="002A3297" w:rsidRPr="002A3297" w:rsidRDefault="002A3297" w:rsidP="002A3297">
      <w:pPr>
        <w:jc w:val="both"/>
        <w:rPr>
          <w:rFonts w:ascii="Times New Roman" w:hAnsi="Times New Roman" w:cs="Times New Roman"/>
          <w:sz w:val="28"/>
          <w:szCs w:val="28"/>
        </w:rPr>
      </w:pPr>
      <w:r w:rsidRPr="002A3297">
        <w:rPr>
          <w:rFonts w:ascii="Times New Roman" w:hAnsi="Times New Roman" w:cs="Times New Roman"/>
          <w:sz w:val="28"/>
          <w:szCs w:val="28"/>
        </w:rPr>
        <w:tab/>
        <w:t>Чтобы переключить участников от темы обсуждения, необходимо переключить участников упражнения на тему, более близкую к их нормальному состоянию. Сделать это нужно для того, чтобы участники вернулись к своим обычным ролям.</w:t>
      </w:r>
    </w:p>
    <w:p w:rsidR="002A3297" w:rsidRPr="002A3297" w:rsidRDefault="002A3297" w:rsidP="002A3297">
      <w:pPr>
        <w:jc w:val="both"/>
        <w:rPr>
          <w:rFonts w:ascii="Times New Roman" w:hAnsi="Times New Roman" w:cs="Times New Roman"/>
          <w:sz w:val="28"/>
          <w:szCs w:val="28"/>
        </w:rPr>
      </w:pPr>
      <w:r w:rsidRPr="002A3297">
        <w:rPr>
          <w:rFonts w:ascii="Times New Roman" w:hAnsi="Times New Roman" w:cs="Times New Roman"/>
          <w:sz w:val="28"/>
          <w:szCs w:val="28"/>
        </w:rPr>
        <w:tab/>
        <w:t>Джойс Мигер, оценивая состояние детской тревожности, предлагает следующее упражнение для работы с детьми разного возраста. Это упражнение «Древо чувств», которое она использует при работе с детьми старше трех с половиной лет, учитывая при этом уровень индивидуального развития вербального аппарата и представлений ребенка. В более старшем возрасте, по ее наблюдениям, применение этого упражнения не вызывает особых осложнений у участников. Педагог создает условия для свободного выражения и обсуждения чувств,</w:t>
      </w:r>
      <w:r>
        <w:rPr>
          <w:rFonts w:ascii="Times New Roman" w:hAnsi="Times New Roman" w:cs="Times New Roman"/>
          <w:sz w:val="28"/>
          <w:szCs w:val="28"/>
        </w:rPr>
        <w:t xml:space="preserve"> </w:t>
      </w:r>
      <w:r w:rsidRPr="002A3297">
        <w:rPr>
          <w:rFonts w:ascii="Times New Roman" w:hAnsi="Times New Roman" w:cs="Times New Roman"/>
          <w:sz w:val="28"/>
          <w:szCs w:val="28"/>
        </w:rPr>
        <w:t>"затем во время беседы может обратить внимание участников на исследование причин их появления и форм проявления вызванных чувств. Обсуждение вариантов поведения при переживании возникших чувств проходит под пристальным наблюдением педагога, который направляет процесс переживаний в русло норм и правил социума.</w:t>
      </w:r>
    </w:p>
    <w:p w:rsidR="002A3297" w:rsidRPr="002A3297" w:rsidRDefault="002A3297" w:rsidP="002A3297">
      <w:pPr>
        <w:jc w:val="both"/>
        <w:rPr>
          <w:rFonts w:ascii="Times New Roman" w:hAnsi="Times New Roman" w:cs="Times New Roman"/>
          <w:sz w:val="28"/>
          <w:szCs w:val="28"/>
        </w:rPr>
      </w:pPr>
      <w:r w:rsidRPr="002A3297">
        <w:rPr>
          <w:rFonts w:ascii="Times New Roman" w:hAnsi="Times New Roman" w:cs="Times New Roman"/>
          <w:sz w:val="28"/>
          <w:szCs w:val="28"/>
        </w:rPr>
        <w:tab/>
        <w:t>Упражнение № 15. «Древо чувств»</w:t>
      </w:r>
    </w:p>
    <w:p w:rsidR="002A3297" w:rsidRPr="002A3297" w:rsidRDefault="002A3297" w:rsidP="002A3297">
      <w:pPr>
        <w:jc w:val="both"/>
        <w:rPr>
          <w:rFonts w:ascii="Times New Roman" w:hAnsi="Times New Roman" w:cs="Times New Roman"/>
          <w:sz w:val="28"/>
          <w:szCs w:val="28"/>
        </w:rPr>
      </w:pPr>
      <w:r w:rsidRPr="002A3297">
        <w:rPr>
          <w:rFonts w:ascii="Times New Roman" w:hAnsi="Times New Roman" w:cs="Times New Roman"/>
          <w:sz w:val="28"/>
          <w:szCs w:val="28"/>
        </w:rPr>
        <w:tab/>
        <w:t>Это упражнение Х. Кэдьюксона и Ч. Шеффера можно применять как индивидуально, так и в микрогруппах. Состав микрогруппы может состоять из близких друзей или семьи участника упражнения. Участникам предлагается плакат, на котором нарисовано дерево (ствол, ветки, на ветвях несколько плодов). Плоды, которые висят на дереве, соответствуют основным эмоциональным состояниям человека: желтый — радость ; синий — печаль ; красный — раздражение ; зеленый — зависть или ревность.</w:t>
      </w:r>
    </w:p>
    <w:p w:rsidR="002A3297" w:rsidRPr="002A3297" w:rsidRDefault="002A3297" w:rsidP="002A3297">
      <w:pPr>
        <w:jc w:val="both"/>
        <w:rPr>
          <w:rFonts w:ascii="Times New Roman" w:hAnsi="Times New Roman" w:cs="Times New Roman"/>
          <w:sz w:val="28"/>
          <w:szCs w:val="28"/>
        </w:rPr>
      </w:pPr>
      <w:r w:rsidRPr="002A3297">
        <w:rPr>
          <w:rFonts w:ascii="Times New Roman" w:hAnsi="Times New Roman" w:cs="Times New Roman"/>
          <w:sz w:val="28"/>
          <w:szCs w:val="28"/>
        </w:rPr>
        <w:tab/>
        <w:t>Срывая тот или иной плод с дерева, участнику необходимо вспомнить, когда и при каких условиях он переживал соответствующее этому цвету плода чувство.</w:t>
      </w:r>
    </w:p>
    <w:p w:rsidR="002A3297" w:rsidRPr="002A3297" w:rsidRDefault="002A3297" w:rsidP="002A3297">
      <w:pPr>
        <w:jc w:val="both"/>
        <w:rPr>
          <w:rFonts w:ascii="Times New Roman" w:hAnsi="Times New Roman" w:cs="Times New Roman"/>
          <w:sz w:val="28"/>
          <w:szCs w:val="28"/>
        </w:rPr>
      </w:pPr>
      <w:r w:rsidRPr="002A3297">
        <w:rPr>
          <w:rFonts w:ascii="Times New Roman" w:hAnsi="Times New Roman" w:cs="Times New Roman"/>
          <w:sz w:val="28"/>
          <w:szCs w:val="28"/>
        </w:rPr>
        <w:tab/>
        <w:t>При работе с детьми старшего возраста можно предложить дорисовывать у дерева корни, символизирующие «источники чувств» (т. е. причины их возникновения).</w:t>
      </w:r>
    </w:p>
    <w:p w:rsidR="002A3297" w:rsidRPr="002A3297" w:rsidRDefault="002A3297" w:rsidP="002A3297">
      <w:pPr>
        <w:jc w:val="both"/>
        <w:rPr>
          <w:rFonts w:ascii="Times New Roman" w:hAnsi="Times New Roman" w:cs="Times New Roman"/>
          <w:sz w:val="28"/>
          <w:szCs w:val="28"/>
        </w:rPr>
      </w:pPr>
      <w:r w:rsidRPr="002A3297">
        <w:rPr>
          <w:rFonts w:ascii="Times New Roman" w:hAnsi="Times New Roman" w:cs="Times New Roman"/>
          <w:sz w:val="28"/>
          <w:szCs w:val="28"/>
        </w:rPr>
        <w:tab/>
        <w:t xml:space="preserve">Педагог может предлагать участнику срывать плоды и рассказывать о своих чувствах, разумеется, что участник, сам решает какой цвет ему </w:t>
      </w:r>
      <w:r w:rsidRPr="002A3297">
        <w:rPr>
          <w:rFonts w:ascii="Times New Roman" w:hAnsi="Times New Roman" w:cs="Times New Roman"/>
          <w:sz w:val="28"/>
          <w:szCs w:val="28"/>
        </w:rPr>
        <w:lastRenderedPageBreak/>
        <w:t>выбрать и соответственно этому показать, какое чувство он готов обсудить с педагогом.</w:t>
      </w:r>
    </w:p>
    <w:p w:rsidR="002A3297" w:rsidRPr="002A3297" w:rsidRDefault="002A3297" w:rsidP="002A3297">
      <w:pPr>
        <w:jc w:val="both"/>
        <w:rPr>
          <w:rFonts w:ascii="Times New Roman" w:hAnsi="Times New Roman" w:cs="Times New Roman"/>
          <w:sz w:val="28"/>
          <w:szCs w:val="28"/>
        </w:rPr>
      </w:pPr>
      <w:r w:rsidRPr="002A3297">
        <w:rPr>
          <w:rFonts w:ascii="Times New Roman" w:hAnsi="Times New Roman" w:cs="Times New Roman"/>
          <w:sz w:val="28"/>
          <w:szCs w:val="28"/>
        </w:rPr>
        <w:tab/>
        <w:t>Таким образом, дети учатся переживать чувства и начинают понимать, что человек имеет право переживать и обсуждать любые чувства.</w:t>
      </w:r>
    </w:p>
    <w:p w:rsidR="002A3297" w:rsidRPr="002A3297" w:rsidRDefault="002A3297" w:rsidP="002A3297">
      <w:pPr>
        <w:jc w:val="both"/>
        <w:rPr>
          <w:rFonts w:ascii="Times New Roman" w:hAnsi="Times New Roman" w:cs="Times New Roman"/>
          <w:sz w:val="28"/>
          <w:szCs w:val="28"/>
        </w:rPr>
      </w:pPr>
      <w:r w:rsidRPr="002A3297">
        <w:rPr>
          <w:rFonts w:ascii="Times New Roman" w:hAnsi="Times New Roman" w:cs="Times New Roman"/>
          <w:sz w:val="28"/>
          <w:szCs w:val="28"/>
        </w:rPr>
        <w:tab/>
        <w:t>Примечание: отрабатывая навыки обсуждения и переживания чувств в учебной студенческой группе, нужно, чтобы студенты выступали и в роли участников, и в роли педагога. С этой целью группы формируются по четыре человека — семья (папа, мама, ребенок) и педагог, ведущий беседу.</w:t>
      </w:r>
    </w:p>
    <w:p w:rsidR="002A3297" w:rsidRPr="002A3297" w:rsidRDefault="002A3297" w:rsidP="002A3297">
      <w:pPr>
        <w:jc w:val="both"/>
        <w:rPr>
          <w:rFonts w:ascii="Times New Roman" w:hAnsi="Times New Roman" w:cs="Times New Roman"/>
          <w:sz w:val="28"/>
          <w:szCs w:val="28"/>
        </w:rPr>
      </w:pPr>
      <w:r w:rsidRPr="002A3297">
        <w:rPr>
          <w:rFonts w:ascii="Times New Roman" w:hAnsi="Times New Roman" w:cs="Times New Roman"/>
          <w:sz w:val="28"/>
          <w:szCs w:val="28"/>
        </w:rPr>
        <w:tab/>
        <w:t>Следующее упражнение направлено на развитие коммуникативных навыков, разумеется, при помощи одного упражнения невозможно приобрести целый комплекс практических навыков, но ознакомиться с системой и дальнейшим результатом, даст возможность.</w:t>
      </w:r>
    </w:p>
    <w:p w:rsidR="002A3297" w:rsidRPr="002A3297" w:rsidRDefault="002A3297" w:rsidP="002A3297">
      <w:pPr>
        <w:jc w:val="both"/>
        <w:rPr>
          <w:rFonts w:ascii="Times New Roman" w:hAnsi="Times New Roman" w:cs="Times New Roman"/>
          <w:sz w:val="28"/>
          <w:szCs w:val="28"/>
        </w:rPr>
      </w:pPr>
      <w:r w:rsidRPr="002A3297">
        <w:rPr>
          <w:rFonts w:ascii="Times New Roman" w:hAnsi="Times New Roman" w:cs="Times New Roman"/>
          <w:sz w:val="28"/>
          <w:szCs w:val="28"/>
        </w:rPr>
        <w:tab/>
        <w:t>Коммуникативные навыки концентрируются в следующих проявлениях личностных характеристик:</w:t>
      </w:r>
    </w:p>
    <w:p w:rsidR="002A3297" w:rsidRPr="002A3297" w:rsidRDefault="002A3297" w:rsidP="002A3297">
      <w:pPr>
        <w:jc w:val="both"/>
        <w:rPr>
          <w:rFonts w:ascii="Times New Roman" w:hAnsi="Times New Roman" w:cs="Times New Roman"/>
          <w:sz w:val="28"/>
          <w:szCs w:val="28"/>
        </w:rPr>
      </w:pPr>
      <w:r w:rsidRPr="002A3297">
        <w:rPr>
          <w:rFonts w:ascii="Times New Roman" w:hAnsi="Times New Roman" w:cs="Times New Roman"/>
          <w:sz w:val="28"/>
          <w:szCs w:val="28"/>
        </w:rPr>
        <w:tab/>
        <w:t>•͙ умение͙</w:t>
      </w:r>
      <w:r w:rsidR="001D2A14">
        <w:rPr>
          <w:rFonts w:ascii="Times New Roman" w:hAnsi="Times New Roman" w:cs="Times New Roman"/>
          <w:sz w:val="28"/>
          <w:szCs w:val="28"/>
        </w:rPr>
        <w:t xml:space="preserve"> </w:t>
      </w:r>
      <w:r w:rsidRPr="002A3297">
        <w:rPr>
          <w:rFonts w:ascii="Times New Roman" w:hAnsi="Times New Roman" w:cs="Times New Roman"/>
          <w:sz w:val="28"/>
          <w:szCs w:val="28"/>
        </w:rPr>
        <w:t>слушать;</w:t>
      </w:r>
    </w:p>
    <w:p w:rsidR="002A3297" w:rsidRPr="002A3297" w:rsidRDefault="002A3297" w:rsidP="002A3297">
      <w:pPr>
        <w:jc w:val="both"/>
        <w:rPr>
          <w:rFonts w:ascii="Times New Roman" w:hAnsi="Times New Roman" w:cs="Times New Roman"/>
          <w:sz w:val="28"/>
          <w:szCs w:val="28"/>
        </w:rPr>
      </w:pPr>
      <w:r w:rsidRPr="002A3297">
        <w:rPr>
          <w:rFonts w:ascii="Times New Roman" w:hAnsi="Times New Roman" w:cs="Times New Roman"/>
          <w:sz w:val="28"/>
          <w:szCs w:val="28"/>
        </w:rPr>
        <w:tab/>
        <w:t>•͙ умение͙</w:t>
      </w:r>
      <w:r w:rsidR="001D2A14">
        <w:rPr>
          <w:rFonts w:ascii="Times New Roman" w:hAnsi="Times New Roman" w:cs="Times New Roman"/>
          <w:sz w:val="28"/>
          <w:szCs w:val="28"/>
        </w:rPr>
        <w:t xml:space="preserve"> </w:t>
      </w:r>
      <w:r w:rsidRPr="002A3297">
        <w:rPr>
          <w:rFonts w:ascii="Times New Roman" w:hAnsi="Times New Roman" w:cs="Times New Roman"/>
          <w:sz w:val="28"/>
          <w:szCs w:val="28"/>
        </w:rPr>
        <w:t>высказывать͙</w:t>
      </w:r>
      <w:r w:rsidR="001D2A14">
        <w:rPr>
          <w:rFonts w:ascii="Times New Roman" w:hAnsi="Times New Roman" w:cs="Times New Roman"/>
          <w:sz w:val="28"/>
          <w:szCs w:val="28"/>
        </w:rPr>
        <w:t xml:space="preserve"> </w:t>
      </w:r>
      <w:r w:rsidRPr="002A3297">
        <w:rPr>
          <w:rFonts w:ascii="Times New Roman" w:hAnsi="Times New Roman" w:cs="Times New Roman"/>
          <w:sz w:val="28"/>
          <w:szCs w:val="28"/>
        </w:rPr>
        <w:t>свою͙точку͙</w:t>
      </w:r>
      <w:r w:rsidR="001D2A14">
        <w:rPr>
          <w:rFonts w:ascii="Times New Roman" w:hAnsi="Times New Roman" w:cs="Times New Roman"/>
          <w:sz w:val="28"/>
          <w:szCs w:val="28"/>
        </w:rPr>
        <w:t xml:space="preserve"> </w:t>
      </w:r>
      <w:r w:rsidRPr="002A3297">
        <w:rPr>
          <w:rFonts w:ascii="Times New Roman" w:hAnsi="Times New Roman" w:cs="Times New Roman"/>
          <w:sz w:val="28"/>
          <w:szCs w:val="28"/>
        </w:rPr>
        <w:t>зрения;</w:t>
      </w:r>
    </w:p>
    <w:p w:rsidR="002A3297" w:rsidRPr="002A3297" w:rsidRDefault="002A3297" w:rsidP="002A3297">
      <w:pPr>
        <w:jc w:val="both"/>
        <w:rPr>
          <w:rFonts w:ascii="Times New Roman" w:hAnsi="Times New Roman" w:cs="Times New Roman"/>
          <w:sz w:val="28"/>
          <w:szCs w:val="28"/>
        </w:rPr>
      </w:pPr>
      <w:r w:rsidRPr="002A3297">
        <w:rPr>
          <w:rFonts w:ascii="Times New Roman" w:hAnsi="Times New Roman" w:cs="Times New Roman"/>
          <w:sz w:val="28"/>
          <w:szCs w:val="28"/>
        </w:rPr>
        <w:tab/>
        <w:t>•͙ умение͙</w:t>
      </w:r>
      <w:r w:rsidR="001D2A14">
        <w:rPr>
          <w:rFonts w:ascii="Times New Roman" w:hAnsi="Times New Roman" w:cs="Times New Roman"/>
          <w:sz w:val="28"/>
          <w:szCs w:val="28"/>
        </w:rPr>
        <w:t xml:space="preserve"> </w:t>
      </w:r>
      <w:r w:rsidRPr="002A3297">
        <w:rPr>
          <w:rFonts w:ascii="Times New Roman" w:hAnsi="Times New Roman" w:cs="Times New Roman"/>
          <w:sz w:val="28"/>
          <w:szCs w:val="28"/>
        </w:rPr>
        <w:t>приходить͙</w:t>
      </w:r>
      <w:r w:rsidR="001D2A14">
        <w:rPr>
          <w:rFonts w:ascii="Times New Roman" w:hAnsi="Times New Roman" w:cs="Times New Roman"/>
          <w:sz w:val="28"/>
          <w:szCs w:val="28"/>
        </w:rPr>
        <w:t xml:space="preserve"> </w:t>
      </w:r>
      <w:r w:rsidRPr="002A3297">
        <w:rPr>
          <w:rFonts w:ascii="Times New Roman" w:hAnsi="Times New Roman" w:cs="Times New Roman"/>
          <w:sz w:val="28"/>
          <w:szCs w:val="28"/>
        </w:rPr>
        <w:t>к͙</w:t>
      </w:r>
      <w:r w:rsidR="001D2A14">
        <w:rPr>
          <w:rFonts w:ascii="Times New Roman" w:hAnsi="Times New Roman" w:cs="Times New Roman"/>
          <w:sz w:val="28"/>
          <w:szCs w:val="28"/>
        </w:rPr>
        <w:t xml:space="preserve"> </w:t>
      </w:r>
      <w:r w:rsidRPr="002A3297">
        <w:rPr>
          <w:rFonts w:ascii="Times New Roman" w:hAnsi="Times New Roman" w:cs="Times New Roman"/>
          <w:sz w:val="28"/>
          <w:szCs w:val="28"/>
        </w:rPr>
        <w:t>компромиссному͙</w:t>
      </w:r>
      <w:r w:rsidR="001D2A14">
        <w:rPr>
          <w:rFonts w:ascii="Times New Roman" w:hAnsi="Times New Roman" w:cs="Times New Roman"/>
          <w:sz w:val="28"/>
          <w:szCs w:val="28"/>
        </w:rPr>
        <w:t xml:space="preserve"> </w:t>
      </w:r>
      <w:r w:rsidRPr="002A3297">
        <w:rPr>
          <w:rFonts w:ascii="Times New Roman" w:hAnsi="Times New Roman" w:cs="Times New Roman"/>
          <w:sz w:val="28"/>
          <w:szCs w:val="28"/>
        </w:rPr>
        <w:t>решению;</w:t>
      </w:r>
    </w:p>
    <w:p w:rsidR="002A3297" w:rsidRPr="002A3297" w:rsidRDefault="002A3297" w:rsidP="002A3297">
      <w:pPr>
        <w:jc w:val="both"/>
        <w:rPr>
          <w:rFonts w:ascii="Times New Roman" w:hAnsi="Times New Roman" w:cs="Times New Roman"/>
          <w:sz w:val="28"/>
          <w:szCs w:val="28"/>
        </w:rPr>
      </w:pPr>
      <w:r w:rsidRPr="002A3297">
        <w:rPr>
          <w:rFonts w:ascii="Times New Roman" w:hAnsi="Times New Roman" w:cs="Times New Roman"/>
          <w:sz w:val="28"/>
          <w:szCs w:val="28"/>
        </w:rPr>
        <w:tab/>
        <w:t>•͙ умение͙</w:t>
      </w:r>
      <w:r w:rsidR="001D2A14">
        <w:rPr>
          <w:rFonts w:ascii="Times New Roman" w:hAnsi="Times New Roman" w:cs="Times New Roman"/>
          <w:sz w:val="28"/>
          <w:szCs w:val="28"/>
        </w:rPr>
        <w:t xml:space="preserve"> </w:t>
      </w:r>
      <w:r w:rsidRPr="002A3297">
        <w:rPr>
          <w:rFonts w:ascii="Times New Roman" w:hAnsi="Times New Roman" w:cs="Times New Roman"/>
          <w:sz w:val="28"/>
          <w:szCs w:val="28"/>
        </w:rPr>
        <w:t>аргументировать͙</w:t>
      </w:r>
      <w:r w:rsidR="001D2A14">
        <w:rPr>
          <w:rFonts w:ascii="Times New Roman" w:hAnsi="Times New Roman" w:cs="Times New Roman"/>
          <w:sz w:val="28"/>
          <w:szCs w:val="28"/>
        </w:rPr>
        <w:t xml:space="preserve"> </w:t>
      </w:r>
      <w:r w:rsidRPr="002A3297">
        <w:rPr>
          <w:rFonts w:ascii="Times New Roman" w:hAnsi="Times New Roman" w:cs="Times New Roman"/>
          <w:sz w:val="28"/>
          <w:szCs w:val="28"/>
        </w:rPr>
        <w:t>и͙</w:t>
      </w:r>
      <w:r w:rsidR="001D2A14">
        <w:rPr>
          <w:rFonts w:ascii="Times New Roman" w:hAnsi="Times New Roman" w:cs="Times New Roman"/>
          <w:sz w:val="28"/>
          <w:szCs w:val="28"/>
        </w:rPr>
        <w:t xml:space="preserve"> </w:t>
      </w:r>
      <w:r w:rsidRPr="002A3297">
        <w:rPr>
          <w:rFonts w:ascii="Times New Roman" w:hAnsi="Times New Roman" w:cs="Times New Roman"/>
          <w:sz w:val="28"/>
          <w:szCs w:val="28"/>
        </w:rPr>
        <w:t>отстаивать͙</w:t>
      </w:r>
      <w:r w:rsidR="001D2A14">
        <w:rPr>
          <w:rFonts w:ascii="Times New Roman" w:hAnsi="Times New Roman" w:cs="Times New Roman"/>
          <w:sz w:val="28"/>
          <w:szCs w:val="28"/>
        </w:rPr>
        <w:t xml:space="preserve"> </w:t>
      </w:r>
      <w:r w:rsidRPr="002A3297">
        <w:rPr>
          <w:rFonts w:ascii="Times New Roman" w:hAnsi="Times New Roman" w:cs="Times New Roman"/>
          <w:sz w:val="28"/>
          <w:szCs w:val="28"/>
        </w:rPr>
        <w:t>свою͙</w:t>
      </w:r>
      <w:r w:rsidR="001D2A14">
        <w:rPr>
          <w:rFonts w:ascii="Times New Roman" w:hAnsi="Times New Roman" w:cs="Times New Roman"/>
          <w:sz w:val="28"/>
          <w:szCs w:val="28"/>
        </w:rPr>
        <w:t xml:space="preserve"> </w:t>
      </w:r>
      <w:r w:rsidRPr="002A3297">
        <w:rPr>
          <w:rFonts w:ascii="Times New Roman" w:hAnsi="Times New Roman" w:cs="Times New Roman"/>
          <w:sz w:val="28"/>
          <w:szCs w:val="28"/>
        </w:rPr>
        <w:t>позицию.</w:t>
      </w:r>
    </w:p>
    <w:p w:rsidR="002A3297" w:rsidRPr="002A3297" w:rsidRDefault="002A3297" w:rsidP="002A3297">
      <w:pPr>
        <w:jc w:val="both"/>
        <w:rPr>
          <w:rFonts w:ascii="Times New Roman" w:hAnsi="Times New Roman" w:cs="Times New Roman"/>
          <w:sz w:val="28"/>
          <w:szCs w:val="28"/>
        </w:rPr>
      </w:pPr>
      <w:r w:rsidRPr="002A3297">
        <w:rPr>
          <w:rFonts w:ascii="Times New Roman" w:hAnsi="Times New Roman" w:cs="Times New Roman"/>
          <w:sz w:val="28"/>
          <w:szCs w:val="28"/>
        </w:rPr>
        <w:tab/>
        <w:t>Упражнение № 16. «Очередь»</w:t>
      </w:r>
    </w:p>
    <w:p w:rsidR="002A3297" w:rsidRPr="002A3297" w:rsidRDefault="002A3297" w:rsidP="002A3297">
      <w:pPr>
        <w:jc w:val="both"/>
        <w:rPr>
          <w:rFonts w:ascii="Times New Roman" w:hAnsi="Times New Roman" w:cs="Times New Roman"/>
          <w:sz w:val="28"/>
          <w:szCs w:val="28"/>
        </w:rPr>
      </w:pPr>
      <w:r w:rsidRPr="002A3297">
        <w:rPr>
          <w:rFonts w:ascii="Times New Roman" w:hAnsi="Times New Roman" w:cs="Times New Roman"/>
          <w:sz w:val="28"/>
          <w:szCs w:val="28"/>
        </w:rPr>
        <w:tab/>
        <w:t>В этом упражнении Н. В. Самоукиной задействованы все участники, один из них играет роль ведущего, инициирующего действие. Осталь</w:t>
      </w:r>
      <w:r w:rsidRPr="002A3297">
        <w:t xml:space="preserve"> </w:t>
      </w:r>
      <w:r w:rsidRPr="002A3297">
        <w:rPr>
          <w:rFonts w:ascii="Times New Roman" w:hAnsi="Times New Roman" w:cs="Times New Roman"/>
          <w:sz w:val="28"/>
          <w:szCs w:val="28"/>
        </w:rPr>
        <w:t>"ные участники выстраиваются друг за другом как бы в очередь. Задача ведущего — пройти к прилавку магазина без очереди, с этой целью он завязывает разговор с каждым стоящим, пытаясь достичь своей цели. При этом каждому из участников могут быть поставлены индивидуальные задачи. Например, не пропустить «нахала» к прилавку или взять его себе в компаньоны для чего-либо.</w:t>
      </w:r>
    </w:p>
    <w:p w:rsidR="002A3297" w:rsidRPr="002A3297" w:rsidRDefault="002A3297" w:rsidP="002A3297">
      <w:pPr>
        <w:jc w:val="both"/>
        <w:rPr>
          <w:rFonts w:ascii="Times New Roman" w:hAnsi="Times New Roman" w:cs="Times New Roman"/>
          <w:sz w:val="28"/>
          <w:szCs w:val="28"/>
        </w:rPr>
      </w:pPr>
      <w:r w:rsidRPr="002A3297">
        <w:rPr>
          <w:rFonts w:ascii="Times New Roman" w:hAnsi="Times New Roman" w:cs="Times New Roman"/>
          <w:sz w:val="28"/>
          <w:szCs w:val="28"/>
        </w:rPr>
        <w:tab/>
        <w:t xml:space="preserve">По завершении действия необходимо провести обсуждение, при котором педагог-психолог обращает внимание на успешность или неудачу коммуникативных действий ведущего, на применение им вербальных и невербальных компонентов установления межличностного контакта. Остальные участники делятся впечатлениями по поводу элементов обращения, побуждающих их идти навстречу просьбе, и тех, которые </w:t>
      </w:r>
      <w:r w:rsidRPr="002A3297">
        <w:rPr>
          <w:rFonts w:ascii="Times New Roman" w:hAnsi="Times New Roman" w:cs="Times New Roman"/>
          <w:sz w:val="28"/>
          <w:szCs w:val="28"/>
        </w:rPr>
        <w:lastRenderedPageBreak/>
        <w:t>восстанавливали у них противодействие к просьбе. Инициатору коммуникации, которому не удалось добиться искомого результата, делаются замечания и обращается на это внимание всех, чтобы эти ошибки не повторились вновь. Сам ведущий должен акцентировать свое внимание на удачных находках и повторить их для всех участников. Упражнение повторяется только через довольно длительный отрезок времени.</w:t>
      </w:r>
    </w:p>
    <w:p w:rsidR="002A3297" w:rsidRDefault="002A3297" w:rsidP="002A3297">
      <w:pPr>
        <w:jc w:val="both"/>
        <w:rPr>
          <w:rFonts w:ascii="Times New Roman" w:hAnsi="Times New Roman" w:cs="Times New Roman"/>
          <w:sz w:val="28"/>
          <w:szCs w:val="28"/>
        </w:rPr>
      </w:pPr>
      <w:r w:rsidRPr="002A3297">
        <w:rPr>
          <w:rFonts w:ascii="Times New Roman" w:hAnsi="Times New Roman" w:cs="Times New Roman"/>
          <w:sz w:val="28"/>
          <w:szCs w:val="28"/>
        </w:rPr>
        <w:t>Вопросы и</w:t>
      </w:r>
      <w:r w:rsidR="001D2A14">
        <w:rPr>
          <w:rFonts w:ascii="Times New Roman" w:hAnsi="Times New Roman" w:cs="Times New Roman"/>
          <w:sz w:val="28"/>
          <w:szCs w:val="28"/>
        </w:rPr>
        <w:t xml:space="preserve"> </w:t>
      </w:r>
      <w:r w:rsidRPr="002A3297">
        <w:rPr>
          <w:rFonts w:ascii="Times New Roman" w:hAnsi="Times New Roman" w:cs="Times New Roman"/>
          <w:sz w:val="28"/>
          <w:szCs w:val="28"/>
        </w:rPr>
        <w:t xml:space="preserve">задания </w:t>
      </w:r>
    </w:p>
    <w:p w:rsidR="002A3297" w:rsidRPr="002A3297" w:rsidRDefault="002A3297" w:rsidP="002A3297">
      <w:pPr>
        <w:jc w:val="both"/>
        <w:rPr>
          <w:rFonts w:ascii="Times New Roman" w:hAnsi="Times New Roman" w:cs="Times New Roman"/>
          <w:sz w:val="28"/>
          <w:szCs w:val="28"/>
        </w:rPr>
      </w:pPr>
      <w:r w:rsidRPr="002A3297">
        <w:rPr>
          <w:rFonts w:ascii="Times New Roman" w:hAnsi="Times New Roman" w:cs="Times New Roman"/>
          <w:sz w:val="28"/>
          <w:szCs w:val="28"/>
        </w:rPr>
        <w:t>1. Дайте характеристику личностных качеств участников группы, в зависимости от их половой выраженности."</w:t>
      </w:r>
    </w:p>
    <w:p w:rsidR="002A3297" w:rsidRPr="002A3297" w:rsidRDefault="002A3297" w:rsidP="002A3297">
      <w:pPr>
        <w:rPr>
          <w:rFonts w:ascii="Times New Roman" w:hAnsi="Times New Roman" w:cs="Times New Roman"/>
          <w:sz w:val="28"/>
          <w:szCs w:val="28"/>
        </w:rPr>
      </w:pPr>
      <w:r w:rsidRPr="002A3297">
        <w:rPr>
          <w:rFonts w:ascii="Times New Roman" w:hAnsi="Times New Roman" w:cs="Times New Roman"/>
          <w:sz w:val="28"/>
          <w:szCs w:val="28"/>
        </w:rPr>
        <w:t>2. Дайте определение коммуникативным навыкам и их влиянию на формирование личностных характеристик индивида.</w:t>
      </w:r>
    </w:p>
    <w:p w:rsidR="002A3297" w:rsidRPr="002A3297" w:rsidRDefault="002A3297" w:rsidP="002A3297">
      <w:pPr>
        <w:rPr>
          <w:rFonts w:ascii="Times New Roman" w:hAnsi="Times New Roman" w:cs="Times New Roman"/>
          <w:sz w:val="28"/>
          <w:szCs w:val="28"/>
        </w:rPr>
      </w:pPr>
      <w:r w:rsidRPr="002A3297">
        <w:rPr>
          <w:rFonts w:ascii="Times New Roman" w:hAnsi="Times New Roman" w:cs="Times New Roman"/>
          <w:sz w:val="28"/>
          <w:szCs w:val="28"/>
        </w:rPr>
        <w:tab/>
        <w:t>3. Приведите примеры использования психолого-педагогических подходов для привития личности, социально одобряемых навыков.</w:t>
      </w:r>
    </w:p>
    <w:p w:rsidR="002A3297" w:rsidRPr="002A3297" w:rsidRDefault="002A3297" w:rsidP="002A3297">
      <w:pPr>
        <w:rPr>
          <w:rFonts w:ascii="Times New Roman" w:hAnsi="Times New Roman" w:cs="Times New Roman"/>
          <w:sz w:val="28"/>
          <w:szCs w:val="28"/>
        </w:rPr>
      </w:pPr>
      <w:r w:rsidRPr="002A3297">
        <w:rPr>
          <w:rFonts w:ascii="Times New Roman" w:hAnsi="Times New Roman" w:cs="Times New Roman"/>
          <w:sz w:val="28"/>
          <w:szCs w:val="28"/>
        </w:rPr>
        <w:tab/>
        <w:t>4. Приведите пример, когда эмоциональное состояние человека служит ему инструментом переживать и обсуждать любые чувства.</w:t>
      </w:r>
    </w:p>
    <w:p w:rsidR="002A3297" w:rsidRPr="002A3297" w:rsidRDefault="002A3297" w:rsidP="002A3297">
      <w:pPr>
        <w:rPr>
          <w:rFonts w:ascii="Times New Roman" w:hAnsi="Times New Roman" w:cs="Times New Roman"/>
          <w:sz w:val="28"/>
          <w:szCs w:val="28"/>
        </w:rPr>
      </w:pPr>
      <w:r w:rsidRPr="002A3297">
        <w:rPr>
          <w:rFonts w:ascii="Times New Roman" w:hAnsi="Times New Roman" w:cs="Times New Roman"/>
          <w:sz w:val="28"/>
          <w:szCs w:val="28"/>
        </w:rPr>
        <w:tab/>
        <w:t>5. Дайте характеристику упражнения «Каракули». В качестве какого инструмента его используют школьные психологи?</w:t>
      </w:r>
    </w:p>
    <w:p w:rsidR="002A3297" w:rsidRPr="002A3297" w:rsidRDefault="002A3297" w:rsidP="002A3297">
      <w:pPr>
        <w:rPr>
          <w:rFonts w:ascii="Times New Roman" w:hAnsi="Times New Roman" w:cs="Times New Roman"/>
          <w:sz w:val="28"/>
          <w:szCs w:val="28"/>
        </w:rPr>
      </w:pPr>
      <w:r w:rsidRPr="002A3297">
        <w:rPr>
          <w:rFonts w:ascii="Times New Roman" w:hAnsi="Times New Roman" w:cs="Times New Roman"/>
          <w:sz w:val="28"/>
          <w:szCs w:val="28"/>
        </w:rPr>
        <w:tab/>
        <w:t>6. Как вы оцените сюжетно-ролевую игру «Дебаты», ее необходимость при общении?</w:t>
      </w:r>
    </w:p>
    <w:p w:rsidR="002A3297" w:rsidRPr="002A3297" w:rsidRDefault="002A3297" w:rsidP="002A3297">
      <w:pPr>
        <w:rPr>
          <w:rFonts w:ascii="Times New Roman" w:hAnsi="Times New Roman" w:cs="Times New Roman"/>
          <w:sz w:val="28"/>
          <w:szCs w:val="28"/>
        </w:rPr>
      </w:pPr>
      <w:r w:rsidRPr="002A3297">
        <w:rPr>
          <w:rFonts w:ascii="Times New Roman" w:hAnsi="Times New Roman" w:cs="Times New Roman"/>
          <w:sz w:val="28"/>
          <w:szCs w:val="28"/>
        </w:rPr>
        <w:tab/>
      </w:r>
      <w:r>
        <w:rPr>
          <w:rFonts w:ascii="Times New Roman" w:hAnsi="Times New Roman" w:cs="Times New Roman"/>
          <w:sz w:val="28"/>
          <w:szCs w:val="28"/>
        </w:rPr>
        <w:t xml:space="preserve"> </w:t>
      </w:r>
    </w:p>
    <w:p w:rsidR="006E2A82" w:rsidRDefault="006E2A82" w:rsidP="006E2A82">
      <w:pPr>
        <w:jc w:val="both"/>
        <w:rPr>
          <w:rFonts w:ascii="Times New Roman" w:hAnsi="Times New Roman" w:cs="Times New Roman"/>
          <w:sz w:val="28"/>
          <w:szCs w:val="28"/>
        </w:rPr>
      </w:pPr>
      <w:r>
        <w:rPr>
          <w:rFonts w:ascii="Times New Roman" w:hAnsi="Times New Roman" w:cs="Times New Roman"/>
          <w:sz w:val="28"/>
          <w:szCs w:val="28"/>
        </w:rPr>
        <w:t>Литература</w:t>
      </w:r>
    </w:p>
    <w:p w:rsidR="006E2A82" w:rsidRDefault="006E2A82" w:rsidP="006E2A82">
      <w:pPr>
        <w:jc w:val="both"/>
        <w:rPr>
          <w:rFonts w:ascii="Times New Roman" w:hAnsi="Times New Roman" w:cs="Times New Roman"/>
          <w:sz w:val="28"/>
          <w:szCs w:val="28"/>
        </w:rPr>
      </w:pPr>
      <w:r>
        <w:rPr>
          <w:rFonts w:ascii="Times New Roman" w:hAnsi="Times New Roman" w:cs="Times New Roman"/>
          <w:sz w:val="28"/>
          <w:szCs w:val="28"/>
        </w:rPr>
        <w:t xml:space="preserve">Вараксин, В. Н. Психолого-педагогический практикум : учебник для вузов / В. Н. Вараксин, Е. В. Казанцева. — 2-е изд. — Москва : Издательство Юрайт, 2025. — 239 с. — (Высшее образование). — ISBN 978-5-534-09647-7. — Текст : электронный // Образовательная платформа Юрайт [сайт]. с. 14 — URL: </w:t>
      </w:r>
      <w:hyperlink r:id="rId4" w:history="1">
        <w:r>
          <w:rPr>
            <w:rStyle w:val="a4"/>
            <w:rFonts w:ascii="Times New Roman" w:hAnsi="Times New Roman" w:cs="Times New Roman"/>
            <w:sz w:val="28"/>
            <w:szCs w:val="28"/>
          </w:rPr>
          <w:t>https://urait.ru/bcode/565418/p.14</w:t>
        </w:r>
      </w:hyperlink>
      <w:r>
        <w:rPr>
          <w:rFonts w:ascii="Times New Roman" w:hAnsi="Times New Roman" w:cs="Times New Roman"/>
          <w:sz w:val="28"/>
          <w:szCs w:val="28"/>
        </w:rPr>
        <w:t xml:space="preserve"> </w:t>
      </w:r>
    </w:p>
    <w:p w:rsidR="002A3297" w:rsidRDefault="002A3297" w:rsidP="002A3297"/>
    <w:sectPr w:rsidR="002A3297" w:rsidSect="00F1039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fullPage" w:percent="73"/>
  <w:defaultTabStop w:val="708"/>
  <w:characterSpacingControl w:val="doNotCompress"/>
  <w:compat>
    <w:useFELayout/>
  </w:compat>
  <w:rsids>
    <w:rsidRoot w:val="002A3297"/>
    <w:rsid w:val="001D2A14"/>
    <w:rsid w:val="002A3297"/>
    <w:rsid w:val="00682B0E"/>
    <w:rsid w:val="006E2A82"/>
    <w:rsid w:val="00D2191E"/>
    <w:rsid w:val="00F1039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10390"/>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2A3297"/>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a4">
    <w:name w:val="Hyperlink"/>
    <w:basedOn w:val="a0"/>
    <w:uiPriority w:val="99"/>
    <w:semiHidden/>
    <w:unhideWhenUsed/>
    <w:rsid w:val="006E2A82"/>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16996238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urait.ru/bcode/565418/p.1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17</TotalTime>
  <Pages>1</Pages>
  <Words>2644</Words>
  <Characters>15071</Characters>
  <Application>Microsoft Office Word</Application>
  <DocSecurity>0</DocSecurity>
  <Lines>125</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17680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6</cp:revision>
  <dcterms:created xsi:type="dcterms:W3CDTF">2026-03-31T02:43:00Z</dcterms:created>
  <dcterms:modified xsi:type="dcterms:W3CDTF">2026-03-31T07:48:00Z</dcterms:modified>
</cp:coreProperties>
</file>