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F15" w:rsidRDefault="0057642B" w:rsidP="00674F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D918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. Понятие и источники</w:t>
      </w:r>
      <w:r w:rsidR="00674F15" w:rsidRPr="00674F1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избирательного права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1.</w:t>
      </w: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Выборы как важнейший элемент прямой демократии: понятие, виды и принципы выборов.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2.</w:t>
      </w: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ab/>
        <w:t>Система органов власти в Российской Федерации. Выборные органы                                                       публичной власти.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3. Понятие и принципы российского избирательного права.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4. Принцип всеобщего избирательного права. Избирательные цензы и изъятия из принципа всеобщего избирательного права.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5. Принцип свободных выборов.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6. Принцип тайного голосования.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7. Принцип равного избирательного права и гарантии его реализации.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8. Принцип периодичности и обязательности выборов.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9. Альтернативность и состязательность выборов как принципы избирательного процесса.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10. Принцип добровольность участия в выборах и легитимность выборов.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11. Избиратель: основы правового статуса.</w:t>
      </w:r>
    </w:p>
    <w:p w:rsidR="00674F15" w:rsidRPr="00674F15" w:rsidRDefault="00674F15" w:rsidP="00674F15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674F1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4. Пассивное и активное избирательное право.</w:t>
      </w:r>
    </w:p>
    <w:p w:rsidR="00EF0B64" w:rsidRPr="00674F15" w:rsidRDefault="00EF0B64" w:rsidP="00EF0B64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</w:p>
    <w:p w:rsidR="00227E59" w:rsidRPr="00674F15" w:rsidRDefault="00227E59"/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57642B"/>
    <w:rsid w:val="00674F15"/>
    <w:rsid w:val="00D71A63"/>
    <w:rsid w:val="00D918F1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2023-04-15T11:47:00Z</dcterms:created>
  <dcterms:modified xsi:type="dcterms:W3CDTF">2024-03-21T11:36:00Z</dcterms:modified>
</cp:coreProperties>
</file>