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467" w:rsidRPr="002979D0" w:rsidRDefault="00074467" w:rsidP="00074467">
      <w:pPr>
        <w:spacing w:after="0" w:line="288" w:lineRule="atLeast"/>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1. </w:t>
      </w:r>
      <w:r w:rsidRPr="002979D0">
        <w:rPr>
          <w:rFonts w:ascii="Times New Roman" w:eastAsia="Calibri" w:hAnsi="Times New Roman" w:cs="Times New Roman"/>
          <w:b/>
        </w:rPr>
        <w:t>Конституционный Суд Российской Федерации - высший судебный орган конституционного контроля</w:t>
      </w:r>
      <w:r w:rsidRPr="002979D0">
        <w:rPr>
          <w:rFonts w:ascii="Times New Roman" w:hAnsi="Times New Roman" w:cs="Times New Roman"/>
          <w:b/>
          <w:sz w:val="24"/>
          <w:szCs w:val="24"/>
        </w:rPr>
        <w:t xml:space="preserve"> </w:t>
      </w:r>
    </w:p>
    <w:p w:rsidR="00074467" w:rsidRPr="002979D0" w:rsidRDefault="00074467" w:rsidP="00074467">
      <w:pPr>
        <w:spacing w:after="0" w:line="288" w:lineRule="atLeast"/>
        <w:ind w:firstLine="709"/>
        <w:jc w:val="both"/>
        <w:rPr>
          <w:rFonts w:ascii="Times New Roman" w:hAnsi="Times New Roman" w:cs="Times New Roman"/>
          <w:b/>
          <w:sz w:val="24"/>
          <w:szCs w:val="24"/>
        </w:rPr>
      </w:pPr>
    </w:p>
    <w:p w:rsidR="00074467" w:rsidRPr="00AA61C5" w:rsidRDefault="00074467" w:rsidP="00074467">
      <w:pPr>
        <w:spacing w:after="0" w:line="288" w:lineRule="atLeast"/>
        <w:ind w:firstLine="709"/>
        <w:jc w:val="both"/>
      </w:pPr>
      <w:r w:rsidRPr="002979D0">
        <w:rPr>
          <w:rFonts w:ascii="Times New Roman" w:hAnsi="Times New Roman" w:cs="Times New Roman"/>
          <w:sz w:val="24"/>
          <w:szCs w:val="24"/>
        </w:rPr>
        <w:t xml:space="preserve">Конституционный Суд Российской Федерации - высший судебный орган конституционного контроля в Российской Федерации, осуществляющий судебную власть самостоятельно и независимо посредством конституционного судопроизводства в целях защиты основ конституционного строя, основных прав </w:t>
      </w:r>
      <w:r w:rsidRPr="00AA61C5">
        <w:rPr>
          <w:rFonts w:ascii="Times New Roman" w:hAnsi="Times New Roman" w:cs="Times New Roman"/>
          <w:sz w:val="24"/>
          <w:szCs w:val="24"/>
        </w:rPr>
        <w:t xml:space="preserve">и </w:t>
      </w:r>
      <w:proofErr w:type="gramStart"/>
      <w:r w:rsidRPr="00AA61C5">
        <w:rPr>
          <w:rFonts w:ascii="Times New Roman" w:hAnsi="Times New Roman" w:cs="Times New Roman"/>
          <w:sz w:val="24"/>
          <w:szCs w:val="24"/>
        </w:rPr>
        <w:t>свобод человека</w:t>
      </w:r>
      <w:proofErr w:type="gramEnd"/>
      <w:r w:rsidRPr="00AA61C5">
        <w:rPr>
          <w:rFonts w:ascii="Times New Roman" w:hAnsi="Times New Roman" w:cs="Times New Roman"/>
          <w:sz w:val="24"/>
          <w:szCs w:val="24"/>
        </w:rPr>
        <w:t xml:space="preserve"> и гражданина, обеспечения верховенства и прямого действия </w:t>
      </w:r>
      <w:hyperlink r:id="rId4" w:history="1">
        <w:r w:rsidRPr="00AA61C5">
          <w:rPr>
            <w:rStyle w:val="a3"/>
            <w:rFonts w:ascii="Times New Roman" w:hAnsi="Times New Roman" w:cs="Times New Roman"/>
            <w:color w:val="auto"/>
            <w:sz w:val="24"/>
            <w:szCs w:val="24"/>
            <w:u w:val="none"/>
          </w:rPr>
          <w:t>Конституции</w:t>
        </w:r>
      </w:hyperlink>
      <w:r w:rsidRPr="00AA61C5">
        <w:rPr>
          <w:rFonts w:ascii="Times New Roman" w:hAnsi="Times New Roman" w:cs="Times New Roman"/>
          <w:sz w:val="24"/>
          <w:szCs w:val="24"/>
        </w:rPr>
        <w:t> Российской Федерации на всей территории Российской Федерации.</w:t>
      </w:r>
      <w:r w:rsidRPr="00AA61C5">
        <w:t xml:space="preserve"> </w:t>
      </w:r>
    </w:p>
    <w:p w:rsidR="00074467" w:rsidRPr="009B657B" w:rsidRDefault="00074467" w:rsidP="00074467">
      <w:pPr>
        <w:spacing w:after="0" w:line="288" w:lineRule="atLeast"/>
        <w:ind w:firstLine="709"/>
        <w:jc w:val="both"/>
        <w:rPr>
          <w:rFonts w:ascii="Times New Roman" w:hAnsi="Times New Roman" w:cs="Times New Roman"/>
          <w:sz w:val="24"/>
          <w:szCs w:val="24"/>
        </w:rPr>
      </w:pPr>
      <w:r w:rsidRPr="009B657B">
        <w:rPr>
          <w:rFonts w:ascii="Times New Roman" w:hAnsi="Times New Roman" w:cs="Times New Roman"/>
          <w:sz w:val="24"/>
          <w:szCs w:val="24"/>
        </w:rPr>
        <w:t>По вопросам своей внутренней деятельности Конституционный Суд РФ принимает Регламент, в котором на основе Конституции РФ и Закона о Конституционном Суде РФ устанавливаются: порядок определения очередности рассмотрения дел в заседаниях; правила процедуры и этикета в заседаниях; особенности делопроизводства в Суде; требования, предъявляемые к работникам аппарата Суда; полномочия судебного пристава и иные вопросы. Для обеспечения деятельности Конституционного Суда РФ действует аппарат Суда под общим руководством Председателя Суда (ст. 111 Закона о Конституционном Суде РФ). Официальным изданием Конституционного Суда РФ является «Вестник Конституционного Суда РФ», в котором публикуются принимаемые Судом решения и иные материалы. Таким образом, деятельность Конституционного Суда РФ способствует совершенствованию внутригосударственных средств правовой защиты, используемых в системе судов общей юрисдикции и арбитражных судов.</w:t>
      </w:r>
    </w:p>
    <w:p w:rsidR="00074467" w:rsidRPr="002979D0" w:rsidRDefault="00074467" w:rsidP="00074467">
      <w:pPr>
        <w:spacing w:after="0" w:line="288" w:lineRule="atLeast"/>
        <w:ind w:firstLine="709"/>
        <w:jc w:val="both"/>
        <w:rPr>
          <w:rFonts w:ascii="Times New Roman" w:hAnsi="Times New Roman" w:cs="Times New Roman"/>
          <w:sz w:val="24"/>
          <w:szCs w:val="24"/>
        </w:rPr>
      </w:pPr>
      <w:r w:rsidRPr="002979D0">
        <w:rPr>
          <w:rFonts w:ascii="Times New Roman" w:hAnsi="Times New Roman" w:cs="Times New Roman"/>
          <w:sz w:val="24"/>
          <w:szCs w:val="24"/>
        </w:rPr>
        <w:t>Полномочия Конституционного Суда Российской Федерации не ограничены определенным сроком.</w:t>
      </w:r>
      <w:r w:rsidRPr="002979D0">
        <w:t xml:space="preserve"> </w:t>
      </w:r>
      <w:r w:rsidRPr="002979D0">
        <w:rPr>
          <w:rFonts w:ascii="Times New Roman" w:hAnsi="Times New Roman" w:cs="Times New Roman"/>
          <w:sz w:val="24"/>
          <w:szCs w:val="24"/>
        </w:rPr>
        <w:t>Основными принципами деятельности Конституционного Суда Российской Федерации являются независимость, коллегиальность, гласность, состязательность и равноправие сторон.</w:t>
      </w:r>
      <w:r w:rsidRPr="002979D0">
        <w:t xml:space="preserve"> </w:t>
      </w:r>
      <w:r w:rsidRPr="002979D0">
        <w:rPr>
          <w:rFonts w:ascii="Times New Roman" w:hAnsi="Times New Roman" w:cs="Times New Roman"/>
          <w:sz w:val="24"/>
          <w:szCs w:val="24"/>
        </w:rPr>
        <w:t>Решения Конституционного Суда Российской Федерации обязательны на всей территории Российской Федерации для всех представительных, исполнительных и судебных органов государственной власти, органов местного самоуправления, предприятий, учреждений, организаций, должностных лиц, граждан и их объединений.</w:t>
      </w:r>
    </w:p>
    <w:p w:rsidR="00074467" w:rsidRPr="002979D0" w:rsidRDefault="00074467" w:rsidP="00074467">
      <w:pPr>
        <w:spacing w:after="0" w:line="288" w:lineRule="atLeast"/>
        <w:ind w:firstLine="709"/>
        <w:jc w:val="both"/>
        <w:rPr>
          <w:rFonts w:ascii="Times New Roman" w:hAnsi="Times New Roman" w:cs="Times New Roman"/>
          <w:sz w:val="24"/>
          <w:szCs w:val="24"/>
        </w:rPr>
      </w:pPr>
      <w:r w:rsidRPr="002979D0">
        <w:rPr>
          <w:rFonts w:ascii="Times New Roman" w:hAnsi="Times New Roman" w:cs="Times New Roman"/>
          <w:sz w:val="24"/>
          <w:szCs w:val="24"/>
        </w:rPr>
        <w:t>Конституционный Суд Российской Федерации независим в организационном, финансовом и материально-техническом отношениях от любых других органов. Финансирование Конституционного Суда Российской Федерации производится за счет федерального бюджета и обеспечивает возможность независимого осуществления конституционного судопроизводства в полном объеме. В федеральном бюджете ежегодно предусматриваются отдельной статьей необходимые для обеспечения деятельности Конституционного Суда Российской Федерации средства, которыми Конституционный Суд Российской Федерации распоряжается самостоятельно. Смета расходов Конституционного Суда Российской Федерации не может быть уменьшена по сравнению с предыдущим финансовым годом.</w:t>
      </w:r>
    </w:p>
    <w:p w:rsidR="00074467" w:rsidRPr="002979D0" w:rsidRDefault="00074467" w:rsidP="00074467">
      <w:pPr>
        <w:spacing w:after="0" w:line="288" w:lineRule="atLeast"/>
        <w:ind w:firstLine="709"/>
        <w:jc w:val="both"/>
        <w:rPr>
          <w:rFonts w:ascii="Times New Roman" w:hAnsi="Times New Roman" w:cs="Times New Roman"/>
          <w:sz w:val="24"/>
          <w:szCs w:val="24"/>
        </w:rPr>
      </w:pPr>
      <w:r w:rsidRPr="002979D0">
        <w:rPr>
          <w:rFonts w:ascii="Times New Roman" w:hAnsi="Times New Roman" w:cs="Times New Roman"/>
          <w:sz w:val="24"/>
          <w:szCs w:val="24"/>
        </w:rPr>
        <w:t>Конституционный Суд Российской Федерации самостоятельно и независимо осуществляет информационное и кадровое обеспечение своей деятельности.</w:t>
      </w:r>
    </w:p>
    <w:p w:rsidR="00074467" w:rsidRPr="00185336" w:rsidRDefault="00074467" w:rsidP="00074467">
      <w:pPr>
        <w:spacing w:after="0" w:line="288" w:lineRule="atLeast"/>
        <w:ind w:firstLine="709"/>
        <w:jc w:val="both"/>
        <w:rPr>
          <w:rFonts w:ascii="Times New Roman" w:hAnsi="Times New Roman" w:cs="Times New Roman"/>
          <w:sz w:val="24"/>
          <w:szCs w:val="24"/>
        </w:rPr>
      </w:pPr>
      <w:r w:rsidRPr="00185336">
        <w:rPr>
          <w:rFonts w:ascii="Times New Roman" w:hAnsi="Times New Roman" w:cs="Times New Roman"/>
          <w:sz w:val="24"/>
          <w:szCs w:val="24"/>
        </w:rPr>
        <w:t xml:space="preserve">В целях защиты основ конституционного строя, обеспечения верховенства и прямого действия Конституции РФ на всей территории Российской Федерации закон устанавливает полномочия Конституционного Суда РФ (ст. 125 Конституции РФ, ст. 3 Закона о Конституционном Суде РФ). К их числу прежде всего относятся полномочия по разрешению дел о соответствии Конституции РФ, обладающей высшей юридической силой по отношению ко всем остальным правовым актам. Правом обращаться с жалобами в Конституционный Суд РФ обладают как граждане, чьи конституционные права и свободы нарушаются законом, применяемым или подлежащим применению в конкретном деле, так и объединения граждан, а также иные органы и лица, указанные в федеральном законе. </w:t>
      </w:r>
      <w:r w:rsidRPr="00185336">
        <w:rPr>
          <w:rFonts w:ascii="Times New Roman" w:hAnsi="Times New Roman" w:cs="Times New Roman"/>
          <w:sz w:val="24"/>
          <w:szCs w:val="24"/>
        </w:rPr>
        <w:lastRenderedPageBreak/>
        <w:t>Такое полномочие Конституционного Суда РФ считается одной из наиболее эффективных гарантий реального обеспечения прав и свобод граждан. Конституционный Суд не вправе принимать к рассмотрению и разрешать никакие вопросы по собственной инициативе. Он может это делать только по запросам или жалобам указанных органов и лиц. При этом он не вправе выйти за рамки запроса или жалобы. Такое положение призвано обеспечить объективность и беспристрастность Конституционного Суда РФ при принятии решений. Конституционный Суд РФ наделен правом выступать с законодательной инициативой по вопросам своего ведения, тем самым обеспечивается возможность его участия в совершенствовании законодательства. Конституционный Суд РФ осуществляет и иные полномочия, предоставленные ему Конституцией РФ, Федеративным договором и федеральными конституционными законами; он может также пользоваться правами, предоставляемыми ему заключенными в соответствии со ст. 11 Конституции РФ договорами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Федерации, если эти права не противоречат его юридической природе и предназначению в качестве судебного органа конституционного контроля. С учетом сказанного следует отметить значение положения закона, предусматривающего особый порядок изменения компетенции Конституционного Суда РФ не иначе как путем внесения изменений в Федеральный конституционный закон «О Конституционном Суде Российской Федерации» (ч. 2 ст. 3 Закона). Конституционный Суд РФ решает исключительно вопросы права; при отправлении конституционного судопроизводства он воздерживается от установления и исследования фактических обстоятельств во всех случаях, когда это входит в компетенцию других судов или иных органов. Решения Конституционного Суда РФ обязательны на всей территории Российской Федерации (ст. 6 Закона о Конституционном Суде РФ). Вместе с тем в печати, по нашему мнению, не без оснований отмечалось, что в Конституции РФ нечетко определена юридическая природа актов Конституционного Суда РФ, их место в иерархии российского законодательства.</w:t>
      </w:r>
    </w:p>
    <w:p w:rsidR="00C46ABD" w:rsidRDefault="00C46ABD"/>
    <w:p w:rsidR="004A1F57" w:rsidRPr="004A1F57" w:rsidRDefault="004A1F57" w:rsidP="004A1F57">
      <w:pPr>
        <w:spacing w:after="0" w:line="240" w:lineRule="auto"/>
        <w:jc w:val="both"/>
        <w:rPr>
          <w:rFonts w:ascii="Times New Roman" w:eastAsia="Times New Roman" w:hAnsi="Times New Roman" w:cs="Times New Roman"/>
          <w:b/>
          <w:bCs/>
          <w:sz w:val="24"/>
          <w:szCs w:val="24"/>
          <w:lang w:eastAsia="ru-RU"/>
        </w:rPr>
      </w:pPr>
      <w:bookmarkStart w:id="0" w:name="_GoBack"/>
      <w:r w:rsidRPr="004A1F57">
        <w:rPr>
          <w:rFonts w:ascii="Times New Roman" w:eastAsia="Times New Roman" w:hAnsi="Times New Roman" w:cs="Times New Roman"/>
          <w:b/>
          <w:bCs/>
          <w:sz w:val="24"/>
          <w:szCs w:val="24"/>
          <w:lang w:eastAsia="ru-RU"/>
        </w:rPr>
        <w:t>Презентации по следующим вопросам:</w:t>
      </w:r>
    </w:p>
    <w:p w:rsidR="004A1F57" w:rsidRPr="004A1F57" w:rsidRDefault="004A1F57" w:rsidP="004A1F57">
      <w:pPr>
        <w:spacing w:after="0" w:line="240" w:lineRule="auto"/>
        <w:jc w:val="both"/>
        <w:rPr>
          <w:rFonts w:ascii="Times New Roman" w:eastAsia="Times New Roman" w:hAnsi="Times New Roman" w:cs="Times New Roman"/>
          <w:sz w:val="24"/>
          <w:szCs w:val="24"/>
          <w:lang w:eastAsia="ru-RU"/>
        </w:rPr>
      </w:pPr>
      <w:r w:rsidRPr="004A1F57">
        <w:rPr>
          <w:rFonts w:ascii="Times New Roman" w:eastAsia="Times New Roman" w:hAnsi="Times New Roman" w:cs="Times New Roman"/>
          <w:bCs/>
          <w:sz w:val="24"/>
          <w:szCs w:val="24"/>
          <w:lang w:eastAsia="ru-RU"/>
        </w:rPr>
        <w:t>1. Состав и порядок образования Конституционного Суда Российской Федерации</w:t>
      </w:r>
    </w:p>
    <w:p w:rsidR="004A1F57" w:rsidRPr="004A1F57" w:rsidRDefault="004A1F57" w:rsidP="004A1F57">
      <w:pPr>
        <w:spacing w:after="0" w:line="240" w:lineRule="auto"/>
        <w:jc w:val="both"/>
        <w:rPr>
          <w:rFonts w:ascii="Times New Roman" w:eastAsia="Times New Roman" w:hAnsi="Times New Roman" w:cs="Times New Roman"/>
          <w:sz w:val="24"/>
          <w:szCs w:val="24"/>
          <w:lang w:eastAsia="ru-RU"/>
        </w:rPr>
      </w:pPr>
      <w:r w:rsidRPr="004A1F57">
        <w:rPr>
          <w:rFonts w:ascii="Times New Roman" w:eastAsia="Times New Roman" w:hAnsi="Times New Roman" w:cs="Times New Roman"/>
          <w:bCs/>
          <w:sz w:val="24"/>
          <w:szCs w:val="24"/>
          <w:lang w:eastAsia="ru-RU"/>
        </w:rPr>
        <w:t>2. Полномочия Конституционного Суда Российской Федерации</w:t>
      </w:r>
    </w:p>
    <w:p w:rsidR="004A1F57" w:rsidRPr="004A1F57" w:rsidRDefault="004A1F57" w:rsidP="004A1F57">
      <w:pPr>
        <w:spacing w:after="0" w:line="240" w:lineRule="auto"/>
        <w:jc w:val="both"/>
        <w:rPr>
          <w:rFonts w:ascii="Times New Roman" w:eastAsia="Times New Roman" w:hAnsi="Times New Roman" w:cs="Times New Roman"/>
          <w:sz w:val="24"/>
          <w:szCs w:val="24"/>
          <w:lang w:eastAsia="ru-RU"/>
        </w:rPr>
      </w:pPr>
      <w:r w:rsidRPr="004A1F57">
        <w:rPr>
          <w:rFonts w:ascii="Times New Roman" w:eastAsia="Times New Roman" w:hAnsi="Times New Roman" w:cs="Times New Roman"/>
          <w:bCs/>
          <w:sz w:val="24"/>
          <w:szCs w:val="24"/>
          <w:lang w:eastAsia="ru-RU"/>
        </w:rPr>
        <w:t>3. Порядок деятельности Конституционного Суда Российской Федерации</w:t>
      </w:r>
    </w:p>
    <w:p w:rsidR="004A1F57" w:rsidRPr="004A1F57" w:rsidRDefault="004A1F57" w:rsidP="004A1F57">
      <w:pPr>
        <w:spacing w:after="0" w:line="240" w:lineRule="auto"/>
        <w:jc w:val="both"/>
        <w:rPr>
          <w:rFonts w:ascii="Times New Roman" w:eastAsia="Times New Roman" w:hAnsi="Times New Roman" w:cs="Times New Roman"/>
          <w:sz w:val="24"/>
          <w:szCs w:val="24"/>
          <w:lang w:eastAsia="ru-RU"/>
        </w:rPr>
      </w:pPr>
      <w:r w:rsidRPr="004A1F57">
        <w:rPr>
          <w:rFonts w:ascii="Times New Roman" w:eastAsia="Times New Roman" w:hAnsi="Times New Roman" w:cs="Times New Roman"/>
          <w:bCs/>
          <w:sz w:val="24"/>
          <w:szCs w:val="24"/>
          <w:lang w:eastAsia="ru-RU"/>
        </w:rPr>
        <w:t xml:space="preserve">4. Юридическая сила </w:t>
      </w:r>
      <w:proofErr w:type="gramStart"/>
      <w:r w:rsidRPr="004A1F57">
        <w:rPr>
          <w:rFonts w:ascii="Times New Roman" w:eastAsia="Times New Roman" w:hAnsi="Times New Roman" w:cs="Times New Roman"/>
          <w:bCs/>
          <w:sz w:val="24"/>
          <w:szCs w:val="24"/>
          <w:lang w:eastAsia="ru-RU"/>
        </w:rPr>
        <w:t>решений  Конституционного</w:t>
      </w:r>
      <w:proofErr w:type="gramEnd"/>
      <w:r w:rsidRPr="004A1F57">
        <w:rPr>
          <w:rFonts w:ascii="Times New Roman" w:eastAsia="Times New Roman" w:hAnsi="Times New Roman" w:cs="Times New Roman"/>
          <w:bCs/>
          <w:sz w:val="24"/>
          <w:szCs w:val="24"/>
          <w:lang w:eastAsia="ru-RU"/>
        </w:rPr>
        <w:t xml:space="preserve"> Суда Российской Федерации </w:t>
      </w:r>
    </w:p>
    <w:bookmarkEnd w:id="0"/>
    <w:p w:rsidR="004A1F57" w:rsidRPr="004A1F57" w:rsidRDefault="004A1F57">
      <w:pPr>
        <w:rPr>
          <w:rFonts w:ascii="Times New Roman" w:hAnsi="Times New Roman" w:cs="Times New Roman"/>
          <w:sz w:val="24"/>
          <w:szCs w:val="24"/>
        </w:rPr>
      </w:pPr>
    </w:p>
    <w:sectPr w:rsidR="004A1F57" w:rsidRPr="004A1F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7E5"/>
    <w:rsid w:val="000467E5"/>
    <w:rsid w:val="00074467"/>
    <w:rsid w:val="004A1F57"/>
    <w:rsid w:val="00AA61C5"/>
    <w:rsid w:val="00C46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2C25A-FD1D-4F73-AA20-E617DDC1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44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74467"/>
    <w:rPr>
      <w:color w:val="0563C1" w:themeColor="hyperlink"/>
      <w:u w:val="single"/>
    </w:rPr>
  </w:style>
  <w:style w:type="paragraph" w:styleId="a4">
    <w:name w:val="List Paragraph"/>
    <w:basedOn w:val="a"/>
    <w:uiPriority w:val="34"/>
    <w:qFormat/>
    <w:rsid w:val="004A1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33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onsultant.ru/document/cons_doc_LAW_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913</Words>
  <Characters>5208</Characters>
  <Application>Microsoft Office Word</Application>
  <DocSecurity>0</DocSecurity>
  <Lines>43</Lines>
  <Paragraphs>12</Paragraphs>
  <ScaleCrop>false</ScaleCrop>
  <Company>SPecialiST RePack</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2022-09-09T13:08:00Z</dcterms:created>
  <dcterms:modified xsi:type="dcterms:W3CDTF">2022-11-25T13:12:00Z</dcterms:modified>
</cp:coreProperties>
</file>