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0049" w:rsidRDefault="00180049" w:rsidP="00180049">
      <w:pPr>
        <w:widowControl w:val="0"/>
        <w:tabs>
          <w:tab w:val="left" w:pos="0"/>
          <w:tab w:val="left" w:pos="426"/>
          <w:tab w:val="left" w:pos="1276"/>
        </w:tabs>
        <w:spacing w:after="0" w:line="240" w:lineRule="auto"/>
        <w:ind w:left="709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  <w:r w:rsidRPr="00180049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Основная и дополнительная литература</w:t>
      </w:r>
    </w:p>
    <w:p w:rsidR="00D3093C" w:rsidRDefault="00D3093C" w:rsidP="00180049">
      <w:pPr>
        <w:widowControl w:val="0"/>
        <w:tabs>
          <w:tab w:val="left" w:pos="0"/>
          <w:tab w:val="left" w:pos="426"/>
          <w:tab w:val="left" w:pos="1276"/>
        </w:tabs>
        <w:spacing w:after="0" w:line="240" w:lineRule="auto"/>
        <w:ind w:left="709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</w:p>
    <w:tbl>
      <w:tblPr>
        <w:tblW w:w="961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2771"/>
        <w:gridCol w:w="1275"/>
        <w:gridCol w:w="991"/>
        <w:gridCol w:w="1337"/>
        <w:gridCol w:w="1417"/>
        <w:gridCol w:w="828"/>
      </w:tblGrid>
      <w:tr w:rsidR="00D3093C" w:rsidRPr="00D3093C" w:rsidTr="00513E5D">
        <w:trPr>
          <w:cantSplit/>
          <w:trHeight w:val="1343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93C" w:rsidRPr="00D3093C" w:rsidRDefault="00D3093C" w:rsidP="00D3093C">
            <w:pPr>
              <w:widowControl w:val="0"/>
              <w:spacing w:after="0" w:line="240" w:lineRule="auto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D3093C"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  <w:lang w:eastAsia="ru-RU"/>
              </w:rPr>
              <w:t>Виды литературы</w:t>
            </w:r>
          </w:p>
        </w:tc>
        <w:tc>
          <w:tcPr>
            <w:tcW w:w="2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93C" w:rsidRPr="00D3093C" w:rsidRDefault="00D3093C" w:rsidP="00D3093C">
            <w:pPr>
              <w:widowControl w:val="0"/>
              <w:spacing w:after="0" w:line="240" w:lineRule="auto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D3093C"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  <w:lang w:eastAsia="ru-RU"/>
              </w:rPr>
              <w:t>Автор, название литературы, город, издательство,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3093C" w:rsidRPr="00D3093C" w:rsidRDefault="00D3093C" w:rsidP="00D3093C">
            <w:pPr>
              <w:widowControl w:val="0"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D3093C"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  <w:lang w:eastAsia="ru-RU"/>
              </w:rPr>
              <w:t>Количество часов, обеспеченных указанной литературой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3093C" w:rsidRPr="00D3093C" w:rsidRDefault="00D3093C" w:rsidP="00D3093C">
            <w:pPr>
              <w:widowControl w:val="0"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D3093C"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  <w:lang w:eastAsia="ru-RU"/>
              </w:rPr>
              <w:t xml:space="preserve">Количество обучающихся </w:t>
            </w:r>
          </w:p>
        </w:tc>
        <w:tc>
          <w:tcPr>
            <w:tcW w:w="13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3093C" w:rsidRPr="00D3093C" w:rsidRDefault="00D3093C" w:rsidP="00D3093C">
            <w:pPr>
              <w:widowControl w:val="0"/>
              <w:spacing w:after="0" w:line="240" w:lineRule="auto"/>
              <w:ind w:left="113" w:right="113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D3093C"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  <w:lang w:eastAsia="ru-RU"/>
              </w:rPr>
              <w:t xml:space="preserve">Количество </w:t>
            </w:r>
            <w:proofErr w:type="gramStart"/>
            <w:r w:rsidRPr="00D3093C"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  <w:lang w:eastAsia="ru-RU"/>
              </w:rPr>
              <w:t>экземпляров  в</w:t>
            </w:r>
            <w:proofErr w:type="gramEnd"/>
            <w:r w:rsidRPr="00D3093C"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  <w:lang w:eastAsia="ru-RU"/>
              </w:rPr>
              <w:t xml:space="preserve"> библиотеке университета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3093C" w:rsidRPr="00D3093C" w:rsidRDefault="00D3093C" w:rsidP="00D3093C">
            <w:pPr>
              <w:widowControl w:val="0"/>
              <w:spacing w:after="0" w:line="240" w:lineRule="auto"/>
              <w:ind w:left="113" w:right="113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D3093C"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  <w:lang w:eastAsia="ru-RU"/>
              </w:rPr>
              <w:t>Режим доступа ЭБС/ электронный носитель (</w:t>
            </w:r>
            <w:proofErr w:type="gramStart"/>
            <w:r w:rsidRPr="00D3093C"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  <w:lang w:eastAsia="ru-RU"/>
              </w:rPr>
              <w:t>CD,DVD</w:t>
            </w:r>
            <w:proofErr w:type="gramEnd"/>
            <w:r w:rsidRPr="00D3093C"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3093C" w:rsidRPr="00D3093C" w:rsidRDefault="00D3093C" w:rsidP="00D3093C">
            <w:pPr>
              <w:widowControl w:val="0"/>
              <w:spacing w:after="0" w:line="240" w:lineRule="auto"/>
              <w:ind w:left="113" w:right="113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D3093C"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  <w:lang w:eastAsia="ru-RU"/>
              </w:rPr>
              <w:t>Обеспеченность обучающихся литературой, (5гр./4</w:t>
            </w:r>
            <w:proofErr w:type="gramStart"/>
            <w:r w:rsidRPr="00D3093C"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  <w:lang w:eastAsia="ru-RU"/>
              </w:rPr>
              <w:t>гр.)х</w:t>
            </w:r>
            <w:proofErr w:type="gramEnd"/>
            <w:r w:rsidRPr="00D3093C"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  <w:lang w:eastAsia="ru-RU"/>
              </w:rPr>
              <w:t>100%)</w:t>
            </w:r>
          </w:p>
        </w:tc>
      </w:tr>
      <w:tr w:rsidR="00D3093C" w:rsidRPr="00D3093C" w:rsidTr="00513E5D">
        <w:trPr>
          <w:cantSplit/>
          <w:trHeight w:val="413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93C" w:rsidRPr="00D3093C" w:rsidRDefault="00D3093C" w:rsidP="00D3093C">
            <w:pPr>
              <w:spacing w:after="0" w:line="240" w:lineRule="auto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93C" w:rsidRPr="00D3093C" w:rsidRDefault="00D3093C" w:rsidP="00D3093C">
            <w:pPr>
              <w:spacing w:after="0" w:line="240" w:lineRule="auto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93C" w:rsidRPr="00D3093C" w:rsidRDefault="00D3093C" w:rsidP="00D3093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  <w:lang w:eastAsia="ru-RU"/>
              </w:rPr>
            </w:pPr>
            <w:r w:rsidRPr="00D3093C"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  <w:lang w:eastAsia="ru-RU"/>
              </w:rPr>
              <w:t>Ауд./</w:t>
            </w:r>
            <w:proofErr w:type="spellStart"/>
            <w:r w:rsidRPr="00D3093C"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  <w:lang w:eastAsia="ru-RU"/>
              </w:rPr>
              <w:t>Самост</w:t>
            </w:r>
            <w:proofErr w:type="spellEnd"/>
            <w:r w:rsidRPr="00D3093C"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93C" w:rsidRPr="00D3093C" w:rsidRDefault="00D3093C" w:rsidP="00D3093C">
            <w:pPr>
              <w:spacing w:after="0" w:line="240" w:lineRule="auto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</w:tc>
        <w:tc>
          <w:tcPr>
            <w:tcW w:w="13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93C" w:rsidRPr="00D3093C" w:rsidRDefault="00D3093C" w:rsidP="00D3093C">
            <w:pPr>
              <w:spacing w:after="0" w:line="240" w:lineRule="auto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93C" w:rsidRPr="00D3093C" w:rsidRDefault="00D3093C" w:rsidP="00D3093C">
            <w:pPr>
              <w:spacing w:after="0" w:line="240" w:lineRule="auto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93C" w:rsidRPr="00D3093C" w:rsidRDefault="00D3093C" w:rsidP="00D3093C">
            <w:pPr>
              <w:spacing w:after="0" w:line="240" w:lineRule="auto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</w:tc>
      </w:tr>
      <w:tr w:rsidR="00D3093C" w:rsidRPr="00D3093C" w:rsidTr="00513E5D">
        <w:trPr>
          <w:cantSplit/>
          <w:trHeight w:val="283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93C" w:rsidRPr="00D3093C" w:rsidRDefault="00D3093C" w:rsidP="00D3093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D3093C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93C" w:rsidRPr="00D3093C" w:rsidRDefault="00D3093C" w:rsidP="00D3093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D3093C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93C" w:rsidRPr="00D3093C" w:rsidRDefault="00D3093C" w:rsidP="00D3093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D3093C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93C" w:rsidRPr="00D3093C" w:rsidRDefault="00D3093C" w:rsidP="00D3093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D3093C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93C" w:rsidRPr="00D3093C" w:rsidRDefault="00D3093C" w:rsidP="00D3093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D3093C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93C" w:rsidRPr="00D3093C" w:rsidRDefault="00D3093C" w:rsidP="00D3093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D3093C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93C" w:rsidRPr="00D3093C" w:rsidRDefault="00D3093C" w:rsidP="00D3093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D3093C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7</w:t>
            </w:r>
          </w:p>
        </w:tc>
      </w:tr>
      <w:tr w:rsidR="00D3093C" w:rsidRPr="00D3093C" w:rsidTr="00513E5D">
        <w:trPr>
          <w:trHeight w:val="697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3093C" w:rsidRPr="00D3093C" w:rsidRDefault="00D3093C" w:rsidP="00D3093C">
            <w:pPr>
              <w:widowControl w:val="0"/>
              <w:spacing w:after="0" w:line="240" w:lineRule="auto"/>
              <w:rPr>
                <w:rFonts w:ascii="Times New Roman" w:eastAsia="Times New Roman" w:hAnsi="Times New Roman" w:cs="Courier New"/>
                <w:b/>
                <w:sz w:val="24"/>
                <w:szCs w:val="24"/>
                <w:lang w:eastAsia="ru-RU"/>
              </w:rPr>
            </w:pPr>
            <w:r w:rsidRPr="00D3093C">
              <w:rPr>
                <w:rFonts w:ascii="Times New Roman" w:eastAsia="Times New Roman" w:hAnsi="Times New Roman" w:cs="Courier New"/>
                <w:b/>
                <w:sz w:val="24"/>
                <w:szCs w:val="24"/>
                <w:lang w:eastAsia="ru-RU"/>
              </w:rPr>
              <w:t>Основная</w:t>
            </w:r>
          </w:p>
          <w:p w:rsidR="00D3093C" w:rsidRPr="00D3093C" w:rsidRDefault="00D3093C" w:rsidP="00D3093C">
            <w:pPr>
              <w:widowControl w:val="0"/>
              <w:spacing w:after="0" w:line="240" w:lineRule="auto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proofErr w:type="gramStart"/>
            <w:r w:rsidRPr="00D3093C">
              <w:rPr>
                <w:rFonts w:ascii="Times New Roman" w:eastAsia="Times New Roman" w:hAnsi="Times New Roman" w:cs="Courier New"/>
                <w:b/>
                <w:sz w:val="24"/>
                <w:szCs w:val="24"/>
                <w:lang w:eastAsia="ru-RU"/>
              </w:rPr>
              <w:t>литература</w:t>
            </w:r>
            <w:proofErr w:type="gramEnd"/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93C" w:rsidRPr="00D3093C" w:rsidRDefault="00D3093C" w:rsidP="00D3093C">
            <w:pPr>
              <w:tabs>
                <w:tab w:val="left" w:pos="1485"/>
                <w:tab w:val="left" w:pos="732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D30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Pr="00D3093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>Овчинников, И. И. </w:t>
            </w:r>
            <w:r w:rsidRPr="00D30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 Муниципальное </w:t>
            </w:r>
            <w:proofErr w:type="gramStart"/>
            <w:r w:rsidRPr="00D30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право :</w:t>
            </w:r>
            <w:proofErr w:type="gramEnd"/>
            <w:r w:rsidRPr="00D30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учебник и практикум для среднего профессионального образования / И. И. Овчинников, А. Н. Писарев. — 4-е изд., </w:t>
            </w:r>
            <w:proofErr w:type="spellStart"/>
            <w:r w:rsidRPr="00D30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перераб</w:t>
            </w:r>
            <w:proofErr w:type="spellEnd"/>
            <w:proofErr w:type="gramStart"/>
            <w:r w:rsidRPr="00D30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. и</w:t>
            </w:r>
            <w:proofErr w:type="gramEnd"/>
            <w:r w:rsidRPr="00D30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доп. — Москва : Издательство </w:t>
            </w:r>
            <w:proofErr w:type="spellStart"/>
            <w:r w:rsidRPr="00D30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Юрайт</w:t>
            </w:r>
            <w:proofErr w:type="spellEnd"/>
            <w:r w:rsidRPr="00D30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, 2022. — 432 с. — (Профессиональное образование). — ISBN 978-5-534-15085-8. — </w:t>
            </w:r>
            <w:proofErr w:type="gramStart"/>
            <w:r w:rsidRPr="00D30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Текст :</w:t>
            </w:r>
            <w:proofErr w:type="gramEnd"/>
            <w:r w:rsidRPr="00D30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электронный // Образовательная </w:t>
            </w:r>
            <w:r w:rsidRPr="00D3093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платформа </w:t>
            </w:r>
            <w:proofErr w:type="spellStart"/>
            <w:r w:rsidRPr="00D3093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Юрайт</w:t>
            </w:r>
            <w:proofErr w:type="spellEnd"/>
            <w:r w:rsidRPr="00D3093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[сайт]. —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93C" w:rsidRPr="00D3093C" w:rsidRDefault="00D3093C" w:rsidP="00D309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93C">
              <w:rPr>
                <w:rFonts w:ascii="Times New Roman" w:eastAsia="Courier New" w:hAnsi="Times New Roman" w:cs="Courier New"/>
                <w:sz w:val="24"/>
                <w:szCs w:val="24"/>
                <w:lang w:eastAsia="ru-RU"/>
              </w:rPr>
              <w:t>14/121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93C" w:rsidRPr="00D3093C" w:rsidRDefault="00D3093C" w:rsidP="00D3093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D3093C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93C" w:rsidRPr="00D3093C" w:rsidRDefault="00D3093C" w:rsidP="00D3093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93C" w:rsidRPr="00D3093C" w:rsidRDefault="00D3093C" w:rsidP="00D3093C">
            <w:pPr>
              <w:shd w:val="clear" w:color="auto" w:fill="FCFCFC"/>
              <w:spacing w:after="0" w:line="240" w:lineRule="auto"/>
              <w:jc w:val="both"/>
              <w:rPr>
                <w:rFonts w:ascii="Times New Roman" w:eastAsia="Courier New" w:hAnsi="Times New Roman" w:cs="Courier New"/>
                <w:sz w:val="24"/>
                <w:szCs w:val="24"/>
                <w:lang w:eastAsia="ru-RU"/>
              </w:rPr>
            </w:pPr>
            <w:r w:rsidRPr="00D30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Pr="00D3093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URL: </w:t>
            </w:r>
            <w:hyperlink r:id="rId4" w:tgtFrame="_blank" w:history="1">
              <w:r w:rsidRPr="00D3093C">
                <w:rPr>
                  <w:rFonts w:ascii="Times New Roman" w:eastAsia="Times New Roman" w:hAnsi="Times New Roman" w:cs="Times New Roman"/>
                  <w:sz w:val="24"/>
                  <w:szCs w:val="24"/>
                  <w:shd w:val="clear" w:color="auto" w:fill="FFFFFF"/>
                  <w:lang w:eastAsia="ru-RU"/>
                </w:rPr>
                <w:t>https://urait.ru/bcode/491974</w:t>
              </w:r>
            </w:hyperlink>
            <w:r w:rsidRPr="00D3093C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ru-RU"/>
              </w:rPr>
              <w:t> </w:t>
            </w:r>
            <w:r w:rsidRPr="00D30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93C" w:rsidRPr="00D3093C" w:rsidRDefault="00D3093C" w:rsidP="00D3093C">
            <w:pPr>
              <w:widowControl w:val="0"/>
              <w:spacing w:after="0" w:line="240" w:lineRule="auto"/>
              <w:rPr>
                <w:rFonts w:ascii="Times New Roman" w:eastAsia="Courier New" w:hAnsi="Times New Roman" w:cs="Courier New"/>
                <w:sz w:val="24"/>
                <w:szCs w:val="24"/>
                <w:lang w:eastAsia="ru-RU"/>
              </w:rPr>
            </w:pPr>
            <w:r w:rsidRPr="00D3093C">
              <w:rPr>
                <w:rFonts w:ascii="Times New Roman" w:eastAsia="Courier New" w:hAnsi="Times New Roman" w:cs="Courier New"/>
                <w:sz w:val="24"/>
                <w:szCs w:val="24"/>
                <w:lang w:eastAsia="ru-RU"/>
              </w:rPr>
              <w:t>100%</w:t>
            </w:r>
          </w:p>
        </w:tc>
      </w:tr>
      <w:tr w:rsidR="00D3093C" w:rsidRPr="00D3093C" w:rsidTr="00513E5D">
        <w:trPr>
          <w:trHeight w:val="4243"/>
        </w:trPr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3093C" w:rsidRPr="00D3093C" w:rsidRDefault="00D3093C" w:rsidP="00D3093C">
            <w:pPr>
              <w:spacing w:after="0" w:line="240" w:lineRule="auto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93C" w:rsidRPr="00D3093C" w:rsidRDefault="00D3093C" w:rsidP="00D3093C">
            <w:pPr>
              <w:tabs>
                <w:tab w:val="left" w:pos="1485"/>
                <w:tab w:val="left" w:pos="732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Pr="00D3093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>Горный, М. Б. </w:t>
            </w:r>
            <w:r w:rsidRPr="00D30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 Муниципальная политика и местное самоуправление в </w:t>
            </w:r>
            <w:proofErr w:type="gramStart"/>
            <w:r w:rsidRPr="00D30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России :</w:t>
            </w:r>
            <w:proofErr w:type="gramEnd"/>
            <w:r w:rsidRPr="00D30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учебник и практикум для вузов / М. Б. Горный. — 3-е изд., </w:t>
            </w:r>
            <w:proofErr w:type="spellStart"/>
            <w:r w:rsidRPr="00D30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перераб</w:t>
            </w:r>
            <w:proofErr w:type="spellEnd"/>
            <w:proofErr w:type="gramStart"/>
            <w:r w:rsidRPr="00D30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. и</w:t>
            </w:r>
            <w:proofErr w:type="gramEnd"/>
            <w:r w:rsidRPr="00D30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доп. — Москва : Издательство </w:t>
            </w:r>
            <w:proofErr w:type="spellStart"/>
            <w:r w:rsidRPr="00D30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Юрайт</w:t>
            </w:r>
            <w:proofErr w:type="spellEnd"/>
            <w:r w:rsidRPr="00D30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, 2022. — 393 с. — (Высшее образование). — ISBN 978-5-534-13228-1. — </w:t>
            </w:r>
            <w:proofErr w:type="gramStart"/>
            <w:r w:rsidRPr="00D30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Текст :</w:t>
            </w:r>
            <w:proofErr w:type="gramEnd"/>
            <w:r w:rsidRPr="00D30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электронный // Образовательная платформа </w:t>
            </w:r>
            <w:proofErr w:type="spellStart"/>
            <w:r w:rsidRPr="00D30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Юрайт</w:t>
            </w:r>
            <w:proofErr w:type="spellEnd"/>
            <w:r w:rsidRPr="00D30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[сайт]. —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93C" w:rsidRPr="00D3093C" w:rsidRDefault="00D3093C" w:rsidP="00D309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93C"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>14/121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93C" w:rsidRPr="00D3093C" w:rsidRDefault="00D3093C" w:rsidP="00D3093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93C" w:rsidRPr="00D3093C" w:rsidRDefault="00D3093C" w:rsidP="00D3093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93C" w:rsidRPr="00D3093C" w:rsidRDefault="00D3093C" w:rsidP="00D3093C">
            <w:pPr>
              <w:tabs>
                <w:tab w:val="left" w:pos="1485"/>
                <w:tab w:val="left" w:pos="7329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93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ru-RU"/>
              </w:rPr>
              <w:t>URL</w:t>
            </w:r>
            <w:r w:rsidRPr="00D3093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:</w:t>
            </w:r>
            <w:r w:rsidRPr="00D3093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ru-RU"/>
              </w:rPr>
              <w:t> </w:t>
            </w:r>
            <w:hyperlink r:id="rId5" w:tgtFrame="_blank" w:history="1">
              <w:r w:rsidRPr="00D3093C">
                <w:rPr>
                  <w:rFonts w:ascii="Times New Roman" w:eastAsia="Times New Roman" w:hAnsi="Times New Roman" w:cs="Times New Roman"/>
                  <w:sz w:val="24"/>
                  <w:szCs w:val="24"/>
                  <w:shd w:val="clear" w:color="auto" w:fill="FFFFFF"/>
                  <w:lang w:val="en-US" w:eastAsia="ru-RU"/>
                </w:rPr>
                <w:t>https</w:t>
              </w:r>
              <w:r w:rsidRPr="00D3093C">
                <w:rPr>
                  <w:rFonts w:ascii="Times New Roman" w:eastAsia="Times New Roman" w:hAnsi="Times New Roman" w:cs="Times New Roman"/>
                  <w:sz w:val="24"/>
                  <w:szCs w:val="24"/>
                  <w:shd w:val="clear" w:color="auto" w:fill="FFFFFF"/>
                  <w:lang w:eastAsia="ru-RU"/>
                </w:rPr>
                <w:t>://</w:t>
              </w:r>
              <w:proofErr w:type="spellStart"/>
              <w:r w:rsidRPr="00D3093C">
                <w:rPr>
                  <w:rFonts w:ascii="Times New Roman" w:eastAsia="Times New Roman" w:hAnsi="Times New Roman" w:cs="Times New Roman"/>
                  <w:sz w:val="24"/>
                  <w:szCs w:val="24"/>
                  <w:shd w:val="clear" w:color="auto" w:fill="FFFFFF"/>
                  <w:lang w:val="en-US" w:eastAsia="ru-RU"/>
                </w:rPr>
                <w:t>urait</w:t>
              </w:r>
              <w:proofErr w:type="spellEnd"/>
              <w:r w:rsidRPr="00D3093C">
                <w:rPr>
                  <w:rFonts w:ascii="Times New Roman" w:eastAsia="Times New Roman" w:hAnsi="Times New Roman" w:cs="Times New Roman"/>
                  <w:sz w:val="24"/>
                  <w:szCs w:val="24"/>
                  <w:shd w:val="clear" w:color="auto" w:fill="FFFFFF"/>
                  <w:lang w:eastAsia="ru-RU"/>
                </w:rPr>
                <w:t>.</w:t>
              </w:r>
              <w:proofErr w:type="spellStart"/>
              <w:r w:rsidRPr="00D3093C">
                <w:rPr>
                  <w:rFonts w:ascii="Times New Roman" w:eastAsia="Times New Roman" w:hAnsi="Times New Roman" w:cs="Times New Roman"/>
                  <w:sz w:val="24"/>
                  <w:szCs w:val="24"/>
                  <w:shd w:val="clear" w:color="auto" w:fill="FFFFFF"/>
                  <w:lang w:val="en-US" w:eastAsia="ru-RU"/>
                </w:rPr>
                <w:t>ru</w:t>
              </w:r>
              <w:proofErr w:type="spellEnd"/>
              <w:r w:rsidRPr="00D3093C">
                <w:rPr>
                  <w:rFonts w:ascii="Times New Roman" w:eastAsia="Times New Roman" w:hAnsi="Times New Roman" w:cs="Times New Roman"/>
                  <w:sz w:val="24"/>
                  <w:szCs w:val="24"/>
                  <w:shd w:val="clear" w:color="auto" w:fill="FFFFFF"/>
                  <w:lang w:eastAsia="ru-RU"/>
                </w:rPr>
                <w:t>/</w:t>
              </w:r>
              <w:proofErr w:type="spellStart"/>
              <w:r w:rsidRPr="00D3093C">
                <w:rPr>
                  <w:rFonts w:ascii="Times New Roman" w:eastAsia="Times New Roman" w:hAnsi="Times New Roman" w:cs="Times New Roman"/>
                  <w:sz w:val="24"/>
                  <w:szCs w:val="24"/>
                  <w:shd w:val="clear" w:color="auto" w:fill="FFFFFF"/>
                  <w:lang w:val="en-US" w:eastAsia="ru-RU"/>
                </w:rPr>
                <w:t>bcode</w:t>
              </w:r>
              <w:proofErr w:type="spellEnd"/>
              <w:r w:rsidRPr="00D3093C">
                <w:rPr>
                  <w:rFonts w:ascii="Times New Roman" w:eastAsia="Times New Roman" w:hAnsi="Times New Roman" w:cs="Times New Roman"/>
                  <w:sz w:val="24"/>
                  <w:szCs w:val="24"/>
                  <w:shd w:val="clear" w:color="auto" w:fill="FFFFFF"/>
                  <w:lang w:eastAsia="ru-RU"/>
                </w:rPr>
                <w:t>/490228</w:t>
              </w:r>
            </w:hyperlink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93C" w:rsidRPr="00D3093C" w:rsidRDefault="00D3093C" w:rsidP="00D3093C">
            <w:pPr>
              <w:widowControl w:val="0"/>
              <w:spacing w:after="0" w:line="240" w:lineRule="auto"/>
              <w:rPr>
                <w:rFonts w:ascii="Times New Roman" w:eastAsia="Courier New" w:hAnsi="Times New Roman" w:cs="Courier New"/>
                <w:sz w:val="24"/>
                <w:szCs w:val="24"/>
                <w:lang w:eastAsia="ru-RU"/>
              </w:rPr>
            </w:pPr>
            <w:r w:rsidRPr="00D3093C">
              <w:rPr>
                <w:rFonts w:ascii="Times New Roman" w:eastAsia="Courier New" w:hAnsi="Times New Roman" w:cs="Courier New"/>
                <w:sz w:val="24"/>
                <w:szCs w:val="24"/>
                <w:lang w:eastAsia="ru-RU"/>
              </w:rPr>
              <w:t>100%</w:t>
            </w:r>
          </w:p>
        </w:tc>
      </w:tr>
      <w:tr w:rsidR="00D3093C" w:rsidRPr="00D3093C" w:rsidTr="00513E5D">
        <w:trPr>
          <w:trHeight w:val="4528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3093C" w:rsidRPr="00D3093C" w:rsidRDefault="00D3093C" w:rsidP="00D3093C">
            <w:pPr>
              <w:widowControl w:val="0"/>
              <w:spacing w:after="0" w:line="240" w:lineRule="auto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D3093C"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  <w:lang w:eastAsia="ru-RU"/>
              </w:rPr>
              <w:lastRenderedPageBreak/>
              <w:t>Дополнительная литература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93C" w:rsidRPr="00D3093C" w:rsidRDefault="00D3093C" w:rsidP="00D3093C">
            <w:pPr>
              <w:tabs>
                <w:tab w:val="left" w:pos="1485"/>
                <w:tab w:val="left" w:pos="7329"/>
              </w:tabs>
              <w:spacing w:after="0" w:line="240" w:lineRule="auto"/>
              <w:jc w:val="both"/>
              <w:rPr>
                <w:rFonts w:ascii="SchoolBook" w:eastAsia="Courier New" w:hAnsi="SchoolBook" w:cs="Courier New"/>
                <w:sz w:val="20"/>
                <w:szCs w:val="20"/>
                <w:lang w:eastAsia="ru-RU"/>
              </w:rPr>
            </w:pPr>
            <w:r w:rsidRPr="00D30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Костюков А.Н. Муниципальное право: учебник для студентов вузов, обучающихся по специальностям «Юриспруденция», «Государственное и муниципальное управление» / Костюков </w:t>
            </w:r>
            <w:proofErr w:type="gramStart"/>
            <w:r w:rsidRPr="00D30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А.Н..</w:t>
            </w:r>
            <w:proofErr w:type="gramEnd"/>
            <w:r w:rsidRPr="00D30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— </w:t>
            </w:r>
            <w:proofErr w:type="gramStart"/>
            <w:r w:rsidRPr="00D30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D30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ЮНИТИ-ДАНА, 2017. — 791 c. — ISBN 978-5-238-02152-2. — Текст: электронный // Электронно-библиотечная система IPR </w:t>
            </w:r>
            <w:proofErr w:type="gramStart"/>
            <w:r w:rsidRPr="00D30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BOOKS :</w:t>
            </w:r>
            <w:proofErr w:type="gramEnd"/>
            <w:r w:rsidRPr="00D30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[сайт]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93C" w:rsidRPr="00D3093C" w:rsidRDefault="00D3093C" w:rsidP="00D309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93C">
              <w:rPr>
                <w:rFonts w:ascii="Times New Roman" w:eastAsia="Courier New" w:hAnsi="Times New Roman" w:cs="Courier New"/>
                <w:sz w:val="24"/>
                <w:szCs w:val="24"/>
                <w:lang w:eastAsia="ru-RU"/>
              </w:rPr>
              <w:t>14/121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93C" w:rsidRPr="00D3093C" w:rsidRDefault="00D3093C" w:rsidP="00D3093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D3093C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93C" w:rsidRPr="00D3093C" w:rsidRDefault="00D3093C" w:rsidP="00D3093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93C" w:rsidRPr="00D3093C" w:rsidRDefault="00D3093C" w:rsidP="00D3093C">
            <w:pPr>
              <w:widowControl w:val="0"/>
              <w:spacing w:after="0" w:line="240" w:lineRule="auto"/>
              <w:rPr>
                <w:rFonts w:ascii="Times New Roman" w:eastAsia="Courier New" w:hAnsi="Times New Roman" w:cs="Courier New"/>
                <w:sz w:val="24"/>
                <w:szCs w:val="24"/>
                <w:lang w:val="en-US" w:eastAsia="ru-RU"/>
              </w:rPr>
            </w:pPr>
            <w:r w:rsidRPr="00D309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URL: http://www.iprbookshop.ru/71025.html</w:t>
            </w:r>
            <w:r w:rsidRPr="00D3093C">
              <w:rPr>
                <w:rFonts w:ascii="Times New Roman" w:eastAsia="Courier New" w:hAnsi="Times New Roman" w:cs="Courier New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93C" w:rsidRPr="00D3093C" w:rsidRDefault="00D3093C" w:rsidP="00D3093C">
            <w:pPr>
              <w:widowControl w:val="0"/>
              <w:spacing w:after="0" w:line="240" w:lineRule="auto"/>
              <w:rPr>
                <w:rFonts w:ascii="Times New Roman" w:eastAsia="Courier New" w:hAnsi="Times New Roman" w:cs="Courier New"/>
                <w:sz w:val="24"/>
                <w:szCs w:val="24"/>
                <w:lang w:eastAsia="ru-RU"/>
              </w:rPr>
            </w:pPr>
            <w:r w:rsidRPr="00D3093C">
              <w:rPr>
                <w:rFonts w:ascii="Times New Roman" w:eastAsia="Courier New" w:hAnsi="Times New Roman" w:cs="Courier New"/>
                <w:sz w:val="24"/>
                <w:szCs w:val="24"/>
                <w:lang w:eastAsia="ru-RU"/>
              </w:rPr>
              <w:t>100%</w:t>
            </w:r>
          </w:p>
        </w:tc>
      </w:tr>
      <w:tr w:rsidR="00D3093C" w:rsidRPr="00D3093C" w:rsidTr="00513E5D">
        <w:trPr>
          <w:trHeight w:val="1494"/>
        </w:trPr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93C" w:rsidRPr="00D3093C" w:rsidRDefault="00D3093C" w:rsidP="00D3093C">
            <w:pPr>
              <w:widowControl w:val="0"/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93C" w:rsidRPr="00D3093C" w:rsidRDefault="00D3093C" w:rsidP="00D3093C">
            <w:pPr>
              <w:tabs>
                <w:tab w:val="left" w:pos="1485"/>
                <w:tab w:val="left" w:pos="7329"/>
              </w:tabs>
              <w:spacing w:after="0" w:line="240" w:lineRule="auto"/>
              <w:jc w:val="both"/>
              <w:rPr>
                <w:rFonts w:ascii="SchoolBook" w:eastAsia="Times New Roman" w:hAnsi="SchoolBook" w:cs="Times New Roman"/>
                <w:sz w:val="20"/>
                <w:szCs w:val="20"/>
                <w:lang w:eastAsia="ru-RU"/>
              </w:rPr>
            </w:pPr>
            <w:r w:rsidRPr="00D3093C">
              <w:rPr>
                <w:rFonts w:ascii="SchoolBook" w:eastAsia="Times New Roman" w:hAnsi="SchoolBook" w:cs="Times New Roman"/>
                <w:sz w:val="20"/>
                <w:szCs w:val="20"/>
                <w:lang w:eastAsia="ru-RU"/>
              </w:rPr>
              <w:t xml:space="preserve">4. </w:t>
            </w:r>
            <w:r w:rsidRPr="00D30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Актуальные проблемы реформы местного самоуправления и развития муниципального права в России: учебное пособие / С.А. Глотов [и др.]. — Москва: Международный юридический институт, 2013. — 304 c. — Текст: электронный // Электронно-библиотечная система IPR BOOKS: [сайт</w:t>
            </w:r>
            <w:proofErr w:type="gramStart"/>
            <w:r w:rsidRPr="00D30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].  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93C" w:rsidRPr="00D3093C" w:rsidRDefault="00D3093C" w:rsidP="00D3093C">
            <w:pPr>
              <w:spacing w:after="0" w:line="240" w:lineRule="auto"/>
              <w:rPr>
                <w:rFonts w:ascii="Times New Roman" w:eastAsia="Courier New" w:hAnsi="Times New Roman" w:cs="Courier New"/>
                <w:sz w:val="24"/>
                <w:szCs w:val="24"/>
                <w:lang w:eastAsia="ru-RU"/>
              </w:rPr>
            </w:pPr>
            <w:r w:rsidRPr="00D3093C">
              <w:rPr>
                <w:rFonts w:ascii="Times New Roman" w:eastAsia="Courier New" w:hAnsi="Times New Roman" w:cs="Courier New"/>
                <w:sz w:val="24"/>
                <w:szCs w:val="24"/>
                <w:lang w:eastAsia="ru-RU"/>
              </w:rPr>
              <w:t>14/122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93C" w:rsidRPr="00D3093C" w:rsidRDefault="00D3093C" w:rsidP="00D3093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D3093C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93C" w:rsidRPr="00D3093C" w:rsidRDefault="00D3093C" w:rsidP="00D3093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93C" w:rsidRPr="00D3093C" w:rsidRDefault="00D3093C" w:rsidP="00D3093C">
            <w:pPr>
              <w:tabs>
                <w:tab w:val="left" w:pos="1485"/>
                <w:tab w:val="left" w:pos="732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3093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URL: http://www.iprbookshop.ru/34395.html 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93C" w:rsidRPr="00D3093C" w:rsidRDefault="00D3093C" w:rsidP="00D3093C">
            <w:pPr>
              <w:widowControl w:val="0"/>
              <w:spacing w:after="0" w:line="240" w:lineRule="auto"/>
              <w:rPr>
                <w:rFonts w:ascii="Times New Roman" w:eastAsia="Courier New" w:hAnsi="Times New Roman" w:cs="Courier New"/>
                <w:sz w:val="24"/>
                <w:szCs w:val="24"/>
                <w:lang w:val="en-US" w:eastAsia="ru-RU"/>
              </w:rPr>
            </w:pPr>
          </w:p>
        </w:tc>
      </w:tr>
    </w:tbl>
    <w:p w:rsidR="00D3093C" w:rsidRPr="00D3093C" w:rsidRDefault="00D3093C" w:rsidP="00D3093C">
      <w:pPr>
        <w:tabs>
          <w:tab w:val="left" w:pos="1485"/>
          <w:tab w:val="left" w:pos="7329"/>
        </w:tabs>
        <w:spacing w:after="0" w:line="276" w:lineRule="auto"/>
        <w:ind w:firstLine="567"/>
        <w:rPr>
          <w:rFonts w:ascii="Times New Roman" w:eastAsia="Times New Roman" w:hAnsi="Times New Roman" w:cs="Times New Roman"/>
          <w:b/>
          <w:sz w:val="24"/>
          <w:szCs w:val="20"/>
          <w:lang w:val="en-US" w:eastAsia="ru-RU"/>
        </w:rPr>
      </w:pPr>
      <w:r w:rsidRPr="00D3093C">
        <w:rPr>
          <w:rFonts w:ascii="Times New Roman" w:eastAsia="Times New Roman" w:hAnsi="Times New Roman" w:cs="Times New Roman"/>
          <w:b/>
          <w:sz w:val="24"/>
          <w:szCs w:val="20"/>
          <w:lang w:val="en-US" w:eastAsia="ru-RU"/>
        </w:rPr>
        <w:t xml:space="preserve">     </w:t>
      </w:r>
    </w:p>
    <w:p w:rsidR="00934D17" w:rsidRPr="00054338" w:rsidRDefault="00934D17" w:rsidP="00934D17">
      <w:pPr>
        <w:widowControl w:val="0"/>
        <w:shd w:val="clear" w:color="auto" w:fill="FFFFFF"/>
        <w:tabs>
          <w:tab w:val="left" w:pos="1134"/>
        </w:tabs>
        <w:spacing w:after="0" w:line="264" w:lineRule="auto"/>
        <w:ind w:firstLine="709"/>
        <w:jc w:val="right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 w:bidi="ru-RU"/>
        </w:rPr>
      </w:pPr>
      <w:bookmarkStart w:id="0" w:name="_GoBack"/>
      <w:bookmarkEnd w:id="0"/>
    </w:p>
    <w:sectPr w:rsidR="00934D17" w:rsidRPr="000543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choolBook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348"/>
    <w:rsid w:val="00054338"/>
    <w:rsid w:val="00180049"/>
    <w:rsid w:val="00571943"/>
    <w:rsid w:val="005B3784"/>
    <w:rsid w:val="00934D17"/>
    <w:rsid w:val="00A63408"/>
    <w:rsid w:val="00BD0C78"/>
    <w:rsid w:val="00C30348"/>
    <w:rsid w:val="00D30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880368-8781-4E5A-A036-22C4560BA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rait.ru/bcode/490228" TargetMode="External"/><Relationship Id="rId4" Type="http://schemas.openxmlformats.org/officeDocument/2006/relationships/hyperlink" Target="https://urait.ru/bcode/49197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302</Words>
  <Characters>1727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2023-04-27T13:32:00Z</dcterms:created>
  <dcterms:modified xsi:type="dcterms:W3CDTF">2023-04-28T13:11:00Z</dcterms:modified>
</cp:coreProperties>
</file>