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356A6" w:rsidRPr="00B356A6" w:rsidRDefault="00B356A6" w:rsidP="00B356A6">
      <w:pPr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B356A6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Практическое задание №1</w:t>
      </w:r>
    </w:p>
    <w:p w:rsidR="00B356A6" w:rsidRPr="00B356A6" w:rsidRDefault="00B356A6" w:rsidP="00B356A6">
      <w:pPr>
        <w:pStyle w:val="a3"/>
        <w:numPr>
          <w:ilvl w:val="0"/>
          <w:numId w:val="1"/>
        </w:numPr>
      </w:pPr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Методологический смысл и соотношение категорий «информация», «знания» и «навыки». </w:t>
      </w:r>
    </w:p>
    <w:p w:rsidR="00B356A6" w:rsidRPr="00B356A6" w:rsidRDefault="00B356A6" w:rsidP="00B356A6">
      <w:pPr>
        <w:pStyle w:val="a3"/>
        <w:numPr>
          <w:ilvl w:val="0"/>
          <w:numId w:val="1"/>
        </w:numPr>
      </w:pPr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Методы обучения, нацеленные на формирование практических навыков, в том числе</w:t>
      </w:r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ab/>
        <w:t xml:space="preserve">навыков исследовательской деятельности. </w:t>
      </w:r>
    </w:p>
    <w:p w:rsidR="00B356A6" w:rsidRPr="00B356A6" w:rsidRDefault="00B356A6" w:rsidP="00B356A6">
      <w:pPr>
        <w:pStyle w:val="a3"/>
        <w:numPr>
          <w:ilvl w:val="0"/>
          <w:numId w:val="1"/>
        </w:numPr>
      </w:pPr>
      <w:proofErr w:type="gramStart"/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Право</w:t>
      </w:r>
      <w:proofErr w:type="gramEnd"/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 как материя. </w:t>
      </w:r>
    </w:p>
    <w:p w:rsidR="00B356A6" w:rsidRPr="00B356A6" w:rsidRDefault="00B356A6" w:rsidP="00B356A6">
      <w:pPr>
        <w:pStyle w:val="a3"/>
        <w:numPr>
          <w:ilvl w:val="0"/>
          <w:numId w:val="1"/>
        </w:numPr>
      </w:pPr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Объективное и субъективное, материальное и идеальное в праве. </w:t>
      </w:r>
    </w:p>
    <w:p w:rsidR="00B356A6" w:rsidRPr="00B356A6" w:rsidRDefault="00B356A6" w:rsidP="00B356A6">
      <w:pPr>
        <w:pStyle w:val="a3"/>
        <w:numPr>
          <w:ilvl w:val="0"/>
          <w:numId w:val="1"/>
        </w:numPr>
      </w:pPr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Правовая доктрина, догма, практика правоприменения. </w:t>
      </w:r>
    </w:p>
    <w:p w:rsidR="00B356A6" w:rsidRPr="00B356A6" w:rsidRDefault="00B356A6" w:rsidP="00B356A6">
      <w:pPr>
        <w:pStyle w:val="a3"/>
        <w:numPr>
          <w:ilvl w:val="0"/>
          <w:numId w:val="1"/>
        </w:numPr>
      </w:pPr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Особенности проведения исследований в области права. </w:t>
      </w:r>
    </w:p>
    <w:p w:rsidR="00B356A6" w:rsidRPr="00B356A6" w:rsidRDefault="00B356A6" w:rsidP="00B356A6">
      <w:pPr>
        <w:pStyle w:val="a3"/>
        <w:numPr>
          <w:ilvl w:val="0"/>
          <w:numId w:val="1"/>
        </w:numPr>
      </w:pPr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Соотношение методологии права и методологии правовых исследований. </w:t>
      </w:r>
    </w:p>
    <w:p w:rsidR="00B356A6" w:rsidRPr="00B356A6" w:rsidRDefault="00B356A6" w:rsidP="00B356A6">
      <w:pPr>
        <w:pStyle w:val="a3"/>
        <w:numPr>
          <w:ilvl w:val="0"/>
          <w:numId w:val="1"/>
        </w:numPr>
      </w:pPr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Особенности проведения исследований в различных областях научных юридических знаний</w:t>
      </w:r>
      <w:r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.</w:t>
      </w:r>
    </w:p>
    <w:p w:rsidR="00B356A6" w:rsidRPr="00B356A6" w:rsidRDefault="00B356A6" w:rsidP="00B356A6">
      <w:pPr>
        <w:pStyle w:val="a3"/>
        <w:numPr>
          <w:ilvl w:val="0"/>
          <w:numId w:val="1"/>
        </w:numPr>
      </w:pPr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Модель обучения,</w:t>
      </w:r>
      <w:r w:rsidRPr="00B356A6">
        <w:rPr>
          <w:rFonts w:ascii="Times New Roman" w:eastAsia="Times New Roman" w:hAnsi="Times New Roman" w:cs="Times New Roman"/>
          <w:color w:val="000000"/>
          <w:sz w:val="20"/>
          <w:szCs w:val="20"/>
          <w:lang w:eastAsia="ru-RU"/>
        </w:rPr>
        <w:t xml:space="preserve"> </w:t>
      </w:r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адекватная исследовательской деятельности. </w:t>
      </w:r>
    </w:p>
    <w:p w:rsidR="00B356A6" w:rsidRPr="00B356A6" w:rsidRDefault="00B356A6" w:rsidP="00B356A6">
      <w:pPr>
        <w:pStyle w:val="a3"/>
        <w:numPr>
          <w:ilvl w:val="0"/>
          <w:numId w:val="1"/>
        </w:numPr>
      </w:pPr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 xml:space="preserve">Формы и методы обучения научно-исследовательской деятельности в области права. </w:t>
      </w:r>
    </w:p>
    <w:p w:rsidR="00014221" w:rsidRDefault="00B356A6" w:rsidP="00B356A6">
      <w:pPr>
        <w:pStyle w:val="a3"/>
        <w:numPr>
          <w:ilvl w:val="0"/>
          <w:numId w:val="1"/>
        </w:numPr>
      </w:pPr>
      <w:bookmarkStart w:id="0" w:name="_GoBack"/>
      <w:bookmarkEnd w:id="0"/>
      <w:r w:rsidRPr="00B356A6">
        <w:rPr>
          <w:rFonts w:ascii="Times New Roman" w:eastAsia="Times New Roman" w:hAnsi="Times New Roman" w:cs="Times New Roman"/>
          <w:bCs/>
          <w:sz w:val="20"/>
          <w:szCs w:val="20"/>
          <w:lang w:eastAsia="ru-RU"/>
        </w:rPr>
        <w:t>Алгоритмизация обучения юристов- исследователей. Индивидуализация такого рода обучения.</w:t>
      </w:r>
    </w:p>
    <w:sectPr w:rsidR="000142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FD23D62"/>
    <w:multiLevelType w:val="hybridMultilevel"/>
    <w:tmpl w:val="BB6250FE"/>
    <w:lvl w:ilvl="0" w:tplc="0419000F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825E5"/>
    <w:rsid w:val="00014221"/>
    <w:rsid w:val="00B356A6"/>
    <w:rsid w:val="00F825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1633EB"/>
  <w15:chartTrackingRefBased/>
  <w15:docId w15:val="{13105F1D-7886-458A-A7E3-5F9C75E047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56A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119</Words>
  <Characters>679</Characters>
  <Application>Microsoft Office Word</Application>
  <DocSecurity>0</DocSecurity>
  <Lines>5</Lines>
  <Paragraphs>1</Paragraphs>
  <ScaleCrop>false</ScaleCrop>
  <Company>SPecialiST RePack</Company>
  <LinksUpToDate>false</LinksUpToDate>
  <CharactersWithSpaces>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2026-04-01T12:30:00Z</dcterms:created>
  <dcterms:modified xsi:type="dcterms:W3CDTF">2026-04-01T12:32:00Z</dcterms:modified>
</cp:coreProperties>
</file>