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0CB" w:rsidRPr="00FE20CB" w:rsidRDefault="00FE20CB" w:rsidP="00CC47C3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E20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Тема: Средневековая математика (IV—XVII века). Европейская математика</w:t>
      </w:r>
    </w:p>
    <w:p w:rsidR="00FE20CB" w:rsidRPr="00CC47C3" w:rsidRDefault="00CC47C3" w:rsidP="00CC47C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CC47C3">
        <w:rPr>
          <w:rFonts w:ascii="Times New Roman" w:hAnsi="Times New Roman" w:cs="Times New Roman"/>
          <w:kern w:val="0"/>
          <w:sz w:val="28"/>
          <w:szCs w:val="28"/>
        </w:rPr>
        <w:t xml:space="preserve">Составители: </w:t>
      </w:r>
      <w:proofErr w:type="spellStart"/>
      <w:r w:rsidRPr="00CC47C3">
        <w:rPr>
          <w:rFonts w:ascii="Times New Roman" w:hAnsi="Times New Roman" w:cs="Times New Roman"/>
          <w:kern w:val="0"/>
          <w:sz w:val="28"/>
          <w:szCs w:val="28"/>
        </w:rPr>
        <w:t>Матрашова</w:t>
      </w:r>
      <w:proofErr w:type="spellEnd"/>
      <w:r w:rsidRPr="00CC47C3">
        <w:rPr>
          <w:rFonts w:ascii="Times New Roman" w:hAnsi="Times New Roman" w:cs="Times New Roman"/>
          <w:kern w:val="0"/>
          <w:sz w:val="28"/>
          <w:szCs w:val="28"/>
        </w:rPr>
        <w:t xml:space="preserve"> Р.Р. и </w:t>
      </w:r>
      <w:proofErr w:type="spellStart"/>
      <w:r w:rsidRPr="00CC47C3">
        <w:rPr>
          <w:rFonts w:ascii="Times New Roman" w:hAnsi="Times New Roman" w:cs="Times New Roman"/>
          <w:kern w:val="0"/>
          <w:sz w:val="28"/>
          <w:szCs w:val="28"/>
        </w:rPr>
        <w:t>Идрасова</w:t>
      </w:r>
      <w:proofErr w:type="spellEnd"/>
      <w:r w:rsidRPr="00CC47C3">
        <w:rPr>
          <w:rFonts w:ascii="Times New Roman" w:hAnsi="Times New Roman" w:cs="Times New Roman"/>
          <w:kern w:val="0"/>
          <w:sz w:val="28"/>
          <w:szCs w:val="28"/>
        </w:rPr>
        <w:t xml:space="preserve"> И.Х</w:t>
      </w:r>
      <w:bookmarkStart w:id="0" w:name="_GoBack"/>
      <w:bookmarkEnd w:id="0"/>
      <w:r w:rsidRPr="00CC47C3">
        <w:rPr>
          <w:rFonts w:ascii="Times New Roman" w:hAnsi="Times New Roman" w:cs="Times New Roman"/>
          <w:kern w:val="0"/>
          <w:sz w:val="28"/>
          <w:szCs w:val="28"/>
        </w:rPr>
        <w:t>.</w:t>
      </w:r>
    </w:p>
    <w:p w:rsidR="00FE20CB" w:rsidRPr="00FE20CB" w:rsidRDefault="00FE20CB" w:rsidP="00CC47C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</w:rPr>
      </w:pPr>
      <w:r w:rsidRPr="00FE20C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</w:rPr>
        <w:t>План</w:t>
      </w:r>
    </w:p>
    <w:p w:rsidR="00FE20CB" w:rsidRPr="00FE20CB" w:rsidRDefault="00FE20CB" w:rsidP="00CC47C3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FE20CB">
        <w:rPr>
          <w:rFonts w:ascii="Times New Roman" w:hAnsi="Times New Roman" w:cs="Times New Roman"/>
          <w:kern w:val="0"/>
        </w:rPr>
        <w:t>Возникновение и особенности средневековой математики.</w:t>
      </w:r>
    </w:p>
    <w:p w:rsidR="00FE20CB" w:rsidRPr="00FE20CB" w:rsidRDefault="00FE20CB" w:rsidP="00CC47C3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FE20CB">
        <w:rPr>
          <w:rFonts w:ascii="Times New Roman" w:hAnsi="Times New Roman" w:cs="Times New Roman"/>
          <w:kern w:val="0"/>
        </w:rPr>
        <w:t>Раннее Средневековье (IV—X вв.).</w:t>
      </w:r>
    </w:p>
    <w:p w:rsidR="00FE20CB" w:rsidRPr="00FE20CB" w:rsidRDefault="00FE20CB" w:rsidP="00CC47C3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FE20CB">
        <w:rPr>
          <w:rFonts w:ascii="Times New Roman" w:hAnsi="Times New Roman" w:cs="Times New Roman"/>
          <w:kern w:val="0"/>
        </w:rPr>
        <w:t>Высокое Средневековье (XI—XIII вв.).</w:t>
      </w:r>
    </w:p>
    <w:p w:rsidR="00FE20CB" w:rsidRPr="00FE20CB" w:rsidRDefault="00FE20CB" w:rsidP="00CC47C3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FE20CB">
        <w:rPr>
          <w:rFonts w:ascii="Times New Roman" w:hAnsi="Times New Roman" w:cs="Times New Roman"/>
          <w:kern w:val="0"/>
        </w:rPr>
        <w:t>Позднее Средневековье (XIV—XVII вв.)</w:t>
      </w:r>
    </w:p>
    <w:p w:rsidR="00FE20CB" w:rsidRPr="00FE20CB" w:rsidRDefault="00FE20CB" w:rsidP="00CC47C3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FE20CB">
        <w:rPr>
          <w:rFonts w:ascii="Times New Roman" w:hAnsi="Times New Roman" w:cs="Times New Roman"/>
          <w:kern w:val="0"/>
        </w:rPr>
        <w:t>Влияние арабской науки на европейскую математику.</w:t>
      </w:r>
    </w:p>
    <w:p w:rsidR="00FE20CB" w:rsidRDefault="00FE20CB" w:rsidP="00CC47C3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FE20CB">
        <w:rPr>
          <w:rFonts w:ascii="Times New Roman" w:hAnsi="Times New Roman" w:cs="Times New Roman"/>
          <w:kern w:val="0"/>
        </w:rPr>
        <w:t>Основные достижения и значение периода.</w:t>
      </w:r>
    </w:p>
    <w:p w:rsidR="00333AF3" w:rsidRPr="00333AF3" w:rsidRDefault="00333AF3" w:rsidP="00CC47C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</w:rPr>
      </w:pPr>
      <w:r w:rsidRPr="00333A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</w:rPr>
        <w:t>Текст</w:t>
      </w:r>
    </w:p>
    <w:p w:rsidR="00333AF3" w:rsidRPr="00333AF3" w:rsidRDefault="00333AF3" w:rsidP="00CC47C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</w:p>
    <w:p w:rsidR="00333AF3" w:rsidRPr="00333AF3" w:rsidRDefault="00333AF3" w:rsidP="00CC47C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333AF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Возникновение и особенности средневековой математики</w:t>
      </w:r>
    </w:p>
    <w:p w:rsidR="00333AF3" w:rsidRPr="00333AF3" w:rsidRDefault="00333AF3" w:rsidP="00CC47C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333AF3">
        <w:rPr>
          <w:rFonts w:ascii="Times New Roman" w:hAnsi="Times New Roman" w:cs="Times New Roman"/>
          <w:kern w:val="0"/>
        </w:rPr>
        <w:t>Средневековая математика охватывает период с IV по XVII век и представляет собой важный этап перехода от античной науки к математике Нового времени. После падения Римской империи уровень научного развития в Европе значительно снизился, однако математические знания не исчезли полностью, а сохранялись в монастырях и передавались через поколения.</w:t>
      </w:r>
    </w:p>
    <w:p w:rsidR="00333AF3" w:rsidRPr="00333AF3" w:rsidRDefault="00333AF3" w:rsidP="00CC47C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</w:p>
    <w:p w:rsidR="00333AF3" w:rsidRPr="00333AF3" w:rsidRDefault="00333AF3" w:rsidP="00CC47C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333AF3">
        <w:rPr>
          <w:rFonts w:ascii="Times New Roman" w:hAnsi="Times New Roman" w:cs="Times New Roman"/>
          <w:kern w:val="0"/>
        </w:rPr>
        <w:t>Математика в этот период имела преимущественно прикладной характер и использовалась в астрономии, строительстве, торговле и религиозных вычислениях.</w:t>
      </w:r>
    </w:p>
    <w:p w:rsidR="00333AF3" w:rsidRPr="00333AF3" w:rsidRDefault="00333AF3" w:rsidP="00CC47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</w:rPr>
      </w:pPr>
    </w:p>
    <w:p w:rsidR="00333AF3" w:rsidRPr="00333AF3" w:rsidRDefault="00333AF3" w:rsidP="00CC47C3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</w:rPr>
      </w:pPr>
      <w:r w:rsidRPr="00333AF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Раннее Средневековье (IV—X вв.)</w:t>
      </w:r>
    </w:p>
    <w:p w:rsidR="00333AF3" w:rsidRPr="00333AF3" w:rsidRDefault="00333AF3" w:rsidP="00CC47C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333AF3">
        <w:rPr>
          <w:rFonts w:ascii="Times New Roman" w:hAnsi="Times New Roman" w:cs="Times New Roman"/>
          <w:kern w:val="0"/>
        </w:rPr>
        <w:t>Этот период характеризуется упадком научной деятельности. Основное внимание уделялось сохранению античного наследия.</w:t>
      </w:r>
    </w:p>
    <w:p w:rsidR="00333AF3" w:rsidRPr="00333AF3" w:rsidRDefault="00333AF3" w:rsidP="00CC47C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333AF3">
        <w:rPr>
          <w:rFonts w:ascii="Times New Roman" w:hAnsi="Times New Roman" w:cs="Times New Roman"/>
          <w:kern w:val="0"/>
        </w:rPr>
        <w:t>Математические знания хранились в монастырях, а обучение ограничивалось элементарной арифметикой. Использовалась римская система счисления, которая затрудняла вычисления.</w:t>
      </w:r>
    </w:p>
    <w:p w:rsidR="00333AF3" w:rsidRPr="00333AF3" w:rsidRDefault="00333AF3" w:rsidP="00CC47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</w:rPr>
      </w:pPr>
    </w:p>
    <w:p w:rsidR="00333AF3" w:rsidRPr="00333AF3" w:rsidRDefault="00333AF3" w:rsidP="00CC47C3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</w:rPr>
      </w:pPr>
      <w:r w:rsidRPr="00333AF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Высокое Средневековье (XI—XIII вв.)</w:t>
      </w:r>
    </w:p>
    <w:p w:rsidR="00333AF3" w:rsidRPr="00333AF3" w:rsidRDefault="00333AF3" w:rsidP="00CC47C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333AF3">
        <w:rPr>
          <w:rFonts w:ascii="Times New Roman" w:hAnsi="Times New Roman" w:cs="Times New Roman"/>
          <w:kern w:val="0"/>
        </w:rPr>
        <w:t xml:space="preserve">В этот период начинается возрождение науки в Европе. Большую роль сыграли переводы арабских научных трудов на латинский </w:t>
      </w:r>
      <w:proofErr w:type="spellStart"/>
      <w:r w:rsidRPr="00333AF3">
        <w:rPr>
          <w:rFonts w:ascii="Times New Roman" w:hAnsi="Times New Roman" w:cs="Times New Roman"/>
          <w:kern w:val="0"/>
        </w:rPr>
        <w:t>язык</w:t>
      </w:r>
      <w:proofErr w:type="gramStart"/>
      <w:r w:rsidRPr="00333AF3">
        <w:rPr>
          <w:rFonts w:ascii="Times New Roman" w:hAnsi="Times New Roman" w:cs="Times New Roman"/>
          <w:kern w:val="0"/>
        </w:rPr>
        <w:t>.П</w:t>
      </w:r>
      <w:proofErr w:type="gramEnd"/>
      <w:r w:rsidRPr="00333AF3">
        <w:rPr>
          <w:rFonts w:ascii="Times New Roman" w:hAnsi="Times New Roman" w:cs="Times New Roman"/>
          <w:kern w:val="0"/>
        </w:rPr>
        <w:t>оявляются</w:t>
      </w:r>
      <w:proofErr w:type="spellEnd"/>
      <w:r w:rsidRPr="00333AF3">
        <w:rPr>
          <w:rFonts w:ascii="Times New Roman" w:hAnsi="Times New Roman" w:cs="Times New Roman"/>
          <w:kern w:val="0"/>
        </w:rPr>
        <w:t xml:space="preserve"> первые университеты (Болонья, </w:t>
      </w:r>
      <w:r w:rsidRPr="00333AF3">
        <w:rPr>
          <w:rFonts w:ascii="Times New Roman" w:hAnsi="Times New Roman" w:cs="Times New Roman"/>
          <w:kern w:val="0"/>
        </w:rPr>
        <w:lastRenderedPageBreak/>
        <w:t>Париж), где математика становится важной частью образования. Европейские ученые знакомятся с алгеброй, тригонометрией и новыми вычислительными методами.</w:t>
      </w:r>
    </w:p>
    <w:p w:rsidR="00333AF3" w:rsidRPr="00333AF3" w:rsidRDefault="00333AF3" w:rsidP="00CC47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</w:rPr>
      </w:pPr>
    </w:p>
    <w:p w:rsidR="00333AF3" w:rsidRPr="00333AF3" w:rsidRDefault="00333AF3" w:rsidP="00CC47C3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</w:rPr>
      </w:pPr>
      <w:r w:rsidRPr="00333AF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Позднее Средневековье (XIV—XVII вв.)</w:t>
      </w:r>
    </w:p>
    <w:p w:rsidR="00333AF3" w:rsidRPr="00333AF3" w:rsidRDefault="00333AF3" w:rsidP="00CC47C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333AF3">
        <w:rPr>
          <w:rFonts w:ascii="Times New Roman" w:hAnsi="Times New Roman" w:cs="Times New Roman"/>
          <w:kern w:val="0"/>
        </w:rPr>
        <w:t>Данный этап характеризуется значительным прогрессом в математике.</w:t>
      </w:r>
    </w:p>
    <w:p w:rsidR="00333AF3" w:rsidRPr="00333AF3" w:rsidRDefault="00333AF3" w:rsidP="00CC47C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333AF3">
        <w:rPr>
          <w:rFonts w:ascii="Times New Roman" w:hAnsi="Times New Roman" w:cs="Times New Roman"/>
          <w:kern w:val="0"/>
        </w:rPr>
        <w:t>Развиваются алгебра и геометрия, появляется символическая запись, упрощающая вычисления. Формируются основы аналитической геометрии.</w:t>
      </w:r>
    </w:p>
    <w:p w:rsidR="00333AF3" w:rsidRPr="00333AF3" w:rsidRDefault="00333AF3" w:rsidP="00CC47C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333AF3">
        <w:rPr>
          <w:rFonts w:ascii="Times New Roman" w:hAnsi="Times New Roman" w:cs="Times New Roman"/>
          <w:kern w:val="0"/>
        </w:rPr>
        <w:t>Этот период подготовил научную революцию XVII века.</w:t>
      </w:r>
    </w:p>
    <w:p w:rsidR="00333AF3" w:rsidRPr="00333AF3" w:rsidRDefault="00333AF3" w:rsidP="00CC47C3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</w:rPr>
      </w:pPr>
      <w:r w:rsidRPr="00333AF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Влияние арабской науки на европейскую математику</w:t>
      </w:r>
    </w:p>
    <w:p w:rsidR="00333AF3" w:rsidRPr="00333AF3" w:rsidRDefault="00333AF3" w:rsidP="00CC47C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333AF3">
        <w:rPr>
          <w:rFonts w:ascii="Times New Roman" w:hAnsi="Times New Roman" w:cs="Times New Roman"/>
          <w:kern w:val="0"/>
        </w:rPr>
        <w:t>Арабские ученые сыграли ключевую роль в развитии европейской математики. Они сохранили труды античных авторов и значительно их дополнили.</w:t>
      </w:r>
    </w:p>
    <w:p w:rsidR="00333AF3" w:rsidRPr="00333AF3" w:rsidRDefault="00333AF3" w:rsidP="00CC47C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333AF3">
        <w:rPr>
          <w:rFonts w:ascii="Times New Roman" w:hAnsi="Times New Roman" w:cs="Times New Roman"/>
          <w:kern w:val="0"/>
        </w:rPr>
        <w:t>Через арабскую науку в Европу пришли:</w:t>
      </w:r>
    </w:p>
    <w:p w:rsidR="00333AF3" w:rsidRPr="00333AF3" w:rsidRDefault="00333AF3" w:rsidP="00CC47C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333AF3">
        <w:rPr>
          <w:rFonts w:ascii="Times New Roman" w:hAnsi="Times New Roman" w:cs="Times New Roman"/>
          <w:kern w:val="0"/>
        </w:rPr>
        <w:t>алгебра</w:t>
      </w:r>
    </w:p>
    <w:p w:rsidR="00333AF3" w:rsidRPr="00333AF3" w:rsidRDefault="00333AF3" w:rsidP="00CC47C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333AF3">
        <w:rPr>
          <w:rFonts w:ascii="Times New Roman" w:hAnsi="Times New Roman" w:cs="Times New Roman"/>
          <w:kern w:val="0"/>
        </w:rPr>
        <w:t>десятичная система счисления</w:t>
      </w:r>
    </w:p>
    <w:p w:rsidR="00333AF3" w:rsidRPr="00333AF3" w:rsidRDefault="00333AF3" w:rsidP="00CC47C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333AF3">
        <w:rPr>
          <w:rFonts w:ascii="Times New Roman" w:hAnsi="Times New Roman" w:cs="Times New Roman"/>
          <w:kern w:val="0"/>
        </w:rPr>
        <w:t>понятие нуля</w:t>
      </w:r>
    </w:p>
    <w:p w:rsidR="00333AF3" w:rsidRPr="00333AF3" w:rsidRDefault="00333AF3" w:rsidP="00CC47C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333AF3">
        <w:rPr>
          <w:rFonts w:ascii="Times New Roman" w:hAnsi="Times New Roman" w:cs="Times New Roman"/>
          <w:kern w:val="0"/>
        </w:rPr>
        <w:t>новые методы вычислений</w:t>
      </w:r>
    </w:p>
    <w:p w:rsidR="00333AF3" w:rsidRPr="00333AF3" w:rsidRDefault="00333AF3" w:rsidP="00CC47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</w:rPr>
      </w:pPr>
    </w:p>
    <w:p w:rsidR="00333AF3" w:rsidRPr="00333AF3" w:rsidRDefault="00333AF3" w:rsidP="00CC47C3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</w:rPr>
      </w:pPr>
      <w:r w:rsidRPr="00333AF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Основные достижения и значение периода</w:t>
      </w:r>
    </w:p>
    <w:p w:rsidR="00333AF3" w:rsidRPr="00333AF3" w:rsidRDefault="00333AF3" w:rsidP="00CC47C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333AF3">
        <w:rPr>
          <w:rFonts w:ascii="Times New Roman" w:hAnsi="Times New Roman" w:cs="Times New Roman"/>
          <w:kern w:val="0"/>
        </w:rPr>
        <w:t>К основным достижениям относятся:</w:t>
      </w:r>
    </w:p>
    <w:p w:rsidR="00333AF3" w:rsidRPr="00333AF3" w:rsidRDefault="00333AF3" w:rsidP="00CC47C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333AF3">
        <w:rPr>
          <w:rFonts w:ascii="Times New Roman" w:hAnsi="Times New Roman" w:cs="Times New Roman"/>
          <w:kern w:val="0"/>
        </w:rPr>
        <w:t>распространение арабских цифр</w:t>
      </w:r>
    </w:p>
    <w:p w:rsidR="00333AF3" w:rsidRPr="00333AF3" w:rsidRDefault="00333AF3" w:rsidP="00CC47C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333AF3">
        <w:rPr>
          <w:rFonts w:ascii="Times New Roman" w:hAnsi="Times New Roman" w:cs="Times New Roman"/>
          <w:kern w:val="0"/>
        </w:rPr>
        <w:t>развитие алгебры</w:t>
      </w:r>
    </w:p>
    <w:p w:rsidR="00333AF3" w:rsidRPr="00333AF3" w:rsidRDefault="00333AF3" w:rsidP="00CC47C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333AF3">
        <w:rPr>
          <w:rFonts w:ascii="Times New Roman" w:hAnsi="Times New Roman" w:cs="Times New Roman"/>
          <w:kern w:val="0"/>
        </w:rPr>
        <w:t>появление символической записи</w:t>
      </w:r>
    </w:p>
    <w:p w:rsidR="00333AF3" w:rsidRPr="00333AF3" w:rsidRDefault="00333AF3" w:rsidP="00CC47C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333AF3">
        <w:rPr>
          <w:rFonts w:ascii="Times New Roman" w:hAnsi="Times New Roman" w:cs="Times New Roman"/>
          <w:kern w:val="0"/>
        </w:rPr>
        <w:t>формирование научного подхода</w:t>
      </w:r>
    </w:p>
    <w:p w:rsidR="00333AF3" w:rsidRDefault="00333AF3" w:rsidP="00CC47C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333AF3">
        <w:rPr>
          <w:rFonts w:ascii="Times New Roman" w:hAnsi="Times New Roman" w:cs="Times New Roman"/>
          <w:kern w:val="0"/>
        </w:rPr>
        <w:t>Средневековая математика стала фундаментом для дальнейшего развития науки в эпоху Возрождения и Нового времени.</w:t>
      </w:r>
    </w:p>
    <w:p w:rsidR="00212EBE" w:rsidRPr="00212EBE" w:rsidRDefault="00212EBE" w:rsidP="00CC47C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</w:rPr>
      </w:pPr>
      <w:r w:rsidRPr="00212EB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</w:rPr>
        <w:t>Глоссарий</w:t>
      </w:r>
    </w:p>
    <w:p w:rsidR="00212EBE" w:rsidRPr="00212EBE" w:rsidRDefault="00212EBE" w:rsidP="00CC47C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212EBE">
        <w:rPr>
          <w:rFonts w:ascii="Times New Roman" w:hAnsi="Times New Roman" w:cs="Times New Roman"/>
          <w:b/>
          <w:bCs/>
          <w:kern w:val="0"/>
        </w:rPr>
        <w:t>Алгебра</w:t>
      </w:r>
      <w:r w:rsidRPr="00212EBE">
        <w:rPr>
          <w:rFonts w:ascii="Times New Roman" w:hAnsi="Times New Roman" w:cs="Times New Roman"/>
          <w:kern w:val="0"/>
        </w:rPr>
        <w:t xml:space="preserve"> — раздел математики, изучающий операции с числами и уравнения.</w:t>
      </w:r>
    </w:p>
    <w:p w:rsidR="00212EBE" w:rsidRPr="00212EBE" w:rsidRDefault="00212EBE" w:rsidP="00CC47C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212EBE">
        <w:rPr>
          <w:rFonts w:ascii="Times New Roman" w:hAnsi="Times New Roman" w:cs="Times New Roman"/>
          <w:b/>
          <w:bCs/>
          <w:kern w:val="0"/>
        </w:rPr>
        <w:t>Арабские цифры</w:t>
      </w:r>
      <w:r w:rsidRPr="00212EBE">
        <w:rPr>
          <w:rFonts w:ascii="Times New Roman" w:hAnsi="Times New Roman" w:cs="Times New Roman"/>
          <w:kern w:val="0"/>
        </w:rPr>
        <w:t xml:space="preserve"> — система записи чисел (0–9), используемая в современной математике.</w:t>
      </w:r>
    </w:p>
    <w:p w:rsidR="00212EBE" w:rsidRPr="00212EBE" w:rsidRDefault="00212EBE" w:rsidP="00CC47C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212EBE">
        <w:rPr>
          <w:rFonts w:ascii="Times New Roman" w:hAnsi="Times New Roman" w:cs="Times New Roman"/>
          <w:b/>
          <w:bCs/>
          <w:kern w:val="0"/>
        </w:rPr>
        <w:t>Десятичная система счисления</w:t>
      </w:r>
      <w:r w:rsidRPr="00212EBE">
        <w:rPr>
          <w:rFonts w:ascii="Times New Roman" w:hAnsi="Times New Roman" w:cs="Times New Roman"/>
          <w:kern w:val="0"/>
        </w:rPr>
        <w:t xml:space="preserve"> — позиционная система счисления с основанием 10.</w:t>
      </w:r>
    </w:p>
    <w:p w:rsidR="00BD1DDE" w:rsidRDefault="00212EBE" w:rsidP="00CC47C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212EBE">
        <w:rPr>
          <w:rFonts w:ascii="Times New Roman" w:hAnsi="Times New Roman" w:cs="Times New Roman"/>
          <w:b/>
          <w:bCs/>
          <w:kern w:val="0"/>
        </w:rPr>
        <w:t>Уравнение</w:t>
      </w:r>
      <w:r w:rsidRPr="00212EBE">
        <w:rPr>
          <w:rFonts w:ascii="Times New Roman" w:hAnsi="Times New Roman" w:cs="Times New Roman"/>
          <w:kern w:val="0"/>
        </w:rPr>
        <w:t xml:space="preserve"> — математическое равенство с неизвестной величиной.</w:t>
      </w:r>
    </w:p>
    <w:p w:rsidR="00212EBE" w:rsidRPr="00212EBE" w:rsidRDefault="00212EBE" w:rsidP="00CC47C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</w:rPr>
      </w:pPr>
      <w:r w:rsidRPr="00212EBE">
        <w:rPr>
          <w:rFonts w:ascii="Times New Roman" w:hAnsi="Times New Roman" w:cs="Times New Roman"/>
          <w:b/>
          <w:bCs/>
          <w:kern w:val="0"/>
        </w:rPr>
        <w:t>Университет</w:t>
      </w:r>
      <w:r w:rsidRPr="00212EBE">
        <w:rPr>
          <w:rFonts w:ascii="Times New Roman" w:hAnsi="Times New Roman" w:cs="Times New Roman"/>
          <w:kern w:val="0"/>
        </w:rPr>
        <w:t xml:space="preserve"> — высшее учебное заведение, где развивалась наука в Средневековье.</w:t>
      </w:r>
    </w:p>
    <w:sectPr w:rsidR="00212EBE" w:rsidRPr="00212EBE" w:rsidSect="00917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242F2"/>
    <w:multiLevelType w:val="hybridMultilevel"/>
    <w:tmpl w:val="EF321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71A0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04166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>
    <w:useFELayout/>
  </w:compat>
  <w:rsids>
    <w:rsidRoot w:val="00FE20CB"/>
    <w:rsid w:val="00212EBE"/>
    <w:rsid w:val="00333AF3"/>
    <w:rsid w:val="006A6A5B"/>
    <w:rsid w:val="00885792"/>
    <w:rsid w:val="00917F32"/>
    <w:rsid w:val="00955555"/>
    <w:rsid w:val="00BD1DDE"/>
    <w:rsid w:val="00CC47C3"/>
    <w:rsid w:val="00DF086F"/>
    <w:rsid w:val="00FB2B99"/>
    <w:rsid w:val="00FE2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F32"/>
  </w:style>
  <w:style w:type="paragraph" w:styleId="1">
    <w:name w:val="heading 1"/>
    <w:basedOn w:val="a"/>
    <w:next w:val="a"/>
    <w:link w:val="10"/>
    <w:uiPriority w:val="9"/>
    <w:qFormat/>
    <w:rsid w:val="00FE2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E2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E20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2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20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20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20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20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20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0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20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20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20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20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20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20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20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20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2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E2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20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2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20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20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20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20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20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20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20CB"/>
    <w:rPr>
      <w:b/>
      <w:bCs/>
      <w:smallCaps/>
      <w:color w:val="2F5496" w:themeColor="accent1" w:themeShade="BF"/>
      <w:spacing w:val="5"/>
    </w:rPr>
  </w:style>
  <w:style w:type="character" w:customStyle="1" w:styleId="s1">
    <w:name w:val="s1"/>
    <w:basedOn w:val="a0"/>
    <w:rsid w:val="00FE20CB"/>
  </w:style>
  <w:style w:type="paragraph" w:customStyle="1" w:styleId="p2">
    <w:name w:val="p2"/>
    <w:basedOn w:val="a"/>
    <w:rsid w:val="00FE20C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customStyle="1" w:styleId="s2">
    <w:name w:val="s2"/>
    <w:basedOn w:val="a0"/>
    <w:rsid w:val="00FE20CB"/>
  </w:style>
  <w:style w:type="paragraph" w:customStyle="1" w:styleId="p3">
    <w:name w:val="p3"/>
    <w:basedOn w:val="a"/>
    <w:rsid w:val="00FE20C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1">
    <w:name w:val="p1"/>
    <w:basedOn w:val="a"/>
    <w:rsid w:val="00333AF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customStyle="1" w:styleId="s3">
    <w:name w:val="s3"/>
    <w:basedOn w:val="a0"/>
    <w:rsid w:val="00212E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Мантаева</dc:creator>
  <cp:keywords/>
  <dc:description/>
  <cp:lastModifiedBy>2</cp:lastModifiedBy>
  <cp:revision>4</cp:revision>
  <dcterms:created xsi:type="dcterms:W3CDTF">2026-04-07T17:21:00Z</dcterms:created>
  <dcterms:modified xsi:type="dcterms:W3CDTF">2026-04-09T18:59:00Z</dcterms:modified>
</cp:coreProperties>
</file>