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1FE00" w14:textId="60C7C46E" w:rsidR="00AC275E" w:rsidRPr="005D6C06" w:rsidRDefault="005410BD" w:rsidP="00A849F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D6C06">
        <w:rPr>
          <w:rFonts w:ascii="Times New Roman" w:hAnsi="Times New Roman" w:cs="Times New Roman"/>
          <w:b/>
          <w:bCs/>
          <w:sz w:val="28"/>
          <w:szCs w:val="28"/>
        </w:rPr>
        <w:t>Тема 6. Новое время (</w:t>
      </w:r>
      <w:r w:rsidR="00FA27F3" w:rsidRPr="005D6C06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XVI </w:t>
      </w:r>
      <w:r w:rsidR="00F85BFE" w:rsidRPr="005D6C06">
        <w:rPr>
          <w:rFonts w:ascii="Times New Roman" w:hAnsi="Times New Roman" w:cs="Times New Roman"/>
          <w:b/>
          <w:bCs/>
          <w:sz w:val="28"/>
          <w:szCs w:val="28"/>
          <w:lang w:val="en-GB"/>
        </w:rPr>
        <w:t>–</w:t>
      </w:r>
      <w:r w:rsidR="00FA27F3" w:rsidRPr="005D6C06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XIX</w:t>
      </w:r>
      <w:r w:rsidR="00F85BFE" w:rsidRPr="005D6C06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r w:rsidR="00F85BFE" w:rsidRPr="005D6C06">
        <w:rPr>
          <w:rFonts w:ascii="Times New Roman" w:hAnsi="Times New Roman" w:cs="Times New Roman"/>
          <w:b/>
          <w:bCs/>
          <w:sz w:val="28"/>
          <w:szCs w:val="28"/>
        </w:rPr>
        <w:t>века). Аналитическая геометрия.</w:t>
      </w:r>
    </w:p>
    <w:p w14:paraId="08485DBF" w14:textId="1BED8F96" w:rsidR="00F85BFE" w:rsidRPr="005D6C06" w:rsidRDefault="00BF5AFE" w:rsidP="00AC275E">
      <w:pPr>
        <w:ind w:left="708"/>
        <w:rPr>
          <w:rFonts w:ascii="Times New Roman" w:hAnsi="Times New Roman" w:cs="Times New Roman"/>
          <w:b/>
          <w:bCs/>
          <w:sz w:val="28"/>
          <w:szCs w:val="28"/>
        </w:rPr>
      </w:pPr>
      <w:r w:rsidRPr="005D6C06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2A35B3" w:rsidRPr="005D6C06">
        <w:rPr>
          <w:rFonts w:ascii="Times New Roman" w:hAnsi="Times New Roman" w:cs="Times New Roman"/>
          <w:b/>
          <w:bCs/>
          <w:sz w:val="28"/>
          <w:szCs w:val="28"/>
        </w:rPr>
        <w:t>лан:</w:t>
      </w:r>
    </w:p>
    <w:p w14:paraId="2842DE1D" w14:textId="77777777" w:rsidR="00843753" w:rsidRPr="005D6C06" w:rsidRDefault="00843753" w:rsidP="00843753">
      <w:pPr>
        <w:pStyle w:val="p1"/>
        <w:numPr>
          <w:ilvl w:val="0"/>
          <w:numId w:val="2"/>
        </w:numPr>
        <w:rPr>
          <w:sz w:val="28"/>
          <w:szCs w:val="28"/>
        </w:rPr>
      </w:pPr>
      <w:r w:rsidRPr="005D6C06">
        <w:rPr>
          <w:rStyle w:val="s1"/>
          <w:sz w:val="28"/>
          <w:szCs w:val="28"/>
        </w:rPr>
        <w:t>Возникновение математики в Новое время</w:t>
      </w:r>
    </w:p>
    <w:p w14:paraId="284FCCB0" w14:textId="77777777" w:rsidR="00843753" w:rsidRPr="005D6C06" w:rsidRDefault="00843753" w:rsidP="00843753">
      <w:pPr>
        <w:pStyle w:val="p1"/>
        <w:numPr>
          <w:ilvl w:val="0"/>
          <w:numId w:val="2"/>
        </w:numPr>
        <w:rPr>
          <w:sz w:val="28"/>
          <w:szCs w:val="28"/>
        </w:rPr>
      </w:pPr>
      <w:r w:rsidRPr="005D6C06">
        <w:rPr>
          <w:rStyle w:val="s1"/>
          <w:sz w:val="28"/>
          <w:szCs w:val="28"/>
        </w:rPr>
        <w:t>Создание аналитической геометрии</w:t>
      </w:r>
    </w:p>
    <w:p w14:paraId="186C40B9" w14:textId="77777777" w:rsidR="00843753" w:rsidRPr="005D6C06" w:rsidRDefault="00843753" w:rsidP="00843753">
      <w:pPr>
        <w:pStyle w:val="p1"/>
        <w:numPr>
          <w:ilvl w:val="0"/>
          <w:numId w:val="2"/>
        </w:numPr>
        <w:rPr>
          <w:sz w:val="28"/>
          <w:szCs w:val="28"/>
        </w:rPr>
      </w:pPr>
      <w:r w:rsidRPr="005D6C06">
        <w:rPr>
          <w:rStyle w:val="s1"/>
          <w:sz w:val="28"/>
          <w:szCs w:val="28"/>
        </w:rPr>
        <w:t>Рене Декарт и координатный метод</w:t>
      </w:r>
    </w:p>
    <w:p w14:paraId="0BFBC94F" w14:textId="77777777" w:rsidR="00843753" w:rsidRPr="005D6C06" w:rsidRDefault="00843753" w:rsidP="00843753">
      <w:pPr>
        <w:pStyle w:val="p1"/>
        <w:numPr>
          <w:ilvl w:val="0"/>
          <w:numId w:val="2"/>
        </w:numPr>
        <w:rPr>
          <w:sz w:val="28"/>
          <w:szCs w:val="28"/>
        </w:rPr>
      </w:pPr>
      <w:r w:rsidRPr="005D6C06">
        <w:rPr>
          <w:rStyle w:val="s1"/>
          <w:sz w:val="28"/>
          <w:szCs w:val="28"/>
        </w:rPr>
        <w:t>Пьер Ферма и развитие аналитической геометрии</w:t>
      </w:r>
    </w:p>
    <w:p w14:paraId="3297068F" w14:textId="1ABE0420" w:rsidR="002A35B3" w:rsidRPr="005D6C06" w:rsidRDefault="00843753" w:rsidP="00231D39">
      <w:pPr>
        <w:pStyle w:val="p1"/>
        <w:numPr>
          <w:ilvl w:val="0"/>
          <w:numId w:val="2"/>
        </w:numPr>
        <w:rPr>
          <w:rStyle w:val="s1"/>
          <w:sz w:val="28"/>
          <w:szCs w:val="28"/>
        </w:rPr>
      </w:pPr>
      <w:r w:rsidRPr="005D6C06">
        <w:rPr>
          <w:rStyle w:val="s1"/>
          <w:sz w:val="28"/>
          <w:szCs w:val="28"/>
        </w:rPr>
        <w:t>Развитие аналитической геометрии в XVIII–XIX веках</w:t>
      </w:r>
    </w:p>
    <w:p w14:paraId="4EF7AC45" w14:textId="3C8F77E0" w:rsidR="00231D39" w:rsidRPr="005D6C06" w:rsidRDefault="00231D39" w:rsidP="00231D39">
      <w:pPr>
        <w:pStyle w:val="p1"/>
        <w:ind w:left="720"/>
        <w:rPr>
          <w:rStyle w:val="s1"/>
          <w:b/>
          <w:bCs/>
          <w:sz w:val="28"/>
          <w:szCs w:val="28"/>
        </w:rPr>
      </w:pPr>
      <w:r w:rsidRPr="005D6C06">
        <w:rPr>
          <w:rStyle w:val="s1"/>
          <w:b/>
          <w:bCs/>
          <w:sz w:val="28"/>
          <w:szCs w:val="28"/>
        </w:rPr>
        <w:t>Текст</w:t>
      </w:r>
    </w:p>
    <w:p w14:paraId="0544D3AC" w14:textId="4DC6FC89" w:rsidR="00885FDF" w:rsidRPr="005D6C06" w:rsidRDefault="00885FDF" w:rsidP="000B5DB2">
      <w:pPr>
        <w:pStyle w:val="a7"/>
        <w:numPr>
          <w:ilvl w:val="0"/>
          <w:numId w:val="5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5D6C0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Возникновение математики в Новое время.</w:t>
      </w:r>
    </w:p>
    <w:p w14:paraId="0C62C105" w14:textId="507DB4AB" w:rsidR="00885FDF" w:rsidRPr="005D6C06" w:rsidRDefault="00885FDF" w:rsidP="00885FD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D6C06">
        <w:rPr>
          <w:rFonts w:ascii="Times New Roman" w:hAnsi="Times New Roman" w:cs="Times New Roman"/>
          <w:kern w:val="0"/>
          <w:sz w:val="28"/>
          <w:szCs w:val="28"/>
          <w14:ligatures w14:val="none"/>
        </w:rPr>
        <w:t>Новое время (XVI–XIX века) является важным этапом в развитии науки и математики. Этот период связан с глубокими изменениями в мировоззрении людей и переходом от средневековой науки к современной.</w:t>
      </w:r>
    </w:p>
    <w:p w14:paraId="0E9D8439" w14:textId="20DECEDA" w:rsidR="00885FDF" w:rsidRPr="005D6C06" w:rsidRDefault="00885FDF" w:rsidP="00885FD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D6C06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В эпоху </w:t>
      </w:r>
      <w:r w:rsidRPr="005D6C06">
        <w:rPr>
          <w:rFonts w:ascii="Times New Roman" w:hAnsi="Times New Roman" w:cs="Times New Roman"/>
          <w:color w:val="1A1A1A" w:themeColor="background1" w:themeShade="1A"/>
          <w:kern w:val="0"/>
          <w:sz w:val="28"/>
          <w:szCs w:val="28"/>
          <w14:ligatures w14:val="none"/>
        </w:rPr>
        <w:t>Научн</w:t>
      </w:r>
      <w:r w:rsidR="00FE3E4A" w:rsidRPr="005D6C06">
        <w:rPr>
          <w:rFonts w:ascii="Times New Roman" w:hAnsi="Times New Roman" w:cs="Times New Roman"/>
          <w:color w:val="1A1A1A" w:themeColor="background1" w:themeShade="1A"/>
          <w:kern w:val="0"/>
          <w:sz w:val="28"/>
          <w:szCs w:val="28"/>
          <w14:ligatures w14:val="none"/>
        </w:rPr>
        <w:t>ой</w:t>
      </w:r>
      <w:r w:rsidRPr="005D6C06">
        <w:rPr>
          <w:rFonts w:ascii="Times New Roman" w:hAnsi="Times New Roman" w:cs="Times New Roman"/>
          <w:color w:val="1A1A1A" w:themeColor="background1" w:themeShade="1A"/>
          <w:kern w:val="0"/>
          <w:sz w:val="28"/>
          <w:szCs w:val="28"/>
          <w14:ligatures w14:val="none"/>
        </w:rPr>
        <w:t xml:space="preserve"> революци</w:t>
      </w:r>
      <w:r w:rsidR="00FE3E4A" w:rsidRPr="005D6C06">
        <w:rPr>
          <w:rFonts w:ascii="Times New Roman" w:hAnsi="Times New Roman" w:cs="Times New Roman"/>
          <w:color w:val="1A1A1A" w:themeColor="background1" w:themeShade="1A"/>
          <w:kern w:val="0"/>
          <w:sz w:val="28"/>
          <w:szCs w:val="28"/>
          <w14:ligatures w14:val="none"/>
        </w:rPr>
        <w:t xml:space="preserve">и </w:t>
      </w:r>
      <w:r w:rsidRPr="005D6C06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происходит становление научного метода, основанного на наблюдении, эксперименте и математическом анализе. Математика начинает играть ключевую роль в изучении природы.</w:t>
      </w:r>
    </w:p>
    <w:p w14:paraId="5B61CCC0" w14:textId="19E2A08F" w:rsidR="00885FDF" w:rsidRPr="005D6C06" w:rsidRDefault="00885FDF" w:rsidP="00885FD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D6C06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 отличие от предыдущих эпох, учёные стремились не просто описывать явления, а объяснять их с помощью законов и формул. Развитие физики, астрономии и механики требовало новых математических методов.</w:t>
      </w:r>
    </w:p>
    <w:p w14:paraId="51F8CACC" w14:textId="77777777" w:rsidR="00885FDF" w:rsidRPr="005D6C06" w:rsidRDefault="00885FDF" w:rsidP="00885FD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D6C06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Одним из главных достижений этого периода стало объединение различных разделов математики, что привело к появлению новых направлений, в том числе аналитической геометрии.</w:t>
      </w:r>
    </w:p>
    <w:p w14:paraId="57EA12BE" w14:textId="0B1B0C44" w:rsidR="001E35A0" w:rsidRPr="005D6C06" w:rsidRDefault="001E35A0" w:rsidP="001E35A0">
      <w:pPr>
        <w:pStyle w:val="a7"/>
        <w:numPr>
          <w:ilvl w:val="0"/>
          <w:numId w:val="5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5D6C0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Создание аналитической геометрии</w:t>
      </w:r>
    </w:p>
    <w:p w14:paraId="5E9A2587" w14:textId="4927C0A0" w:rsidR="001E35A0" w:rsidRPr="005D6C06" w:rsidRDefault="001E35A0" w:rsidP="001E35A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D6C06">
        <w:rPr>
          <w:rFonts w:ascii="Times New Roman" w:hAnsi="Times New Roman" w:cs="Times New Roman"/>
          <w:kern w:val="0"/>
          <w:sz w:val="28"/>
          <w:szCs w:val="28"/>
          <w14:ligatures w14:val="none"/>
        </w:rPr>
        <w:t>Аналитическая геометрия возникла в XVII веке и стала одним из важнейших достижений математики Нового времени.</w:t>
      </w:r>
    </w:p>
    <w:p w14:paraId="0E2704EA" w14:textId="60A7C7F8" w:rsidR="001E35A0" w:rsidRPr="005D6C06" w:rsidRDefault="001E35A0" w:rsidP="001E35A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D6C06">
        <w:rPr>
          <w:rFonts w:ascii="Times New Roman" w:hAnsi="Times New Roman" w:cs="Times New Roman"/>
          <w:kern w:val="0"/>
          <w:sz w:val="28"/>
          <w:szCs w:val="28"/>
          <w14:ligatures w14:val="none"/>
        </w:rPr>
        <w:t>До её появления геометрия и алгебра существовали отдельно. Геометрия изучала фигуры с помощью чертежей, а алгебра занималась уравнениями и числами.</w:t>
      </w:r>
    </w:p>
    <w:p w14:paraId="7B9A6286" w14:textId="7FABFE27" w:rsidR="001E35A0" w:rsidRPr="005D6C06" w:rsidRDefault="001E35A0" w:rsidP="001E35A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D6C06">
        <w:rPr>
          <w:rFonts w:ascii="Times New Roman" w:hAnsi="Times New Roman" w:cs="Times New Roman"/>
          <w:kern w:val="0"/>
          <w:sz w:val="28"/>
          <w:szCs w:val="28"/>
          <w14:ligatures w14:val="none"/>
        </w:rPr>
        <w:t>Главной идеей аналитической геометрии стало объединение этих двух областей. Геометрические фигуры начали описывать с помощью алгебраических уравнений.</w:t>
      </w:r>
    </w:p>
    <w:p w14:paraId="6CC29E65" w14:textId="77777777" w:rsidR="001E35A0" w:rsidRPr="005D6C06" w:rsidRDefault="001E35A0" w:rsidP="001E35A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D6C06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Основные положения:</w:t>
      </w:r>
    </w:p>
    <w:p w14:paraId="0143824E" w14:textId="77777777" w:rsidR="001E35A0" w:rsidRPr="005D6C06" w:rsidRDefault="001E35A0" w:rsidP="001E35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D6C06">
        <w:rPr>
          <w:rFonts w:ascii="Times New Roman" w:hAnsi="Times New Roman" w:cs="Times New Roman"/>
          <w:kern w:val="0"/>
          <w:sz w:val="28"/>
          <w:szCs w:val="28"/>
          <w14:ligatures w14:val="none"/>
        </w:rPr>
        <w:t>каждая точка имеет координаты;</w:t>
      </w:r>
    </w:p>
    <w:p w14:paraId="15EA9652" w14:textId="77777777" w:rsidR="001E35A0" w:rsidRPr="005D6C06" w:rsidRDefault="001E35A0" w:rsidP="001E35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D6C06">
        <w:rPr>
          <w:rFonts w:ascii="Times New Roman" w:hAnsi="Times New Roman" w:cs="Times New Roman"/>
          <w:kern w:val="0"/>
          <w:sz w:val="28"/>
          <w:szCs w:val="28"/>
          <w14:ligatures w14:val="none"/>
        </w:rPr>
        <w:t>линии и фигуры задаются уравнениями;</w:t>
      </w:r>
    </w:p>
    <w:p w14:paraId="7C3BB39E" w14:textId="298E272E" w:rsidR="001E35A0" w:rsidRPr="005D6C06" w:rsidRDefault="001E35A0" w:rsidP="001E35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D6C06">
        <w:rPr>
          <w:rFonts w:ascii="Times New Roman" w:hAnsi="Times New Roman" w:cs="Times New Roman"/>
          <w:kern w:val="0"/>
          <w:sz w:val="28"/>
          <w:szCs w:val="28"/>
          <w14:ligatures w14:val="none"/>
        </w:rPr>
        <w:t>геометрические задачи можно решать алгебраическими методами.</w:t>
      </w:r>
    </w:p>
    <w:p w14:paraId="1966B893" w14:textId="77777777" w:rsidR="001E35A0" w:rsidRPr="005D6C06" w:rsidRDefault="001E35A0" w:rsidP="001E35A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D6C06">
        <w:rPr>
          <w:rFonts w:ascii="Times New Roman" w:hAnsi="Times New Roman" w:cs="Times New Roman"/>
          <w:kern w:val="0"/>
          <w:sz w:val="28"/>
          <w:szCs w:val="28"/>
          <w14:ligatures w14:val="none"/>
        </w:rPr>
        <w:t>Это открытие значительно упростило решение сложных задач и стало основой для дальнейшего развития математики.</w:t>
      </w:r>
    </w:p>
    <w:p w14:paraId="6DB38C1D" w14:textId="7CE9EEC4" w:rsidR="00840A00" w:rsidRPr="005D6C06" w:rsidRDefault="00840A00" w:rsidP="005D6C06">
      <w:pPr>
        <w:pStyle w:val="a7"/>
        <w:numPr>
          <w:ilvl w:val="0"/>
          <w:numId w:val="5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5D6C0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Рене Декарт и координатный метод</w:t>
      </w:r>
    </w:p>
    <w:p w14:paraId="22E1A1A0" w14:textId="3687318D" w:rsidR="00840A00" w:rsidRPr="005D6C06" w:rsidRDefault="00840A00" w:rsidP="00840A0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D6C06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Основателем аналитической геометрии считается </w:t>
      </w:r>
      <w:r w:rsidRPr="005D6C06">
        <w:rPr>
          <w:rFonts w:ascii="Times New Roman" w:hAnsi="Times New Roman" w:cs="Times New Roman"/>
          <w:color w:val="1A1A1A" w:themeColor="background1" w:themeShade="1A"/>
          <w:kern w:val="0"/>
          <w:sz w:val="28"/>
          <w:szCs w:val="28"/>
          <w14:ligatures w14:val="none"/>
        </w:rPr>
        <w:t>Рене Декарт</w:t>
      </w:r>
      <w:r w:rsidRPr="005D6C06">
        <w:rPr>
          <w:rFonts w:ascii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02792178" w14:textId="31045396" w:rsidR="00840A00" w:rsidRPr="005D6C06" w:rsidRDefault="00840A00" w:rsidP="00840A0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D6C06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 1637 году он опубликовал труд «</w:t>
      </w:r>
      <w:r w:rsidRPr="005D6C06">
        <w:rPr>
          <w:rFonts w:ascii="Times New Roman" w:hAnsi="Times New Roman" w:cs="Times New Roman"/>
          <w:color w:val="1A1A1A" w:themeColor="background1" w:themeShade="1A"/>
          <w:kern w:val="0"/>
          <w:sz w:val="28"/>
          <w:szCs w:val="28"/>
          <w14:ligatures w14:val="none"/>
        </w:rPr>
        <w:t>Геометрия</w:t>
      </w:r>
      <w:r w:rsidRPr="005D6C06">
        <w:rPr>
          <w:rFonts w:ascii="Times New Roman" w:hAnsi="Times New Roman" w:cs="Times New Roman"/>
          <w:kern w:val="0"/>
          <w:sz w:val="28"/>
          <w:szCs w:val="28"/>
          <w14:ligatures w14:val="none"/>
        </w:rPr>
        <w:t>», в котором изложил новый подход к решению геометрических задач.</w:t>
      </w:r>
    </w:p>
    <w:p w14:paraId="7C05B788" w14:textId="77777777" w:rsidR="00840A00" w:rsidRPr="005D6C06" w:rsidRDefault="00840A00" w:rsidP="00840A0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D6C06">
        <w:rPr>
          <w:rFonts w:ascii="Times New Roman" w:hAnsi="Times New Roman" w:cs="Times New Roman"/>
          <w:kern w:val="0"/>
          <w:sz w:val="28"/>
          <w:szCs w:val="28"/>
          <w14:ligatures w14:val="none"/>
        </w:rPr>
        <w:t>Главные достижения Декарта:</w:t>
      </w:r>
    </w:p>
    <w:p w14:paraId="025ECC6E" w14:textId="77777777" w:rsidR="00840A00" w:rsidRPr="005D6C06" w:rsidRDefault="00840A00" w:rsidP="00840A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D6C06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введение прямоугольной системы координат;</w:t>
      </w:r>
    </w:p>
    <w:p w14:paraId="09D55149" w14:textId="77777777" w:rsidR="00840A00" w:rsidRPr="005D6C06" w:rsidRDefault="00840A00" w:rsidP="00840A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D6C06">
        <w:rPr>
          <w:rFonts w:ascii="Times New Roman" w:hAnsi="Times New Roman" w:cs="Times New Roman"/>
          <w:kern w:val="0"/>
          <w:sz w:val="28"/>
          <w:szCs w:val="28"/>
          <w14:ligatures w14:val="none"/>
        </w:rPr>
        <w:t>использование переменных (x и y);</w:t>
      </w:r>
    </w:p>
    <w:p w14:paraId="1902D248" w14:textId="7299C14A" w:rsidR="00840A00" w:rsidRPr="005D6C06" w:rsidRDefault="00840A00" w:rsidP="00840A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D6C06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описание геометрических линий через уравнения.</w:t>
      </w:r>
    </w:p>
    <w:p w14:paraId="5479AF29" w14:textId="734202C8" w:rsidR="00840A00" w:rsidRPr="005D6C06" w:rsidRDefault="00840A00" w:rsidP="00840A0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D6C06">
        <w:rPr>
          <w:rFonts w:ascii="Times New Roman" w:hAnsi="Times New Roman" w:cs="Times New Roman"/>
          <w:kern w:val="0"/>
          <w:sz w:val="28"/>
          <w:szCs w:val="28"/>
          <w14:ligatures w14:val="none"/>
        </w:rPr>
        <w:t>Декарт предложил метод, позволяющий переводить геометрические задачи на язык алгебры. Это позволило строить графики функций и анализировать их свойства.</w:t>
      </w:r>
    </w:p>
    <w:p w14:paraId="5B41AAE8" w14:textId="77777777" w:rsidR="00840A00" w:rsidRPr="005D6C06" w:rsidRDefault="00840A00" w:rsidP="00840A0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D6C06">
        <w:rPr>
          <w:rFonts w:ascii="Times New Roman" w:hAnsi="Times New Roman" w:cs="Times New Roman"/>
          <w:kern w:val="0"/>
          <w:sz w:val="28"/>
          <w:szCs w:val="28"/>
          <w14:ligatures w14:val="none"/>
        </w:rPr>
        <w:t>Координатный метод стал основой аналитической геометрии и широко используется в современной науке.</w:t>
      </w:r>
    </w:p>
    <w:p w14:paraId="6682D051" w14:textId="617E55F2" w:rsidR="00605A50" w:rsidRPr="005D6C06" w:rsidRDefault="00605A50" w:rsidP="00605A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5D6C0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4.</w:t>
      </w:r>
      <w:r w:rsidR="0019549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5D6C0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Пьер Ферма и развитие аналитической геометрии</w:t>
      </w:r>
    </w:p>
    <w:p w14:paraId="6A9948E1" w14:textId="3ECD140B" w:rsidR="00605A50" w:rsidRPr="005D6C06" w:rsidRDefault="00605A50" w:rsidP="00605A5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D6C06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Значительный вклад в развитие аналитической геометрии внёс </w:t>
      </w:r>
      <w:r w:rsidRPr="005D6C06">
        <w:rPr>
          <w:rFonts w:ascii="Times New Roman" w:hAnsi="Times New Roman" w:cs="Times New Roman"/>
          <w:color w:val="1A1A1A" w:themeColor="background1" w:themeShade="1A"/>
          <w:kern w:val="0"/>
          <w:sz w:val="28"/>
          <w:szCs w:val="28"/>
          <w14:ligatures w14:val="none"/>
        </w:rPr>
        <w:t>Пьер Ферма</w:t>
      </w:r>
      <w:r w:rsidRPr="005D6C06">
        <w:rPr>
          <w:rFonts w:ascii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7CAFEAEC" w14:textId="12BC0761" w:rsidR="00605A50" w:rsidRPr="005D6C06" w:rsidRDefault="00605A50" w:rsidP="00605A5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D6C06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Он независимо от Декарта пришёл к идее использования координат и уравнений для описания геометрических объектов.</w:t>
      </w:r>
    </w:p>
    <w:p w14:paraId="03D44CFC" w14:textId="77777777" w:rsidR="00605A50" w:rsidRPr="005D6C06" w:rsidRDefault="00605A50" w:rsidP="00605A5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D6C06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Основные достижения Ферма:</w:t>
      </w:r>
    </w:p>
    <w:p w14:paraId="029A0C95" w14:textId="77777777" w:rsidR="00605A50" w:rsidRPr="005D6C06" w:rsidRDefault="00605A50" w:rsidP="00605A5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D6C06">
        <w:rPr>
          <w:rFonts w:ascii="Times New Roman" w:hAnsi="Times New Roman" w:cs="Times New Roman"/>
          <w:kern w:val="0"/>
          <w:sz w:val="28"/>
          <w:szCs w:val="28"/>
          <w14:ligatures w14:val="none"/>
        </w:rPr>
        <w:t>исследование уравнений, описывающих кривые;</w:t>
      </w:r>
    </w:p>
    <w:p w14:paraId="6AE169F9" w14:textId="77777777" w:rsidR="00605A50" w:rsidRPr="005D6C06" w:rsidRDefault="00605A50" w:rsidP="00605A5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D6C06">
        <w:rPr>
          <w:rFonts w:ascii="Times New Roman" w:hAnsi="Times New Roman" w:cs="Times New Roman"/>
          <w:kern w:val="0"/>
          <w:sz w:val="28"/>
          <w:szCs w:val="28"/>
          <w14:ligatures w14:val="none"/>
        </w:rPr>
        <w:t>развитие методов аналитического подхода;</w:t>
      </w:r>
    </w:p>
    <w:p w14:paraId="1C5B7049" w14:textId="107798F8" w:rsidR="00605A50" w:rsidRPr="005D6C06" w:rsidRDefault="00605A50" w:rsidP="00605A5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D6C06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применение алгебры к геометрии.</w:t>
      </w:r>
    </w:p>
    <w:p w14:paraId="61FD64DF" w14:textId="35D7DFA9" w:rsidR="00605A50" w:rsidRPr="005D6C06" w:rsidRDefault="00605A50" w:rsidP="00A849F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1A1A1A" w:themeColor="background1" w:themeShade="1A"/>
          <w:kern w:val="0"/>
          <w:sz w:val="28"/>
          <w:szCs w:val="28"/>
          <w14:ligatures w14:val="none"/>
        </w:rPr>
      </w:pPr>
      <w:r w:rsidRPr="005D6C06">
        <w:rPr>
          <w:rFonts w:ascii="Times New Roman" w:hAnsi="Times New Roman" w:cs="Times New Roman"/>
          <w:kern w:val="0"/>
          <w:sz w:val="28"/>
          <w:szCs w:val="28"/>
          <w14:ligatures w14:val="none"/>
        </w:rPr>
        <w:t>Ферма также внёс большой вклад в теорию чисел и сформулировал известную «</w:t>
      </w:r>
      <w:r w:rsidRPr="005D6C06">
        <w:rPr>
          <w:rFonts w:ascii="Times New Roman" w:hAnsi="Times New Roman" w:cs="Times New Roman"/>
          <w:color w:val="1A1A1A" w:themeColor="background1" w:themeShade="1A"/>
          <w:kern w:val="0"/>
          <w:sz w:val="28"/>
          <w:szCs w:val="28"/>
          <w14:ligatures w14:val="none"/>
        </w:rPr>
        <w:t>Великая теорема Ферма».</w:t>
      </w:r>
    </w:p>
    <w:p w14:paraId="5113A5AA" w14:textId="77777777" w:rsidR="00605A50" w:rsidRPr="005D6C06" w:rsidRDefault="00605A50" w:rsidP="00605A50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1A1A1A" w:themeColor="background1" w:themeShade="1A"/>
          <w:kern w:val="0"/>
          <w:sz w:val="28"/>
          <w:szCs w:val="28"/>
          <w14:ligatures w14:val="none"/>
        </w:rPr>
      </w:pPr>
      <w:r w:rsidRPr="005D6C06">
        <w:rPr>
          <w:rFonts w:ascii="Times New Roman" w:hAnsi="Times New Roman" w:cs="Times New Roman"/>
          <w:color w:val="1A1A1A" w:themeColor="background1" w:themeShade="1A"/>
          <w:kern w:val="0"/>
          <w:sz w:val="28"/>
          <w:szCs w:val="28"/>
          <w14:ligatures w14:val="none"/>
        </w:rPr>
        <w:t>Работы Ферма дополнили и расширили идеи Декарта, сделав аналитическую геометрию более развитой и универсальной.</w:t>
      </w:r>
    </w:p>
    <w:p w14:paraId="59CB4E36" w14:textId="2C4AA2BC" w:rsidR="00B73596" w:rsidRPr="00C05DA4" w:rsidRDefault="00C05DA4" w:rsidP="00C05DA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A1A1A" w:themeColor="background1" w:themeShade="1A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1A1A1A" w:themeColor="background1" w:themeShade="1A"/>
          <w:kern w:val="0"/>
          <w:sz w:val="28"/>
          <w:szCs w:val="28"/>
          <w14:ligatures w14:val="none"/>
        </w:rPr>
        <w:t>5.</w:t>
      </w:r>
      <w:r w:rsidR="00B73596" w:rsidRPr="00C05DA4">
        <w:rPr>
          <w:rFonts w:ascii="Times New Roman" w:eastAsia="Times New Roman" w:hAnsi="Times New Roman" w:cs="Times New Roman"/>
          <w:b/>
          <w:bCs/>
          <w:color w:val="1A1A1A" w:themeColor="background1" w:themeShade="1A"/>
          <w:kern w:val="0"/>
          <w:sz w:val="28"/>
          <w:szCs w:val="28"/>
          <w14:ligatures w14:val="none"/>
        </w:rPr>
        <w:t>Развитие аналитической геометрии в XVIII–XIX веках</w:t>
      </w:r>
    </w:p>
    <w:p w14:paraId="5C061F06" w14:textId="49F265A6" w:rsidR="00B73596" w:rsidRPr="005D6C06" w:rsidRDefault="00B73596" w:rsidP="00B73596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1A1A1A" w:themeColor="background1" w:themeShade="1A"/>
          <w:kern w:val="0"/>
          <w:sz w:val="28"/>
          <w:szCs w:val="28"/>
          <w14:ligatures w14:val="none"/>
        </w:rPr>
      </w:pPr>
      <w:r w:rsidRPr="005D6C06">
        <w:rPr>
          <w:rFonts w:ascii="Times New Roman" w:hAnsi="Times New Roman" w:cs="Times New Roman"/>
          <w:color w:val="1A1A1A" w:themeColor="background1" w:themeShade="1A"/>
          <w:kern w:val="0"/>
          <w:sz w:val="28"/>
          <w:szCs w:val="28"/>
          <w14:ligatures w14:val="none"/>
        </w:rPr>
        <w:t>В XVIII–XIX веках аналитическая геометрия получила дальнейшее развитие и стала важной частью математики.</w:t>
      </w:r>
    </w:p>
    <w:p w14:paraId="71E10E7B" w14:textId="77777777" w:rsidR="00B73596" w:rsidRPr="005D6C06" w:rsidRDefault="00B73596" w:rsidP="00B73596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1A1A1A" w:themeColor="background1" w:themeShade="1A"/>
          <w:kern w:val="0"/>
          <w:sz w:val="28"/>
          <w:szCs w:val="28"/>
          <w14:ligatures w14:val="none"/>
        </w:rPr>
      </w:pPr>
      <w:r w:rsidRPr="005D6C06">
        <w:rPr>
          <w:rFonts w:ascii="Times New Roman" w:hAnsi="Times New Roman" w:cs="Times New Roman"/>
          <w:color w:val="1A1A1A" w:themeColor="background1" w:themeShade="1A"/>
          <w:kern w:val="0"/>
          <w:sz w:val="28"/>
          <w:szCs w:val="28"/>
          <w14:ligatures w14:val="none"/>
        </w:rPr>
        <w:t>Большой вклад внесли:</w:t>
      </w:r>
    </w:p>
    <w:p w14:paraId="61F574B3" w14:textId="29560463" w:rsidR="00B73596" w:rsidRPr="005D6C06" w:rsidRDefault="00B73596" w:rsidP="00B7359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1A1A1A" w:themeColor="background1" w:themeShade="1A"/>
          <w:kern w:val="0"/>
          <w:sz w:val="28"/>
          <w:szCs w:val="28"/>
          <w14:ligatures w14:val="none"/>
        </w:rPr>
      </w:pPr>
      <w:r w:rsidRPr="005D6C06">
        <w:rPr>
          <w:rFonts w:ascii="Times New Roman" w:hAnsi="Times New Roman" w:cs="Times New Roman"/>
          <w:color w:val="1A1A1A" w:themeColor="background1" w:themeShade="1A"/>
          <w:kern w:val="0"/>
          <w:sz w:val="28"/>
          <w:szCs w:val="28"/>
          <w14:ligatures w14:val="none"/>
        </w:rPr>
        <w:t>Исаак Ньютон — применял математические методы для изучения движения;</w:t>
      </w:r>
    </w:p>
    <w:p w14:paraId="208AE626" w14:textId="77F99F44" w:rsidR="00B73596" w:rsidRPr="005D6C06" w:rsidRDefault="00B73596" w:rsidP="00B7359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1A1A1A" w:themeColor="background1" w:themeShade="1A"/>
          <w:kern w:val="0"/>
          <w:sz w:val="28"/>
          <w:szCs w:val="28"/>
          <w14:ligatures w14:val="none"/>
        </w:rPr>
      </w:pPr>
      <w:r w:rsidRPr="005D6C06">
        <w:rPr>
          <w:rFonts w:ascii="Times New Roman" w:hAnsi="Times New Roman" w:cs="Times New Roman"/>
          <w:color w:val="1A1A1A" w:themeColor="background1" w:themeShade="1A"/>
          <w:kern w:val="0"/>
          <w:sz w:val="28"/>
          <w:szCs w:val="28"/>
          <w14:ligatures w14:val="none"/>
        </w:rPr>
        <w:t>Готфрид Вильгельм Лейбниц — разработал дифференциальное и интегральное исчисление;</w:t>
      </w:r>
    </w:p>
    <w:p w14:paraId="0BAC0198" w14:textId="00DAEB84" w:rsidR="00B73596" w:rsidRPr="005D6C06" w:rsidRDefault="00B73596" w:rsidP="00B7359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1A1A1A" w:themeColor="background1" w:themeShade="1A"/>
          <w:kern w:val="0"/>
          <w:sz w:val="28"/>
          <w:szCs w:val="28"/>
          <w14:ligatures w14:val="none"/>
        </w:rPr>
      </w:pPr>
      <w:r w:rsidRPr="005D6C06">
        <w:rPr>
          <w:rFonts w:ascii="Times New Roman" w:hAnsi="Times New Roman" w:cs="Times New Roman"/>
          <w:color w:val="1A1A1A" w:themeColor="background1" w:themeShade="1A"/>
          <w:kern w:val="0"/>
          <w:sz w:val="28"/>
          <w:szCs w:val="28"/>
          <w14:ligatures w14:val="none"/>
        </w:rPr>
        <w:t>Леонард Эйлер — развивал теорию функций;</w:t>
      </w:r>
    </w:p>
    <w:p w14:paraId="23B3B986" w14:textId="69B59250" w:rsidR="00B73596" w:rsidRPr="005D6C06" w:rsidRDefault="00B73596" w:rsidP="00B7359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1A1A1A" w:themeColor="background1" w:themeShade="1A"/>
          <w:kern w:val="0"/>
          <w:sz w:val="28"/>
          <w:szCs w:val="28"/>
          <w14:ligatures w14:val="none"/>
        </w:rPr>
      </w:pPr>
      <w:r w:rsidRPr="005D6C06">
        <w:rPr>
          <w:rFonts w:ascii="Times New Roman" w:hAnsi="Times New Roman" w:cs="Times New Roman"/>
          <w:color w:val="1A1A1A" w:themeColor="background1" w:themeShade="1A"/>
          <w:kern w:val="0"/>
          <w:sz w:val="28"/>
          <w:szCs w:val="28"/>
          <w14:ligatures w14:val="none"/>
        </w:rPr>
        <w:t>Карл Фридрих Гаусс — внёс вклад в развитие алгебры и геометрии.</w:t>
      </w:r>
    </w:p>
    <w:p w14:paraId="40E112BC" w14:textId="623CFB60" w:rsidR="00B73596" w:rsidRPr="005D6C06" w:rsidRDefault="00B73596" w:rsidP="00B73596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1A1A1A" w:themeColor="background1" w:themeShade="1A"/>
          <w:kern w:val="0"/>
          <w:sz w:val="28"/>
          <w:szCs w:val="28"/>
          <w14:ligatures w14:val="none"/>
        </w:rPr>
      </w:pPr>
      <w:r w:rsidRPr="005D6C06">
        <w:rPr>
          <w:rFonts w:ascii="Times New Roman" w:hAnsi="Times New Roman" w:cs="Times New Roman"/>
          <w:color w:val="1A1A1A" w:themeColor="background1" w:themeShade="1A"/>
          <w:kern w:val="0"/>
          <w:sz w:val="28"/>
          <w:szCs w:val="28"/>
          <w14:ligatures w14:val="none"/>
        </w:rPr>
        <w:t xml:space="preserve">В этот период </w:t>
      </w:r>
      <w:r w:rsidR="004A4614" w:rsidRPr="005D6C06">
        <w:rPr>
          <w:rFonts w:ascii="Times New Roman" w:hAnsi="Times New Roman" w:cs="Times New Roman"/>
          <w:color w:val="1A1A1A" w:themeColor="background1" w:themeShade="1A"/>
          <w:kern w:val="0"/>
          <w:sz w:val="28"/>
          <w:szCs w:val="28"/>
          <w14:ligatures w14:val="none"/>
        </w:rPr>
        <w:t>появляются новые методы исследования функций, развивается работа с графиками и изучаются простран</w:t>
      </w:r>
      <w:r w:rsidR="00237428" w:rsidRPr="005D6C06">
        <w:rPr>
          <w:rFonts w:ascii="Times New Roman" w:hAnsi="Times New Roman" w:cs="Times New Roman"/>
          <w:color w:val="1A1A1A" w:themeColor="background1" w:themeShade="1A"/>
          <w:kern w:val="0"/>
          <w:sz w:val="28"/>
          <w:szCs w:val="28"/>
          <w14:ligatures w14:val="none"/>
        </w:rPr>
        <w:t>ственные (трехмерные) фигуры.</w:t>
      </w:r>
    </w:p>
    <w:p w14:paraId="53CAF817" w14:textId="77777777" w:rsidR="00B73596" w:rsidRPr="005D6C06" w:rsidRDefault="00B73596" w:rsidP="00B73596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1A1A1A" w:themeColor="background1" w:themeShade="1A"/>
          <w:kern w:val="0"/>
          <w:sz w:val="28"/>
          <w:szCs w:val="28"/>
          <w14:ligatures w14:val="none"/>
        </w:rPr>
      </w:pPr>
      <w:r w:rsidRPr="005D6C06">
        <w:rPr>
          <w:rFonts w:ascii="Times New Roman" w:hAnsi="Times New Roman" w:cs="Times New Roman"/>
          <w:color w:val="1A1A1A" w:themeColor="background1" w:themeShade="1A"/>
          <w:kern w:val="0"/>
          <w:sz w:val="28"/>
          <w:szCs w:val="28"/>
          <w14:ligatures w14:val="none"/>
        </w:rPr>
        <w:t>Аналитическая геометрия становится основой для физики, инженерии и других наук.</w:t>
      </w:r>
    </w:p>
    <w:p w14:paraId="14009993" w14:textId="49972B07" w:rsidR="00870A52" w:rsidRPr="005D6C06" w:rsidRDefault="00701ECB" w:rsidP="00B73596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1A1A1A" w:themeColor="background1" w:themeShade="1A"/>
          <w:kern w:val="0"/>
          <w:sz w:val="28"/>
          <w:szCs w:val="28"/>
          <w14:ligatures w14:val="none"/>
        </w:rPr>
      </w:pPr>
      <w:r w:rsidRPr="005D6C06">
        <w:rPr>
          <w:rFonts w:ascii="Times New Roman" w:hAnsi="Times New Roman" w:cs="Times New Roman"/>
          <w:b/>
          <w:bCs/>
          <w:color w:val="1A1A1A" w:themeColor="background1" w:themeShade="1A"/>
          <w:kern w:val="0"/>
          <w:sz w:val="28"/>
          <w:szCs w:val="28"/>
          <w14:ligatures w14:val="none"/>
        </w:rPr>
        <w:t>Глоссарий</w:t>
      </w:r>
    </w:p>
    <w:p w14:paraId="1EF939A9" w14:textId="6BEAA170" w:rsidR="00E06EFB" w:rsidRPr="005D6C06" w:rsidRDefault="00E06EFB" w:rsidP="00E06EFB">
      <w:pPr>
        <w:pStyle w:val="p1"/>
        <w:rPr>
          <w:color w:val="1A1A1A" w:themeColor="background1" w:themeShade="1A"/>
          <w:sz w:val="28"/>
          <w:szCs w:val="28"/>
        </w:rPr>
      </w:pPr>
      <w:r w:rsidRPr="005D6C06">
        <w:rPr>
          <w:rStyle w:val="s1"/>
          <w:color w:val="1A1A1A" w:themeColor="background1" w:themeShade="1A"/>
          <w:sz w:val="28"/>
          <w:szCs w:val="28"/>
        </w:rPr>
        <w:t>Аналитическая</w:t>
      </w:r>
      <w:r w:rsidRPr="005D6C06">
        <w:rPr>
          <w:rStyle w:val="s1"/>
          <w:b/>
          <w:bCs/>
          <w:color w:val="1A1A1A" w:themeColor="background1" w:themeShade="1A"/>
          <w:sz w:val="28"/>
          <w:szCs w:val="28"/>
        </w:rPr>
        <w:t xml:space="preserve"> </w:t>
      </w:r>
      <w:r w:rsidRPr="005D6C06">
        <w:rPr>
          <w:rStyle w:val="s1"/>
          <w:color w:val="1A1A1A" w:themeColor="background1" w:themeShade="1A"/>
          <w:sz w:val="28"/>
          <w:szCs w:val="28"/>
        </w:rPr>
        <w:t>геометрия</w:t>
      </w:r>
      <w:r w:rsidRPr="005D6C06">
        <w:rPr>
          <w:rStyle w:val="s2"/>
          <w:color w:val="1A1A1A" w:themeColor="background1" w:themeShade="1A"/>
          <w:sz w:val="28"/>
          <w:szCs w:val="28"/>
        </w:rPr>
        <w:t xml:space="preserve"> — раздел математики, изучающий геометрические фигуры с помощью алгебраических уравнений.</w:t>
      </w:r>
    </w:p>
    <w:p w14:paraId="751B0661" w14:textId="1634C162" w:rsidR="00E06EFB" w:rsidRPr="005D6C06" w:rsidRDefault="00E06EFB" w:rsidP="00E06EFB">
      <w:pPr>
        <w:pStyle w:val="p1"/>
        <w:rPr>
          <w:color w:val="1A1A1A" w:themeColor="background1" w:themeShade="1A"/>
          <w:sz w:val="28"/>
          <w:szCs w:val="28"/>
        </w:rPr>
      </w:pPr>
      <w:r w:rsidRPr="005D6C06">
        <w:rPr>
          <w:rStyle w:val="s1"/>
          <w:color w:val="1A1A1A" w:themeColor="background1" w:themeShade="1A"/>
          <w:sz w:val="28"/>
          <w:szCs w:val="28"/>
        </w:rPr>
        <w:t>Координаты</w:t>
      </w:r>
      <w:r w:rsidRPr="005D6C06">
        <w:rPr>
          <w:rStyle w:val="s2"/>
          <w:color w:val="1A1A1A" w:themeColor="background1" w:themeShade="1A"/>
          <w:sz w:val="28"/>
          <w:szCs w:val="28"/>
        </w:rPr>
        <w:t xml:space="preserve"> — числа, определяющие положение точки на плоскости или в пространстве.</w:t>
      </w:r>
    </w:p>
    <w:p w14:paraId="67B5F744" w14:textId="1E9A80D9" w:rsidR="00E06EFB" w:rsidRPr="005D6C06" w:rsidRDefault="00E06EFB" w:rsidP="00E06EFB">
      <w:pPr>
        <w:pStyle w:val="p1"/>
        <w:rPr>
          <w:color w:val="1A1A1A" w:themeColor="background1" w:themeShade="1A"/>
          <w:sz w:val="28"/>
          <w:szCs w:val="28"/>
        </w:rPr>
      </w:pPr>
      <w:r w:rsidRPr="005D6C06">
        <w:rPr>
          <w:rStyle w:val="s1"/>
          <w:color w:val="1A1A1A" w:themeColor="background1" w:themeShade="1A"/>
          <w:sz w:val="28"/>
          <w:szCs w:val="28"/>
        </w:rPr>
        <w:t>Декартова система</w:t>
      </w:r>
      <w:r w:rsidRPr="005D6C06">
        <w:rPr>
          <w:rStyle w:val="s1"/>
          <w:b/>
          <w:bCs/>
          <w:color w:val="1A1A1A" w:themeColor="background1" w:themeShade="1A"/>
          <w:sz w:val="28"/>
          <w:szCs w:val="28"/>
        </w:rPr>
        <w:t xml:space="preserve"> </w:t>
      </w:r>
      <w:r w:rsidRPr="005D6C06">
        <w:rPr>
          <w:rStyle w:val="s1"/>
          <w:color w:val="1A1A1A" w:themeColor="background1" w:themeShade="1A"/>
          <w:sz w:val="28"/>
          <w:szCs w:val="28"/>
        </w:rPr>
        <w:t>координат</w:t>
      </w:r>
      <w:r w:rsidRPr="005D6C06">
        <w:rPr>
          <w:rStyle w:val="s2"/>
          <w:b/>
          <w:bCs/>
          <w:color w:val="1A1A1A" w:themeColor="background1" w:themeShade="1A"/>
          <w:sz w:val="28"/>
          <w:szCs w:val="28"/>
        </w:rPr>
        <w:t xml:space="preserve"> </w:t>
      </w:r>
      <w:r w:rsidRPr="005D6C06">
        <w:rPr>
          <w:rStyle w:val="s2"/>
          <w:color w:val="1A1A1A" w:themeColor="background1" w:themeShade="1A"/>
          <w:sz w:val="28"/>
          <w:szCs w:val="28"/>
        </w:rPr>
        <w:t xml:space="preserve">— система, введённая </w:t>
      </w:r>
      <w:r w:rsidRPr="005D6C06">
        <w:rPr>
          <w:rStyle w:val="s3"/>
          <w:color w:val="1A1A1A" w:themeColor="background1" w:themeShade="1A"/>
          <w:sz w:val="28"/>
          <w:szCs w:val="28"/>
        </w:rPr>
        <w:t>Рене Декарт</w:t>
      </w:r>
      <w:r w:rsidRPr="005D6C06">
        <w:rPr>
          <w:rStyle w:val="s2"/>
          <w:color w:val="1A1A1A" w:themeColor="background1" w:themeShade="1A"/>
          <w:sz w:val="28"/>
          <w:szCs w:val="28"/>
        </w:rPr>
        <w:t>, позволяющая задавать точки с помощью чисел (x, y).</w:t>
      </w:r>
    </w:p>
    <w:p w14:paraId="4ADBE6E3" w14:textId="77777777" w:rsidR="00E06EFB" w:rsidRPr="005D6C06" w:rsidRDefault="00E06EFB">
      <w:pPr>
        <w:pStyle w:val="p1"/>
        <w:rPr>
          <w:rStyle w:val="s2"/>
          <w:color w:val="1A1A1A" w:themeColor="background1" w:themeShade="1A"/>
          <w:sz w:val="28"/>
          <w:szCs w:val="28"/>
        </w:rPr>
      </w:pPr>
      <w:r w:rsidRPr="005D6C06">
        <w:rPr>
          <w:rStyle w:val="s1"/>
          <w:color w:val="1A1A1A" w:themeColor="background1" w:themeShade="1A"/>
          <w:sz w:val="28"/>
          <w:szCs w:val="28"/>
        </w:rPr>
        <w:t>Уравнение</w:t>
      </w:r>
      <w:r w:rsidRPr="005D6C06">
        <w:rPr>
          <w:rStyle w:val="s2"/>
          <w:color w:val="1A1A1A" w:themeColor="background1" w:themeShade="1A"/>
          <w:sz w:val="28"/>
          <w:szCs w:val="28"/>
        </w:rPr>
        <w:t xml:space="preserve"> — математическая запись, выражающая равенство двух выражений.</w:t>
      </w:r>
    </w:p>
    <w:p w14:paraId="2E3E8F71" w14:textId="4D2E263F" w:rsidR="0039002A" w:rsidRPr="005D6C06" w:rsidRDefault="0039002A" w:rsidP="0039002A">
      <w:pPr>
        <w:pStyle w:val="p1"/>
        <w:rPr>
          <w:color w:val="1A1A1A" w:themeColor="background1" w:themeShade="1A"/>
          <w:sz w:val="28"/>
          <w:szCs w:val="28"/>
        </w:rPr>
      </w:pPr>
      <w:r w:rsidRPr="005D6C06">
        <w:rPr>
          <w:rStyle w:val="s1"/>
          <w:color w:val="1A1A1A" w:themeColor="background1" w:themeShade="1A"/>
          <w:sz w:val="28"/>
          <w:szCs w:val="28"/>
        </w:rPr>
        <w:t>Кривая</w:t>
      </w:r>
      <w:r w:rsidRPr="005D6C06">
        <w:rPr>
          <w:rStyle w:val="s2"/>
          <w:color w:val="1A1A1A" w:themeColor="background1" w:themeShade="1A"/>
          <w:sz w:val="28"/>
          <w:szCs w:val="28"/>
        </w:rPr>
        <w:t xml:space="preserve"> — линия на плоскости, которая может быть задана уравнением.</w:t>
      </w:r>
    </w:p>
    <w:p w14:paraId="10030FC5" w14:textId="7CB4FF0C" w:rsidR="0039002A" w:rsidRPr="005D6C06" w:rsidRDefault="0039002A" w:rsidP="0039002A">
      <w:pPr>
        <w:pStyle w:val="p1"/>
        <w:rPr>
          <w:color w:val="1A1A1A" w:themeColor="background1" w:themeShade="1A"/>
          <w:sz w:val="28"/>
          <w:szCs w:val="28"/>
        </w:rPr>
      </w:pPr>
      <w:r w:rsidRPr="005D6C06">
        <w:rPr>
          <w:rStyle w:val="s1"/>
          <w:color w:val="1A1A1A" w:themeColor="background1" w:themeShade="1A"/>
          <w:sz w:val="28"/>
          <w:szCs w:val="28"/>
        </w:rPr>
        <w:t>Функция</w:t>
      </w:r>
      <w:r w:rsidRPr="005D6C06">
        <w:rPr>
          <w:rStyle w:val="s2"/>
          <w:color w:val="1A1A1A" w:themeColor="background1" w:themeShade="1A"/>
          <w:sz w:val="28"/>
          <w:szCs w:val="28"/>
        </w:rPr>
        <w:t xml:space="preserve"> — зависимость одной переменной величины от другой.</w:t>
      </w:r>
    </w:p>
    <w:p w14:paraId="4665B05D" w14:textId="3F3E6A6A" w:rsidR="0039002A" w:rsidRPr="005D6C06" w:rsidRDefault="0039002A" w:rsidP="0039002A">
      <w:pPr>
        <w:pStyle w:val="p1"/>
        <w:rPr>
          <w:color w:val="1A1A1A" w:themeColor="background1" w:themeShade="1A"/>
          <w:sz w:val="28"/>
          <w:szCs w:val="28"/>
        </w:rPr>
      </w:pPr>
      <w:r w:rsidRPr="005D6C06">
        <w:rPr>
          <w:rStyle w:val="s1"/>
          <w:color w:val="1A1A1A" w:themeColor="background1" w:themeShade="1A"/>
          <w:sz w:val="28"/>
          <w:szCs w:val="28"/>
        </w:rPr>
        <w:t>График функции</w:t>
      </w:r>
      <w:r w:rsidRPr="005D6C06">
        <w:rPr>
          <w:rStyle w:val="s2"/>
          <w:color w:val="1A1A1A" w:themeColor="background1" w:themeShade="1A"/>
          <w:sz w:val="28"/>
          <w:szCs w:val="28"/>
        </w:rPr>
        <w:t xml:space="preserve"> — изображение функции на координатной плоскости.</w:t>
      </w:r>
    </w:p>
    <w:p w14:paraId="148BB72C" w14:textId="5A139A31" w:rsidR="0039002A" w:rsidRPr="005D6C06" w:rsidRDefault="0039002A" w:rsidP="0039002A">
      <w:pPr>
        <w:pStyle w:val="p1"/>
        <w:rPr>
          <w:color w:val="1A1A1A" w:themeColor="background1" w:themeShade="1A"/>
          <w:sz w:val="28"/>
          <w:szCs w:val="28"/>
        </w:rPr>
      </w:pPr>
      <w:r w:rsidRPr="005D6C06">
        <w:rPr>
          <w:rStyle w:val="s1"/>
          <w:color w:val="1A1A1A" w:themeColor="background1" w:themeShade="1A"/>
          <w:sz w:val="28"/>
          <w:szCs w:val="28"/>
        </w:rPr>
        <w:t>Дифференциальное исчисление</w:t>
      </w:r>
      <w:r w:rsidRPr="005D6C06">
        <w:rPr>
          <w:rStyle w:val="s2"/>
          <w:color w:val="1A1A1A" w:themeColor="background1" w:themeShade="1A"/>
          <w:sz w:val="28"/>
          <w:szCs w:val="28"/>
        </w:rPr>
        <w:t xml:space="preserve"> — раздел математики, изучающий изменение величин (разработан </w:t>
      </w:r>
      <w:r w:rsidRPr="005D6C06">
        <w:rPr>
          <w:rStyle w:val="s3"/>
          <w:color w:val="1A1A1A" w:themeColor="background1" w:themeShade="1A"/>
          <w:sz w:val="28"/>
          <w:szCs w:val="28"/>
        </w:rPr>
        <w:t>Исаак Ньютон</w:t>
      </w:r>
      <w:r w:rsidRPr="005D6C06">
        <w:rPr>
          <w:rStyle w:val="s2"/>
          <w:color w:val="1A1A1A" w:themeColor="background1" w:themeShade="1A"/>
          <w:sz w:val="28"/>
          <w:szCs w:val="28"/>
        </w:rPr>
        <w:t xml:space="preserve"> и </w:t>
      </w:r>
      <w:r w:rsidRPr="005D6C06">
        <w:rPr>
          <w:rStyle w:val="s3"/>
          <w:color w:val="1A1A1A" w:themeColor="background1" w:themeShade="1A"/>
          <w:sz w:val="28"/>
          <w:szCs w:val="28"/>
        </w:rPr>
        <w:t>Готфрид Вильгельм Лейбниц</w:t>
      </w:r>
      <w:r w:rsidRPr="005D6C06">
        <w:rPr>
          <w:rStyle w:val="s2"/>
          <w:color w:val="1A1A1A" w:themeColor="background1" w:themeShade="1A"/>
          <w:sz w:val="28"/>
          <w:szCs w:val="28"/>
        </w:rPr>
        <w:t>).</w:t>
      </w:r>
    </w:p>
    <w:p w14:paraId="225AA8A6" w14:textId="7D41AF28" w:rsidR="0039002A" w:rsidRPr="005D6C06" w:rsidRDefault="0039002A" w:rsidP="0039002A">
      <w:pPr>
        <w:pStyle w:val="p1"/>
        <w:rPr>
          <w:sz w:val="28"/>
          <w:szCs w:val="28"/>
        </w:rPr>
      </w:pPr>
      <w:r w:rsidRPr="005D6C06">
        <w:rPr>
          <w:rStyle w:val="s1"/>
          <w:sz w:val="28"/>
          <w:szCs w:val="28"/>
        </w:rPr>
        <w:t>Интегральное исчисление</w:t>
      </w:r>
      <w:r w:rsidRPr="005D6C06">
        <w:rPr>
          <w:rStyle w:val="s2"/>
          <w:sz w:val="28"/>
          <w:szCs w:val="28"/>
        </w:rPr>
        <w:t xml:space="preserve"> — раздел математики, связанный с вычислением площадей и объёмов.</w:t>
      </w:r>
    </w:p>
    <w:p w14:paraId="0B04AF7D" w14:textId="77777777" w:rsidR="0039002A" w:rsidRPr="005D6C06" w:rsidRDefault="0039002A">
      <w:pPr>
        <w:pStyle w:val="p1"/>
        <w:rPr>
          <w:rStyle w:val="s2"/>
          <w:sz w:val="28"/>
          <w:szCs w:val="28"/>
        </w:rPr>
      </w:pPr>
      <w:r w:rsidRPr="005D6C06">
        <w:rPr>
          <w:rStyle w:val="s1"/>
          <w:sz w:val="28"/>
          <w:szCs w:val="28"/>
        </w:rPr>
        <w:t>Координатный метод</w:t>
      </w:r>
      <w:r w:rsidRPr="005D6C06">
        <w:rPr>
          <w:rStyle w:val="s2"/>
          <w:sz w:val="28"/>
          <w:szCs w:val="28"/>
        </w:rPr>
        <w:t xml:space="preserve"> — способ решения геометрических задач с использованием координат и уравнений.</w:t>
      </w:r>
    </w:p>
    <w:p w14:paraId="478A1D9A" w14:textId="365E66D8" w:rsidR="0039002A" w:rsidRPr="005D6C06" w:rsidRDefault="00272E6C">
      <w:pPr>
        <w:pStyle w:val="p1"/>
        <w:rPr>
          <w:rStyle w:val="s2"/>
          <w:b/>
          <w:bCs/>
          <w:sz w:val="28"/>
          <w:szCs w:val="28"/>
        </w:rPr>
      </w:pPr>
      <w:r w:rsidRPr="005D6C06">
        <w:rPr>
          <w:rStyle w:val="s2"/>
          <w:b/>
          <w:bCs/>
          <w:sz w:val="28"/>
          <w:szCs w:val="28"/>
        </w:rPr>
        <w:t xml:space="preserve">Литература </w:t>
      </w:r>
      <w:r w:rsidR="003C6E26" w:rsidRPr="005D6C06">
        <w:rPr>
          <w:rStyle w:val="s2"/>
          <w:b/>
          <w:bCs/>
          <w:sz w:val="28"/>
          <w:szCs w:val="28"/>
        </w:rPr>
        <w:t>( по ГОТС)</w:t>
      </w:r>
    </w:p>
    <w:p w14:paraId="7FA4077E" w14:textId="77777777" w:rsidR="003C6E26" w:rsidRPr="005D6C06" w:rsidRDefault="003C6E26" w:rsidP="003C6E26">
      <w:pPr>
        <w:pStyle w:val="p1"/>
        <w:numPr>
          <w:ilvl w:val="0"/>
          <w:numId w:val="16"/>
        </w:numPr>
        <w:rPr>
          <w:sz w:val="28"/>
          <w:szCs w:val="28"/>
        </w:rPr>
      </w:pPr>
      <w:r w:rsidRPr="005D6C06">
        <w:rPr>
          <w:rStyle w:val="s1"/>
          <w:sz w:val="28"/>
          <w:szCs w:val="28"/>
        </w:rPr>
        <w:t>Александров А.Д. Общий взгляд на математику. В сб.: «Математика, её содержание, методы и значение» / А.Д. Александров. – М.: Изд-во АН СССР, 1956.</w:t>
      </w:r>
    </w:p>
    <w:p w14:paraId="52C07777" w14:textId="77777777" w:rsidR="003C6E26" w:rsidRPr="005D6C06" w:rsidRDefault="003C6E26" w:rsidP="003C6E26">
      <w:pPr>
        <w:pStyle w:val="p1"/>
        <w:numPr>
          <w:ilvl w:val="0"/>
          <w:numId w:val="16"/>
        </w:numPr>
        <w:rPr>
          <w:sz w:val="28"/>
          <w:szCs w:val="28"/>
        </w:rPr>
      </w:pPr>
      <w:r w:rsidRPr="005D6C06">
        <w:rPr>
          <w:rStyle w:val="s1"/>
          <w:sz w:val="28"/>
          <w:szCs w:val="28"/>
        </w:rPr>
        <w:t>Рыбников К.А. История математики / К.А. Рыбников. – М.: Изд-во МГУ, 1960. – 191 с.</w:t>
      </w:r>
    </w:p>
    <w:p w14:paraId="3CB3F276" w14:textId="77777777" w:rsidR="003C6E26" w:rsidRPr="005D6C06" w:rsidRDefault="003C6E26" w:rsidP="003C6E26">
      <w:pPr>
        <w:pStyle w:val="p1"/>
        <w:numPr>
          <w:ilvl w:val="0"/>
          <w:numId w:val="16"/>
        </w:numPr>
        <w:rPr>
          <w:sz w:val="28"/>
          <w:szCs w:val="28"/>
        </w:rPr>
      </w:pPr>
      <w:r w:rsidRPr="005D6C06">
        <w:rPr>
          <w:rStyle w:val="s1"/>
          <w:sz w:val="28"/>
          <w:szCs w:val="28"/>
        </w:rPr>
        <w:t>Стройк Д.Я. Краткий очерк истории математики / Д.Я. Стройк. – М.: Наука, 1984. – 283 с.</w:t>
      </w:r>
    </w:p>
    <w:p w14:paraId="5E6977BA" w14:textId="77777777" w:rsidR="003C6E26" w:rsidRPr="005D6C06" w:rsidRDefault="003C6E26" w:rsidP="003C6E26">
      <w:pPr>
        <w:pStyle w:val="p1"/>
        <w:numPr>
          <w:ilvl w:val="0"/>
          <w:numId w:val="16"/>
        </w:numPr>
        <w:rPr>
          <w:sz w:val="28"/>
          <w:szCs w:val="28"/>
        </w:rPr>
      </w:pPr>
      <w:r w:rsidRPr="005D6C06">
        <w:rPr>
          <w:rStyle w:val="s1"/>
          <w:sz w:val="28"/>
          <w:szCs w:val="28"/>
        </w:rPr>
        <w:t>Павлов Е.А. Краткая история математики: учебное пособие. – СПб.: Лань, 2022. – 80 с.</w:t>
      </w:r>
    </w:p>
    <w:p w14:paraId="0F22F2C4" w14:textId="77777777" w:rsidR="003C6E26" w:rsidRPr="005D6C06" w:rsidRDefault="003C6E26" w:rsidP="003C6E26">
      <w:pPr>
        <w:pStyle w:val="p1"/>
        <w:numPr>
          <w:ilvl w:val="0"/>
          <w:numId w:val="16"/>
        </w:numPr>
        <w:rPr>
          <w:sz w:val="28"/>
          <w:szCs w:val="28"/>
        </w:rPr>
      </w:pPr>
      <w:r w:rsidRPr="005D6C06">
        <w:rPr>
          <w:rStyle w:val="s1"/>
          <w:sz w:val="28"/>
          <w:szCs w:val="28"/>
        </w:rPr>
        <w:t>Мугаллимова С.Р. История математики: учебное пособие. – Сургут: СурГПУ, 2022. – 136 с.</w:t>
      </w:r>
    </w:p>
    <w:p w14:paraId="2887C14F" w14:textId="77777777" w:rsidR="003C6E26" w:rsidRPr="005D6C06" w:rsidRDefault="003C6E26">
      <w:pPr>
        <w:pStyle w:val="p1"/>
        <w:rPr>
          <w:rStyle w:val="s2"/>
          <w:sz w:val="28"/>
          <w:szCs w:val="28"/>
        </w:rPr>
      </w:pPr>
    </w:p>
    <w:p w14:paraId="584DD0E5" w14:textId="77777777" w:rsidR="00272E6C" w:rsidRPr="00272E6C" w:rsidRDefault="00272E6C">
      <w:pPr>
        <w:pStyle w:val="p1"/>
      </w:pPr>
    </w:p>
    <w:p w14:paraId="4ACE162E" w14:textId="77777777" w:rsidR="0039002A" w:rsidRDefault="0039002A">
      <w:pPr>
        <w:pStyle w:val="p1"/>
      </w:pPr>
    </w:p>
    <w:p w14:paraId="77376CB6" w14:textId="77777777" w:rsidR="00701ECB" w:rsidRPr="00B73596" w:rsidRDefault="00701ECB" w:rsidP="00B7359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20965143" w14:textId="77777777" w:rsidR="00605A50" w:rsidRPr="00605A50" w:rsidRDefault="00605A50" w:rsidP="00605A5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:lang w:val="en-GB"/>
          <w14:ligatures w14:val="none"/>
        </w:rPr>
      </w:pPr>
    </w:p>
    <w:p w14:paraId="127A4F84" w14:textId="77777777" w:rsidR="00840A00" w:rsidRPr="00840A00" w:rsidRDefault="00840A00" w:rsidP="00840A0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219ABA7A" w14:textId="77777777" w:rsidR="0083713C" w:rsidRPr="00840A00" w:rsidRDefault="0083713C" w:rsidP="00840A00">
      <w:pPr>
        <w:pStyle w:val="a7"/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0A02E993" w14:textId="77777777" w:rsidR="00885FDF" w:rsidRPr="00885FDF" w:rsidRDefault="00885FDF" w:rsidP="00885FD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2116A95A" w14:textId="77777777" w:rsidR="00231D39" w:rsidRPr="00885FDF" w:rsidRDefault="00231D39" w:rsidP="00231D39">
      <w:pPr>
        <w:pStyle w:val="p1"/>
        <w:ind w:left="720"/>
      </w:pPr>
    </w:p>
    <w:sectPr w:rsidR="00231D39" w:rsidRPr="00885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D2D7E"/>
    <w:multiLevelType w:val="multilevel"/>
    <w:tmpl w:val="A4F2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F34967"/>
    <w:multiLevelType w:val="hybridMultilevel"/>
    <w:tmpl w:val="539854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75337"/>
    <w:multiLevelType w:val="hybridMultilevel"/>
    <w:tmpl w:val="412CC5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B1930"/>
    <w:multiLevelType w:val="hybridMultilevel"/>
    <w:tmpl w:val="0654F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BC41E2"/>
    <w:multiLevelType w:val="hybridMultilevel"/>
    <w:tmpl w:val="9B3CB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2A0446"/>
    <w:multiLevelType w:val="hybridMultilevel"/>
    <w:tmpl w:val="19F898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E15C6"/>
    <w:multiLevelType w:val="hybridMultilevel"/>
    <w:tmpl w:val="F042C3B6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3723A8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647B53"/>
    <w:multiLevelType w:val="hybridMultilevel"/>
    <w:tmpl w:val="C73CC5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5C711B"/>
    <w:multiLevelType w:val="hybridMultilevel"/>
    <w:tmpl w:val="C3307F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5DB7746B"/>
    <w:multiLevelType w:val="hybridMultilevel"/>
    <w:tmpl w:val="26F607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674DF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9C73F1"/>
    <w:multiLevelType w:val="hybridMultilevel"/>
    <w:tmpl w:val="73F02F94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994137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50701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0E264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0231844">
    <w:abstractNumId w:val="9"/>
  </w:num>
  <w:num w:numId="2" w16cid:durableId="110562131">
    <w:abstractNumId w:val="4"/>
  </w:num>
  <w:num w:numId="3" w16cid:durableId="1253201285">
    <w:abstractNumId w:val="3"/>
  </w:num>
  <w:num w:numId="4" w16cid:durableId="1894581701">
    <w:abstractNumId w:val="10"/>
  </w:num>
  <w:num w:numId="5" w16cid:durableId="1173956784">
    <w:abstractNumId w:val="5"/>
  </w:num>
  <w:num w:numId="6" w16cid:durableId="61874489">
    <w:abstractNumId w:val="0"/>
  </w:num>
  <w:num w:numId="7" w16cid:durableId="1257208852">
    <w:abstractNumId w:val="11"/>
  </w:num>
  <w:num w:numId="8" w16cid:durableId="216479816">
    <w:abstractNumId w:val="8"/>
  </w:num>
  <w:num w:numId="9" w16cid:durableId="1347638258">
    <w:abstractNumId w:val="6"/>
  </w:num>
  <w:num w:numId="10" w16cid:durableId="200172701">
    <w:abstractNumId w:val="1"/>
  </w:num>
  <w:num w:numId="11" w16cid:durableId="1905603836">
    <w:abstractNumId w:val="12"/>
  </w:num>
  <w:num w:numId="12" w16cid:durableId="1853181894">
    <w:abstractNumId w:val="2"/>
  </w:num>
  <w:num w:numId="13" w16cid:durableId="1320619193">
    <w:abstractNumId w:val="13"/>
  </w:num>
  <w:num w:numId="14" w16cid:durableId="1733194924">
    <w:abstractNumId w:val="14"/>
  </w:num>
  <w:num w:numId="15" w16cid:durableId="1186168257">
    <w:abstractNumId w:val="7"/>
  </w:num>
  <w:num w:numId="16" w16cid:durableId="21303899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5E"/>
    <w:rsid w:val="000B5DB2"/>
    <w:rsid w:val="0014313A"/>
    <w:rsid w:val="00147EDD"/>
    <w:rsid w:val="00195493"/>
    <w:rsid w:val="001E35A0"/>
    <w:rsid w:val="00231D39"/>
    <w:rsid w:val="00237428"/>
    <w:rsid w:val="00272E6C"/>
    <w:rsid w:val="00283211"/>
    <w:rsid w:val="002A35B3"/>
    <w:rsid w:val="0039002A"/>
    <w:rsid w:val="003C6E26"/>
    <w:rsid w:val="004A4614"/>
    <w:rsid w:val="004C4CB1"/>
    <w:rsid w:val="004F5442"/>
    <w:rsid w:val="005410BD"/>
    <w:rsid w:val="00556EC1"/>
    <w:rsid w:val="005D6C06"/>
    <w:rsid w:val="00605A50"/>
    <w:rsid w:val="006A2224"/>
    <w:rsid w:val="00701ECB"/>
    <w:rsid w:val="00741D55"/>
    <w:rsid w:val="00746312"/>
    <w:rsid w:val="0083713C"/>
    <w:rsid w:val="00840A00"/>
    <w:rsid w:val="00843753"/>
    <w:rsid w:val="00870A52"/>
    <w:rsid w:val="00885FDF"/>
    <w:rsid w:val="00A849FD"/>
    <w:rsid w:val="00AC275E"/>
    <w:rsid w:val="00AD389E"/>
    <w:rsid w:val="00B160F0"/>
    <w:rsid w:val="00B5195C"/>
    <w:rsid w:val="00B73596"/>
    <w:rsid w:val="00BF5AFE"/>
    <w:rsid w:val="00C05DA4"/>
    <w:rsid w:val="00CA7967"/>
    <w:rsid w:val="00D446AE"/>
    <w:rsid w:val="00E06EFB"/>
    <w:rsid w:val="00ED070A"/>
    <w:rsid w:val="00F6038B"/>
    <w:rsid w:val="00F85BFE"/>
    <w:rsid w:val="00FA27F3"/>
    <w:rsid w:val="00FB0751"/>
    <w:rsid w:val="00FE3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DBE7DA"/>
  <w15:chartTrackingRefBased/>
  <w15:docId w15:val="{61E72145-6887-3D4E-B998-1AE23139E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27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C27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27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27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27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27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27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27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27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27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27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27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275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275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275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275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275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275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27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C27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27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C27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27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C275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C275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C275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C27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C275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C275E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a"/>
    <w:rsid w:val="0084375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">
    <w:name w:val="s1"/>
    <w:basedOn w:val="a0"/>
    <w:rsid w:val="00843753"/>
  </w:style>
  <w:style w:type="paragraph" w:customStyle="1" w:styleId="p2">
    <w:name w:val="p2"/>
    <w:basedOn w:val="a"/>
    <w:rsid w:val="00885FD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2">
    <w:name w:val="s2"/>
    <w:basedOn w:val="a0"/>
    <w:rsid w:val="00885FDF"/>
  </w:style>
  <w:style w:type="paragraph" w:customStyle="1" w:styleId="p3">
    <w:name w:val="p3"/>
    <w:basedOn w:val="a"/>
    <w:rsid w:val="00885FD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3">
    <w:name w:val="s3"/>
    <w:basedOn w:val="a0"/>
    <w:rsid w:val="00885FDF"/>
  </w:style>
  <w:style w:type="paragraph" w:customStyle="1" w:styleId="p4">
    <w:name w:val="p4"/>
    <w:basedOn w:val="a"/>
    <w:rsid w:val="00605A5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4">
    <w:name w:val="s4"/>
    <w:basedOn w:val="a0"/>
    <w:rsid w:val="00605A50"/>
  </w:style>
  <w:style w:type="character" w:styleId="ac">
    <w:name w:val="Hyperlink"/>
    <w:basedOn w:val="a0"/>
    <w:uiPriority w:val="99"/>
    <w:semiHidden/>
    <w:unhideWhenUsed/>
    <w:rsid w:val="00B735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752</Words>
  <Characters>4292</Characters>
  <Application>Microsoft Office Word</Application>
  <DocSecurity>0</DocSecurity>
  <Lines>35</Lines>
  <Paragraphs>10</Paragraphs>
  <ScaleCrop>false</ScaleCrop>
  <Company/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 Мантаева</dc:creator>
  <cp:keywords/>
  <dc:description/>
  <cp:lastModifiedBy>Аминат Хавхарова</cp:lastModifiedBy>
  <cp:revision>2</cp:revision>
  <dcterms:created xsi:type="dcterms:W3CDTF">2026-04-08T17:40:00Z</dcterms:created>
  <dcterms:modified xsi:type="dcterms:W3CDTF">2026-04-08T17:40:00Z</dcterms:modified>
</cp:coreProperties>
</file>