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04D" w:rsidRDefault="00FA504D" w:rsidP="00FA504D">
      <w:pPr>
        <w:shd w:val="clear" w:color="auto" w:fill="FFFFFF"/>
        <w:spacing w:after="0" w:line="420" w:lineRule="atLeast"/>
        <w:jc w:val="center"/>
        <w:rPr>
          <w:rFonts w:ascii="Arial" w:eastAsia="Times New Roman" w:hAnsi="Arial" w:cs="Arial"/>
          <w:b/>
          <w:bCs/>
          <w:color w:val="001D35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001D35"/>
          <w:sz w:val="30"/>
          <w:szCs w:val="30"/>
          <w:lang w:eastAsia="ru-RU"/>
        </w:rPr>
        <w:t xml:space="preserve">Практический материал к </w:t>
      </w:r>
      <w:r w:rsidR="00E61277">
        <w:rPr>
          <w:rFonts w:ascii="Arial" w:eastAsia="Times New Roman" w:hAnsi="Arial" w:cs="Arial"/>
          <w:b/>
          <w:bCs/>
          <w:color w:val="001D35"/>
          <w:sz w:val="30"/>
          <w:szCs w:val="30"/>
          <w:lang w:eastAsia="ru-RU"/>
        </w:rPr>
        <w:t>6</w:t>
      </w:r>
      <w:r>
        <w:rPr>
          <w:rFonts w:ascii="Arial" w:eastAsia="Times New Roman" w:hAnsi="Arial" w:cs="Arial"/>
          <w:b/>
          <w:bCs/>
          <w:color w:val="001D35"/>
          <w:sz w:val="30"/>
          <w:szCs w:val="30"/>
          <w:lang w:eastAsia="ru-RU"/>
        </w:rPr>
        <w:t xml:space="preserve"> – ой теме</w:t>
      </w:r>
    </w:p>
    <w:p w:rsidR="00FA504D" w:rsidRDefault="00FA504D" w:rsidP="00FA504D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01D35"/>
          <w:sz w:val="30"/>
          <w:szCs w:val="30"/>
          <w:lang w:eastAsia="ru-RU"/>
        </w:rPr>
      </w:pPr>
    </w:p>
    <w:p w:rsidR="00E61277" w:rsidRPr="00E61277" w:rsidRDefault="00E61277" w:rsidP="00E61277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E61277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Ключевые вопросы для изучения темы:</w:t>
      </w:r>
    </w:p>
    <w:p w:rsidR="00E61277" w:rsidRPr="00E61277" w:rsidRDefault="00E61277" w:rsidP="00E61277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01D35"/>
          <w:sz w:val="30"/>
          <w:szCs w:val="30"/>
          <w:lang w:eastAsia="ru-RU"/>
        </w:rPr>
      </w:pPr>
      <w:r w:rsidRPr="00E61277">
        <w:rPr>
          <w:rFonts w:ascii="Arial" w:eastAsia="Times New Roman" w:hAnsi="Arial" w:cs="Arial"/>
          <w:b/>
          <w:bCs/>
          <w:color w:val="001D35"/>
          <w:sz w:val="30"/>
          <w:szCs w:val="30"/>
          <w:lang w:eastAsia="ru-RU"/>
        </w:rPr>
        <w:t>1. </w:t>
      </w:r>
      <w:hyperlink r:id="rId5" w:history="1">
        <w:r w:rsidRPr="00E61277">
          <w:rPr>
            <w:rFonts w:ascii="Arial" w:eastAsia="Times New Roman" w:hAnsi="Arial" w:cs="Arial"/>
            <w:b/>
            <w:bCs/>
            <w:color w:val="0000FF"/>
            <w:sz w:val="30"/>
            <w:szCs w:val="30"/>
            <w:u w:val="single"/>
            <w:lang w:eastAsia="ru-RU"/>
          </w:rPr>
          <w:t>Государственный контроль и надзор</w:t>
        </w:r>
      </w:hyperlink>
    </w:p>
    <w:p w:rsidR="00E61277" w:rsidRPr="00E61277" w:rsidRDefault="00E61277" w:rsidP="00E61277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E61277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Понятие и виды:</w:t>
      </w:r>
      <w:r w:rsidRPr="00E6127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</w:t>
      </w:r>
      <w:proofErr w:type="gramStart"/>
      <w:r w:rsidRPr="00E6127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В</w:t>
      </w:r>
      <w:proofErr w:type="gramEnd"/>
      <w:r w:rsidRPr="00E6127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чем различие между федеральным государственным контролем качества образования и государственным надзором?</w:t>
      </w:r>
    </w:p>
    <w:p w:rsidR="00E61277" w:rsidRPr="00E61277" w:rsidRDefault="00E61277" w:rsidP="00E61277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E61277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Органы контроля:</w:t>
      </w:r>
      <w:r w:rsidRPr="00E6127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 Роль </w:t>
      </w:r>
      <w:proofErr w:type="spellStart"/>
      <w:r w:rsidRPr="00E6127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Рособрнадзора</w:t>
      </w:r>
      <w:proofErr w:type="spellEnd"/>
      <w:r w:rsidRPr="00E6127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, региональных органов исполнительной власти и министерств в системе контроля.</w:t>
      </w:r>
    </w:p>
    <w:p w:rsidR="00E61277" w:rsidRPr="00E61277" w:rsidRDefault="00E61277" w:rsidP="00E61277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E61277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Процедуры:</w:t>
      </w:r>
      <w:r w:rsidRPr="00E6127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Как проводится документарная проверка и </w:t>
      </w:r>
      <w:hyperlink r:id="rId6" w:tgtFrame="_blank" w:history="1">
        <w:r w:rsidRPr="00E61277">
          <w:rPr>
            <w:rFonts w:ascii="Arial" w:eastAsia="Times New Roman" w:hAnsi="Arial" w:cs="Arial"/>
            <w:color w:val="1A0DAB"/>
            <w:sz w:val="24"/>
            <w:szCs w:val="24"/>
            <w:u w:val="single"/>
            <w:lang w:eastAsia="ru-RU"/>
          </w:rPr>
          <w:t>выездная проверка</w:t>
        </w:r>
      </w:hyperlink>
      <w:r w:rsidRPr="00E6127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?</w:t>
      </w:r>
    </w:p>
    <w:p w:rsidR="00E61277" w:rsidRPr="00E61277" w:rsidRDefault="00E61277" w:rsidP="00E61277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E61277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Аккредитация и лицензирование:</w:t>
      </w:r>
      <w:r w:rsidRPr="00E6127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Порядок подтверждения соответствия образовательной деятельности ФГОС.</w:t>
      </w:r>
    </w:p>
    <w:p w:rsidR="00E61277" w:rsidRPr="00E61277" w:rsidRDefault="00E61277" w:rsidP="00E61277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77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Ответственность:</w:t>
      </w:r>
      <w:r w:rsidRPr="00E6127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Меры ответственности за нарушение требований законодательства об образовании. </w:t>
      </w:r>
    </w:p>
    <w:p w:rsidR="00E61277" w:rsidRPr="00E61277" w:rsidRDefault="00E61277" w:rsidP="00E61277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01D35"/>
          <w:sz w:val="30"/>
          <w:szCs w:val="30"/>
          <w:lang w:eastAsia="ru-RU"/>
        </w:rPr>
      </w:pPr>
      <w:bookmarkStart w:id="0" w:name="_GoBack"/>
      <w:bookmarkEnd w:id="0"/>
      <w:r w:rsidRPr="00E61277">
        <w:rPr>
          <w:rFonts w:ascii="Arial" w:eastAsia="Times New Roman" w:hAnsi="Arial" w:cs="Arial"/>
          <w:b/>
          <w:bCs/>
          <w:color w:val="001D35"/>
          <w:sz w:val="30"/>
          <w:szCs w:val="30"/>
          <w:lang w:eastAsia="ru-RU"/>
        </w:rPr>
        <w:t>2. </w:t>
      </w:r>
      <w:hyperlink r:id="rId7" w:history="1">
        <w:r w:rsidRPr="00E61277">
          <w:rPr>
            <w:rFonts w:ascii="Arial" w:eastAsia="Times New Roman" w:hAnsi="Arial" w:cs="Arial"/>
            <w:b/>
            <w:bCs/>
            <w:color w:val="0000FF"/>
            <w:sz w:val="30"/>
            <w:szCs w:val="30"/>
            <w:u w:val="single"/>
            <w:lang w:eastAsia="ru-RU"/>
          </w:rPr>
          <w:t>Государственно-общественный контроль</w:t>
        </w:r>
      </w:hyperlink>
    </w:p>
    <w:p w:rsidR="00E61277" w:rsidRPr="00E61277" w:rsidRDefault="00E61277" w:rsidP="00E61277">
      <w:pPr>
        <w:numPr>
          <w:ilvl w:val="0"/>
          <w:numId w:val="7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E61277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Сущность механизма:</w:t>
      </w:r>
      <w:r w:rsidRPr="00E6127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Что включает в себя </w:t>
      </w:r>
      <w:hyperlink r:id="rId8" w:tgtFrame="_blank" w:history="1">
        <w:r w:rsidRPr="00E61277">
          <w:rPr>
            <w:rFonts w:ascii="Arial" w:eastAsia="Times New Roman" w:hAnsi="Arial" w:cs="Arial"/>
            <w:color w:val="1A0DAB"/>
            <w:sz w:val="24"/>
            <w:szCs w:val="24"/>
            <w:u w:val="single"/>
            <w:lang w:eastAsia="ru-RU"/>
          </w:rPr>
          <w:t>общественный контроль</w:t>
        </w:r>
      </w:hyperlink>
      <w:r w:rsidRPr="00E6127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в сфере образования и каковы его цели?</w:t>
      </w:r>
    </w:p>
    <w:p w:rsidR="00E61277" w:rsidRPr="00E61277" w:rsidRDefault="00E61277" w:rsidP="00E61277">
      <w:pPr>
        <w:numPr>
          <w:ilvl w:val="0"/>
          <w:numId w:val="7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E61277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Формы участия общественности:</w:t>
      </w:r>
      <w:r w:rsidRPr="00E6127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Роль управляющих советов школ, попечительских советов, родительских комитетов, студенческих советов.</w:t>
      </w:r>
    </w:p>
    <w:p w:rsidR="00E61277" w:rsidRPr="00E61277" w:rsidRDefault="00E61277" w:rsidP="00E61277">
      <w:pPr>
        <w:numPr>
          <w:ilvl w:val="0"/>
          <w:numId w:val="7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E61277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Профсоюзный контроль:</w:t>
      </w:r>
      <w:r w:rsidRPr="00E6127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Как профсоюзы осуществляют контроль за соблюдением прав работников.</w:t>
      </w:r>
    </w:p>
    <w:p w:rsidR="00E61277" w:rsidRPr="00E61277" w:rsidRDefault="00E61277" w:rsidP="00E61277">
      <w:pPr>
        <w:numPr>
          <w:ilvl w:val="0"/>
          <w:numId w:val="7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77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Независимая оценка:</w:t>
      </w:r>
      <w:r w:rsidRPr="00E6127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Независимая оценка качества образования (НОКО). </w:t>
      </w:r>
    </w:p>
    <w:p w:rsidR="00E61277" w:rsidRPr="00E61277" w:rsidRDefault="00E61277" w:rsidP="00E61277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01D35"/>
          <w:sz w:val="30"/>
          <w:szCs w:val="30"/>
          <w:lang w:eastAsia="ru-RU"/>
        </w:rPr>
      </w:pPr>
      <w:r w:rsidRPr="00E61277">
        <w:rPr>
          <w:rFonts w:ascii="Arial" w:eastAsia="Times New Roman" w:hAnsi="Arial" w:cs="Arial"/>
          <w:b/>
          <w:bCs/>
          <w:color w:val="001D35"/>
          <w:sz w:val="30"/>
          <w:szCs w:val="30"/>
          <w:lang w:eastAsia="ru-RU"/>
        </w:rPr>
        <w:t>3. </w:t>
      </w:r>
      <w:hyperlink r:id="rId9" w:history="1">
        <w:r w:rsidRPr="00E61277">
          <w:rPr>
            <w:rFonts w:ascii="Arial" w:eastAsia="Times New Roman" w:hAnsi="Arial" w:cs="Arial"/>
            <w:b/>
            <w:bCs/>
            <w:color w:val="0000FF"/>
            <w:sz w:val="30"/>
            <w:szCs w:val="30"/>
            <w:u w:val="single"/>
            <w:lang w:eastAsia="ru-RU"/>
          </w:rPr>
          <w:t>Контроль научной деятельности</w:t>
        </w:r>
      </w:hyperlink>
    </w:p>
    <w:p w:rsidR="00E61277" w:rsidRPr="00E61277" w:rsidRDefault="00E61277" w:rsidP="00E61277">
      <w:pPr>
        <w:numPr>
          <w:ilvl w:val="0"/>
          <w:numId w:val="8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E61277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Оценка эффективности:</w:t>
      </w:r>
      <w:r w:rsidRPr="00E6127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Контроль за результативностью научной деятельности образовательных организаций высшего образования (публикации, гранты, исследования).</w:t>
      </w:r>
    </w:p>
    <w:p w:rsidR="00E61277" w:rsidRPr="00E61277" w:rsidRDefault="00E61277" w:rsidP="00E61277">
      <w:pPr>
        <w:numPr>
          <w:ilvl w:val="0"/>
          <w:numId w:val="8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E61277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Академические свободы и этика:</w:t>
      </w:r>
      <w:r w:rsidRPr="00E6127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Механизмы контроля научной этики и академической честности.</w:t>
      </w:r>
    </w:p>
    <w:p w:rsidR="00E61277" w:rsidRPr="00E61277" w:rsidRDefault="00E61277" w:rsidP="00E61277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01D35"/>
          <w:sz w:val="30"/>
          <w:szCs w:val="30"/>
          <w:lang w:eastAsia="ru-RU"/>
        </w:rPr>
      </w:pPr>
      <w:r w:rsidRPr="00E61277">
        <w:rPr>
          <w:rFonts w:ascii="Arial" w:eastAsia="Times New Roman" w:hAnsi="Arial" w:cs="Arial"/>
          <w:b/>
          <w:bCs/>
          <w:color w:val="001D35"/>
          <w:sz w:val="30"/>
          <w:szCs w:val="30"/>
          <w:lang w:eastAsia="ru-RU"/>
        </w:rPr>
        <w:t>4. </w:t>
      </w:r>
      <w:hyperlink r:id="rId10" w:history="1">
        <w:r w:rsidRPr="00E61277">
          <w:rPr>
            <w:rFonts w:ascii="Arial" w:eastAsia="Times New Roman" w:hAnsi="Arial" w:cs="Arial"/>
            <w:b/>
            <w:bCs/>
            <w:color w:val="0000FF"/>
            <w:sz w:val="30"/>
            <w:szCs w:val="30"/>
            <w:u w:val="single"/>
            <w:lang w:eastAsia="ru-RU"/>
          </w:rPr>
          <w:t>Проблемы и актуальные вопросы</w:t>
        </w:r>
      </w:hyperlink>
    </w:p>
    <w:p w:rsidR="00E61277" w:rsidRPr="00E61277" w:rsidRDefault="00E61277" w:rsidP="00E61277">
      <w:pPr>
        <w:numPr>
          <w:ilvl w:val="0"/>
          <w:numId w:val="9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E61277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Риск-ориентированный подход:</w:t>
      </w:r>
      <w:r w:rsidRPr="00E6127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Как осуществляется </w:t>
      </w:r>
      <w:hyperlink r:id="rId11" w:tgtFrame="_blank" w:history="1">
        <w:r w:rsidRPr="00E61277">
          <w:rPr>
            <w:rFonts w:ascii="Arial" w:eastAsia="Times New Roman" w:hAnsi="Arial" w:cs="Arial"/>
            <w:color w:val="1A0DAB"/>
            <w:sz w:val="24"/>
            <w:szCs w:val="24"/>
            <w:u w:val="single"/>
            <w:lang w:eastAsia="ru-RU"/>
          </w:rPr>
          <w:t>риск-ориентированный подход</w:t>
        </w:r>
      </w:hyperlink>
      <w:r w:rsidRPr="00E6127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при проверках?</w:t>
      </w:r>
    </w:p>
    <w:p w:rsidR="00E61277" w:rsidRPr="00E61277" w:rsidRDefault="00E61277" w:rsidP="00E61277">
      <w:pPr>
        <w:numPr>
          <w:ilvl w:val="0"/>
          <w:numId w:val="9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E61277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Бюрократизация:</w:t>
      </w:r>
      <w:r w:rsidRPr="00E6127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Проблема избыточной отчетности и пути снижения нагрузки на преподавателей.</w:t>
      </w:r>
    </w:p>
    <w:p w:rsidR="00E61277" w:rsidRPr="00E61277" w:rsidRDefault="00E61277" w:rsidP="00E61277">
      <w:pPr>
        <w:numPr>
          <w:ilvl w:val="0"/>
          <w:numId w:val="9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E61277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lastRenderedPageBreak/>
        <w:t>Взаимодействие:</w:t>
      </w:r>
      <w:r w:rsidRPr="00E6127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Как сочетать государственный надзор с общественным контролем (по </w:t>
      </w:r>
      <w:hyperlink r:id="rId12" w:tgtFrame="_blank" w:history="1">
        <w:r w:rsidRPr="00E61277">
          <w:rPr>
            <w:rFonts w:ascii="Arial" w:eastAsia="Times New Roman" w:hAnsi="Arial" w:cs="Arial"/>
            <w:color w:val="1A0DAB"/>
            <w:sz w:val="24"/>
            <w:szCs w:val="24"/>
            <w:u w:val="single"/>
            <w:lang w:eastAsia="ru-RU"/>
          </w:rPr>
          <w:t>вопросам законодательства в образовании</w:t>
        </w:r>
      </w:hyperlink>
      <w:r w:rsidRPr="00E6127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).</w:t>
      </w:r>
    </w:p>
    <w:sectPr w:rsidR="00E61277" w:rsidRPr="00E61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959E0"/>
    <w:multiLevelType w:val="multilevel"/>
    <w:tmpl w:val="749C0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513B54"/>
    <w:multiLevelType w:val="multilevel"/>
    <w:tmpl w:val="91D66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986A86"/>
    <w:multiLevelType w:val="multilevel"/>
    <w:tmpl w:val="B1BAC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5277C1"/>
    <w:multiLevelType w:val="multilevel"/>
    <w:tmpl w:val="F5066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BF6504"/>
    <w:multiLevelType w:val="multilevel"/>
    <w:tmpl w:val="209EA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0112EE"/>
    <w:multiLevelType w:val="multilevel"/>
    <w:tmpl w:val="DFD82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F45EFC"/>
    <w:multiLevelType w:val="multilevel"/>
    <w:tmpl w:val="8E62D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57714A"/>
    <w:multiLevelType w:val="multilevel"/>
    <w:tmpl w:val="D794F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7"/>
    <w:lvlOverride w:ilvl="1">
      <w:lvl w:ilvl="1">
        <w:numFmt w:val="decimal"/>
        <w:lvlText w:val="%2."/>
        <w:lvlJc w:val="left"/>
      </w:lvl>
    </w:lvlOverride>
  </w:num>
  <w:num w:numId="4">
    <w:abstractNumId w:val="5"/>
  </w:num>
  <w:num w:numId="5">
    <w:abstractNumId w:val="0"/>
  </w:num>
  <w:num w:numId="6">
    <w:abstractNumId w:val="1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BA3"/>
    <w:rsid w:val="002659CF"/>
    <w:rsid w:val="008F0BA3"/>
    <w:rsid w:val="00E61277"/>
    <w:rsid w:val="00FA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DCDFB"/>
  <w15:chartTrackingRefBased/>
  <w15:docId w15:val="{D4A16987-0412-4428-BD9F-604496164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6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60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6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xed.ru/ezhegodnik-rossiyskogo-obrazovatelnogo-zakonodatelstva/book/tom11/obshchestvennyy-kontrol-v-sisteme-obrazovaniya-problemy-konstruirovaniya-vzaimodeystviya-gosudarstve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%D0%93%D0%BE%D1%81%D1%83%D0%B4%D0%B0%D1%80%D1%81%D1%82%D0%B2%D0%B5%D0%BD%D0%BD%D0%BE-%D0%BE%D0%B1%D1%89%D0%B5%D1%81%D1%82%D0%B2%D0%B5%D0%BD%D0%BD%D1%8B%D0%B9+%D0%BA%D0%BE%D0%BD%D1%82%D1%80%D0%BE%D0%BB%D1%8C&amp;biw=1920&amp;bih=919&amp;sca_esv=4bcc69982abf93aa&amp;ei=nszYaeCWH6qNwPAPltmNoQU&amp;ved=2ahUKEwimhvXeheOTAxUTLRAIHcH3BVQQgK4QegQIBRAA&amp;oq=%D0%B2%D0%BE%D0%BF%D1%80%D0%BE%D1%81%D1%8B+%D0%BA+%D1%82%D0%B5%D0%BC%D0%B5+%D0%93%D0%BE%D1%81%D1%83%D0%B4%D0%B0%D1%80%D1%81%D1%82%D0%B2%D0%B5%D0%BD%D0%BD%D1%8B%D0%B9+%D0%B8+%D0%B3%D0%BE%D1%81%D1%83%D0%B4%D0%B0%D1%80%D1%81%D1%82%D0%B2%D0%B5%D0%BD%D0%BD%D0%BE-%D0%BE%D0%B1%D1%89%D0%B5%D1%81%D1%82%D0%B2%D0%B5%D0%BD%D0%BD%D1%8B%D0%B9+%D0%BA%D0%BE%D0%BD%D1%82%D1%80%D0%BE%D0%BB%D1%8C+%D0%BE%D0%B1%D1%80%D0%B0%D0%B7%D0%BE%D0%B2%D0%B0%D1%82%D0%B5%D0%BB%D1%8C%D0%BD%D0%BE%D0%B9+%D0%B8+%D0%BD%D0%B0%D1%83%D1%87%D0%BD%D0%BE%D0%B9+%D0%B4%D0%B5%D1%8F%D1%82%D0%B5%D0%BB%D1%8C%D0%BD%D0%BE%D1%81%D1%82%D0%B8+%D0%BE%D0%B1%D1%80%D0%B0%D0%B7%D0%BE%D0%B2%D0%B0%D1%82%D0%B5%D0%BB%D1%8C%D0%BD%D1%8B%D1%85+%D1%83%D1%87%D1%80%D0%B5%D0%B6%D0%B4%D0%B5%D0%BD%D0%B8%D0%B9&amp;gs_lp=Egxnd3Mtd2l6LXNlcnAigQLQstC-0L_RgNC-0YHRiyDQuiDRgtC10LzQtSDQk9C-0YHRg9C00LDRgNGB0YLQstC10L3QvdGL0Lkg0Lgg0LPQvtGB0YPQtNCw0YDRgdGC0LLQtdC90L3Qvi3QvtCx0YnQtdGB0YLQstC10L3QvdGL0Lkg0LrQvtC90YLRgNC-0LvRjCDQvtCx0YDQsNC30L7QstCw0YLQtdC70YzQvdC-0Lkg0Lgg0L3QsNGD0YfQvdC-0Lkg0LTQtdGP0YLQtdC70YzQvdC-0YHRgtC4INC-0LHRgNCw0LfQvtCy0LDRgtC10LvRjNC90YvRhSDRg9GH0YDQtdC20LTQtdC90LjQuTIKEAAYRxjWBBiwAzIKEAAYRxjWBBiwA0jKJlD4DFjMHHABeAGQAQCYAQCgAQCqAQC4AQzIAQD4AQL4AQGYAgGgAgmYAwCIBgGQBgKSBwExoAcAsgcAuAcAwgcDMi0xyAcFgAgB&amp;sclient=gws-wiz-serp&amp;mstk=AUtExfCJLDryrghzxcSrfUNuw5Ary87WuT_BtoVfqpqrkq5-QRcDC3UXOsjWED3teAuttGx1o8VdBNUvxTyC0A2pNeTHe7oiruqvUfGVzvfBH-tzwDbXZ57esdxvIfjdMptZ1HU&amp;csui=3" TargetMode="External"/><Relationship Id="rId12" Type="http://schemas.openxmlformats.org/officeDocument/2006/relationships/hyperlink" Target="http://council.gov.ru/media/files/41d44f24381dd6520e6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seobych.com/news/osobennosti-provedeniya-proverok-obrazovatelnykh-organizatsiy/" TargetMode="External"/><Relationship Id="rId11" Type="http://schemas.openxmlformats.org/officeDocument/2006/relationships/hyperlink" Target="https://obrnadzor.gov.ru/wp-content/uploads/2020/10/Doklad_o_kontrole_nadzore_Sluzhba-2015.docx" TargetMode="External"/><Relationship Id="rId5" Type="http://schemas.openxmlformats.org/officeDocument/2006/relationships/hyperlink" Target="https://www.google.com/search?q=%D0%93%D0%BE%D1%81%D1%83%D0%B4%D0%B0%D1%80%D1%81%D1%82%D0%B2%D0%B5%D0%BD%D0%BD%D1%8B%D0%B9+%D0%BA%D0%BE%D0%BD%D1%82%D1%80%D0%BE%D0%BB%D1%8C+%D0%B8+%D0%BD%D0%B0%D0%B4%D0%B7%D0%BE%D1%80&amp;biw=1920&amp;bih=919&amp;sca_esv=4bcc69982abf93aa&amp;ei=nszYaeCWH6qNwPAPltmNoQU&amp;ved=2ahUKEwimhvXeheOTAxUTLRAIHcH3BVQQgK4QegQIAxAA&amp;oq=%D0%B2%D0%BE%D0%BF%D1%80%D0%BE%D1%81%D1%8B+%D0%BA+%D1%82%D0%B5%D0%BC%D0%B5+%D0%93%D0%BE%D1%81%D1%83%D0%B4%D0%B0%D1%80%D1%81%D1%82%D0%B2%D0%B5%D0%BD%D0%BD%D1%8B%D0%B9+%D0%B8+%D0%B3%D0%BE%D1%81%D1%83%D0%B4%D0%B0%D1%80%D1%81%D1%82%D0%B2%D0%B5%D0%BD%D0%BD%D0%BE-%D0%BE%D0%B1%D1%89%D0%B5%D1%81%D1%82%D0%B2%D0%B5%D0%BD%D0%BD%D1%8B%D0%B9+%D0%BA%D0%BE%D0%BD%D1%82%D1%80%D0%BE%D0%BB%D1%8C+%D0%BE%D0%B1%D1%80%D0%B0%D0%B7%D0%BE%D0%B2%D0%B0%D1%82%D0%B5%D0%BB%D1%8C%D0%BD%D0%BE%D0%B9+%D0%B8+%D0%BD%D0%B0%D1%83%D1%87%D0%BD%D0%BE%D0%B9+%D0%B4%D0%B5%D1%8F%D1%82%D0%B5%D0%BB%D1%8C%D0%BD%D0%BE%D1%81%D1%82%D0%B8+%D0%BE%D0%B1%D1%80%D0%B0%D0%B7%D0%BE%D0%B2%D0%B0%D1%82%D0%B5%D0%BB%D1%8C%D0%BD%D1%8B%D1%85+%D1%83%D1%87%D1%80%D0%B5%D0%B6%D0%B4%D0%B5%D0%BD%D0%B8%D0%B9&amp;gs_lp=Egxnd3Mtd2l6LXNlcnAigQLQstC-0L_RgNC-0YHRiyDQuiDRgtC10LzQtSDQk9C-0YHRg9C00LDRgNGB0YLQstC10L3QvdGL0Lkg0Lgg0LPQvtGB0YPQtNCw0YDRgdGC0LLQtdC90L3Qvi3QvtCx0YnQtdGB0YLQstC10L3QvdGL0Lkg0LrQvtC90YLRgNC-0LvRjCDQvtCx0YDQsNC30L7QstCw0YLQtdC70YzQvdC-0Lkg0Lgg0L3QsNGD0YfQvdC-0Lkg0LTQtdGP0YLQtdC70YzQvdC-0YHRgtC4INC-0LHRgNCw0LfQvtCy0LDRgtC10LvRjNC90YvRhSDRg9GH0YDQtdC20LTQtdC90LjQuTIKEAAYRxjWBBiwAzIKEAAYRxjWBBiwA0jKJlD4DFjMHHABeAGQAQCYAQCgAQCqAQC4AQzIAQD4AQL4AQGYAgGgAgmYAwCIBgGQBgKSBwExoAcAsgcAuAcAwgcDMi0xyAcFgAgB&amp;sclient=gws-wiz-serp&amp;mstk=AUtExfCJLDryrghzxcSrfUNuw5Ary87WuT_BtoVfqpqrkq5-QRcDC3UXOsjWED3teAuttGx1o8VdBNUvxTyC0A2pNeTHe7oiruqvUfGVzvfBH-tzwDbXZ57esdxvIfjdMptZ1HU&amp;csui=3" TargetMode="External"/><Relationship Id="rId10" Type="http://schemas.openxmlformats.org/officeDocument/2006/relationships/hyperlink" Target="https://www.google.com/search?q=%D0%9F%D1%80%D0%BE%D0%B1%D0%BB%D0%B5%D0%BC%D1%8B+%D0%B8+%D0%B0%D0%BA%D1%82%D1%83%D0%B0%D0%BB%D1%8C%D0%BD%D1%8B%D0%B5+%D0%B2%D0%BE%D0%BF%D1%80%D0%BE%D1%81%D1%8B&amp;biw=1920&amp;bih=919&amp;sca_esv=4bcc69982abf93aa&amp;ei=nszYaeCWH6qNwPAPltmNoQU&amp;ved=2ahUKEwimhvXeheOTAxUTLRAIHcH3BVQQgK4QegQICRAA&amp;oq=%D0%B2%D0%BE%D0%BF%D1%80%D0%BE%D1%81%D1%8B+%D0%BA+%D1%82%D0%B5%D0%BC%D0%B5+%D0%93%D0%BE%D1%81%D1%83%D0%B4%D0%B0%D1%80%D1%81%D1%82%D0%B2%D0%B5%D0%BD%D0%BD%D1%8B%D0%B9+%D0%B8+%D0%B3%D0%BE%D1%81%D1%83%D0%B4%D0%B0%D1%80%D1%81%D1%82%D0%B2%D0%B5%D0%BD%D0%BD%D0%BE-%D0%BE%D0%B1%D1%89%D0%B5%D1%81%D1%82%D0%B2%D0%B5%D0%BD%D0%BD%D1%8B%D0%B9+%D0%BA%D0%BE%D0%BD%D1%82%D1%80%D0%BE%D0%BB%D1%8C+%D0%BE%D0%B1%D1%80%D0%B0%D0%B7%D0%BE%D0%B2%D0%B0%D1%82%D0%B5%D0%BB%D1%8C%D0%BD%D0%BE%D0%B9+%D0%B8+%D0%BD%D0%B0%D1%83%D1%87%D0%BD%D0%BE%D0%B9+%D0%B4%D0%B5%D1%8F%D1%82%D0%B5%D0%BB%D1%8C%D0%BD%D0%BE%D1%81%D1%82%D0%B8+%D0%BE%D0%B1%D1%80%D0%B0%D0%B7%D0%BE%D0%B2%D0%B0%D1%82%D0%B5%D0%BB%D1%8C%D0%BD%D1%8B%D1%85+%D1%83%D1%87%D1%80%D0%B5%D0%B6%D0%B4%D0%B5%D0%BD%D0%B8%D0%B9&amp;gs_lp=Egxnd3Mtd2l6LXNlcnAigQLQstC-0L_RgNC-0YHRiyDQuiDRgtC10LzQtSDQk9C-0YHRg9C00LDRgNGB0YLQstC10L3QvdGL0Lkg0Lgg0LPQvtGB0YPQtNCw0YDRgdGC0LLQtdC90L3Qvi3QvtCx0YnQtdGB0YLQstC10L3QvdGL0Lkg0LrQvtC90YLRgNC-0LvRjCDQvtCx0YDQsNC30L7QstCw0YLQtdC70YzQvdC-0Lkg0Lgg0L3QsNGD0YfQvdC-0Lkg0LTQtdGP0YLQtdC70YzQvdC-0YHRgtC4INC-0LHRgNCw0LfQvtCy0LDRgtC10LvRjNC90YvRhSDRg9GH0YDQtdC20LTQtdC90LjQuTIKEAAYRxjWBBiwAzIKEAAYRxjWBBiwA0jKJlD4DFjMHHABeAGQAQCYAQCgAQCqAQC4AQzIAQD4AQL4AQGYAgGgAgmYAwCIBgGQBgKSBwExoAcAsgcAuAcAwgcDMi0xyAcFgAgB&amp;sclient=gws-wiz-serp&amp;mstk=AUtExfCJLDryrghzxcSrfUNuw5Ary87WuT_BtoVfqpqrkq5-QRcDC3UXOsjWED3teAuttGx1o8VdBNUvxTyC0A2pNeTHe7oiruqvUfGVzvfBH-tzwDbXZ57esdxvIfjdMptZ1HU&amp;csui=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q=%D0%9A%D0%BE%D0%BD%D1%82%D1%80%D0%BE%D0%BB%D1%8C+%D0%BD%D0%B0%D1%83%D1%87%D0%BD%D0%BE%D0%B9+%D0%B4%D0%B5%D1%8F%D1%82%D0%B5%D0%BB%D1%8C%D0%BD%D0%BE%D1%81%D1%82%D0%B8&amp;biw=1920&amp;bih=919&amp;sca_esv=4bcc69982abf93aa&amp;ei=nszYaeCWH6qNwPAPltmNoQU&amp;ved=2ahUKEwimhvXeheOTAxUTLRAIHcH3BVQQgK4QegQIBxAA&amp;oq=%D0%B2%D0%BE%D0%BF%D1%80%D0%BE%D1%81%D1%8B+%D0%BA+%D1%82%D0%B5%D0%BC%D0%B5+%D0%93%D0%BE%D1%81%D1%83%D0%B4%D0%B0%D1%80%D1%81%D1%82%D0%B2%D0%B5%D0%BD%D0%BD%D1%8B%D0%B9+%D0%B8+%D0%B3%D0%BE%D1%81%D1%83%D0%B4%D0%B0%D1%80%D1%81%D1%82%D0%B2%D0%B5%D0%BD%D0%BD%D0%BE-%D0%BE%D0%B1%D1%89%D0%B5%D1%81%D1%82%D0%B2%D0%B5%D0%BD%D0%BD%D1%8B%D0%B9+%D0%BA%D0%BE%D0%BD%D1%82%D1%80%D0%BE%D0%BB%D1%8C+%D0%BE%D0%B1%D1%80%D0%B0%D0%B7%D0%BE%D0%B2%D0%B0%D1%82%D0%B5%D0%BB%D1%8C%D0%BD%D0%BE%D0%B9+%D0%B8+%D0%BD%D0%B0%D1%83%D1%87%D0%BD%D0%BE%D0%B9+%D0%B4%D0%B5%D1%8F%D1%82%D0%B5%D0%BB%D1%8C%D0%BD%D0%BE%D1%81%D1%82%D0%B8+%D0%BE%D0%B1%D1%80%D0%B0%D0%B7%D0%BE%D0%B2%D0%B0%D1%82%D0%B5%D0%BB%D1%8C%D0%BD%D1%8B%D1%85+%D1%83%D1%87%D1%80%D0%B5%D0%B6%D0%B4%D0%B5%D0%BD%D0%B8%D0%B9&amp;gs_lp=Egxnd3Mtd2l6LXNlcnAigQLQstC-0L_RgNC-0YHRiyDQuiDRgtC10LzQtSDQk9C-0YHRg9C00LDRgNGB0YLQstC10L3QvdGL0Lkg0Lgg0LPQvtGB0YPQtNCw0YDRgdGC0LLQtdC90L3Qvi3QvtCx0YnQtdGB0YLQstC10L3QvdGL0Lkg0LrQvtC90YLRgNC-0LvRjCDQvtCx0YDQsNC30L7QstCw0YLQtdC70YzQvdC-0Lkg0Lgg0L3QsNGD0YfQvdC-0Lkg0LTQtdGP0YLQtdC70YzQvdC-0YHRgtC4INC-0LHRgNCw0LfQvtCy0LDRgtC10LvRjNC90YvRhSDRg9GH0YDQtdC20LTQtdC90LjQuTIKEAAYRxjWBBiwAzIKEAAYRxjWBBiwA0jKJlD4DFjMHHABeAGQAQCYAQCgAQCqAQC4AQzIAQD4AQL4AQGYAgGgAgmYAwCIBgGQBgKSBwExoAcAsgcAuAcAwgcDMi0xyAcFgAgB&amp;sclient=gws-wiz-serp&amp;mstk=AUtExfCJLDryrghzxcSrfUNuw5Ary87WuT_BtoVfqpqrkq5-QRcDC3UXOsjWED3teAuttGx1o8VdBNUvxTyC0A2pNeTHe7oiruqvUfGVzvfBH-tzwDbXZ57esdxvIfjdMptZ1HU&amp;csui=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1386</Words>
  <Characters>7904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2026-04-10T07:15:00Z</dcterms:created>
  <dcterms:modified xsi:type="dcterms:W3CDTF">2026-04-10T10:12:00Z</dcterms:modified>
</cp:coreProperties>
</file>