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/>
        <w:t xml:space="preserve">                         </w:t>
      </w:r>
      <w:r>
        <w:rPr>
          <w:sz w:val="28"/>
          <w:szCs w:val="28"/>
        </w:rPr>
        <w:t xml:space="preserve">                  </w:t>
      </w:r>
      <w:r>
        <w:rPr>
          <w:rFonts w:ascii="Times New Roman" w:hAnsi="Times New Roman"/>
          <w:b/>
          <w:bCs/>
          <w:sz w:val="28"/>
          <w:szCs w:val="28"/>
        </w:rPr>
        <w:t>Практическое занятие №1</w:t>
      </w:r>
    </w:p>
    <w:p>
      <w:pPr>
        <w:pStyle w:val="Normal"/>
        <w:widowControl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/>
          <w:iCs/>
          <w:color w:val="000000"/>
          <w:kern w:val="0"/>
          <w:sz w:val="28"/>
          <w:szCs w:val="28"/>
          <w:shd w:fill="auto" w:val="clear"/>
          <w:lang w:val="ru-RU" w:eastAsia="en-US" w:bidi="ar-SA"/>
        </w:rPr>
        <w:t>Введение. Предмет общей и неорганической химии. Методы познания в современной химии.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8"/>
          <w:szCs w:val="28"/>
        </w:rPr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eastAsia="Microsoft Sans Serif" w:cs="Times New Roman" w:ascii="Times New Roman" w:hAnsi="Times New Roman"/>
          <w:b/>
          <w:bCs/>
          <w:i/>
          <w:iCs/>
          <w:color w:val="000000"/>
          <w:kern w:val="0"/>
          <w:sz w:val="28"/>
          <w:szCs w:val="28"/>
          <w:shd w:fill="auto" w:val="clear"/>
          <w:lang w:val="ru-RU" w:eastAsia="ru-RU" w:bidi="ru-RU"/>
        </w:rPr>
        <w:t>Устный опрос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Microsoft Sans Serif" w:cs="Times New Roman"/>
          <w:i/>
          <w:i/>
          <w:iCs/>
          <w:color w:val="000000"/>
          <w:kern w:val="0"/>
          <w:sz w:val="28"/>
          <w:szCs w:val="28"/>
          <w:shd w:fill="auto" w:val="clear"/>
          <w:lang w:val="ru-RU" w:eastAsia="ru-RU" w:bidi="ru-RU"/>
        </w:rPr>
      </w:pPr>
      <w:r>
        <w:rPr>
          <w:rFonts w:eastAsia="Microsoft Sans Serif" w:cs="Times New Roman" w:ascii="Times New Roman" w:hAnsi="Times New Roman"/>
          <w:i/>
          <w:iCs/>
          <w:color w:val="000000"/>
          <w:kern w:val="0"/>
          <w:sz w:val="28"/>
          <w:szCs w:val="28"/>
          <w:shd w:fill="auto" w:val="clear"/>
          <w:lang w:val="ru-RU" w:eastAsia="ru-RU" w:bidi="ru-RU"/>
        </w:rPr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1. Что такое химия?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2. Что изучает общая химия?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3.Что изучает неорганическая химия?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4. Каковы задачи общей и неорганической химии?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5. Что такое методы познания?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6. Классификация методов познания?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7. Какие методы включают в себя общенаучные методы?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8. Перечислить и дать определения каждому из общенаучных методов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9. Какие методы включают в себя специализированные?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10.Дать определения каждому из специализированных методов и перечислить их.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11. Какое назначение имеют физико-химические методы?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12. Классификация физико-химических методов?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13. Перечислить виды термического анализа.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shd w:fill="auto" w:val="clear"/>
          <w:lang w:val="ru-RU" w:eastAsia="en-US" w:bidi="ar-SA"/>
        </w:rPr>
        <w:t>14. Какое значение, для будущих учителей химии и биологии, имеют химические знания по дисциплине?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shd w:fill="FFFFFF" w:val="clear"/>
          <w:lang w:eastAsia="ru-RU"/>
        </w:rPr>
        <w:t>15. Как ученые изучают природу?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shd w:fill="FFFFFF" w:val="clear"/>
          <w:lang w:eastAsia="ru-RU"/>
        </w:rPr>
        <w:t>16. Основные методы познания окружающего мира.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shd w:fill="FFFFFF" w:val="clear"/>
          <w:lang w:eastAsia="ru-RU"/>
        </w:rPr>
        <w:t>17. Что такое т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ермометрия (термоанализ)?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18. 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Сущность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термогравиметрическ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ого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анализа вещества? 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19. Что такое химический анализ? 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ru-RU" w:bidi="ru-RU"/>
        </w:rPr>
        <w:t>20. Термометрическое титрование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ru-RU" w:bidi="ru-RU"/>
        </w:rPr>
        <w:t xml:space="preserve">21. 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В чем заключается термогравиметрический анализ вещества?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22. Спектры, их виды, происхождение и применение в анализе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23. Оптические методы анализа и их классификация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24. Спектральные методы анализа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25. Что такое микроскопия?</w:t>
      </w:r>
    </w:p>
    <w:p>
      <w:pPr>
        <w:pStyle w:val="ListParagraph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26.Какие методы называют дифракционными?</w:t>
      </w:r>
    </w:p>
    <w:p>
      <w:pPr>
        <w:pStyle w:val="ListParagraph"/>
        <w:widowControl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u w:val="none"/>
          <w:shd w:fill="auto" w:val="clear"/>
          <w:lang w:val="ru-RU" w:eastAsia="en-US" w:bidi="ar-SA"/>
        </w:rPr>
        <w:t>27. Какие методы подразумеваются под термическими методами анализа?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eastAsia="Microsoft Sans Serif" w:cs="Times New Roman" w:ascii="Times New Roman" w:hAnsi="Times New Roman"/>
          <w:b/>
          <w:bCs/>
          <w:i/>
          <w:iCs/>
          <w:color w:val="000000"/>
          <w:kern w:val="0"/>
          <w:sz w:val="28"/>
          <w:szCs w:val="28"/>
          <w:shd w:fill="auto" w:val="clear"/>
          <w:lang w:val="ru-RU" w:eastAsia="ru-RU" w:bidi="ru-RU"/>
        </w:rPr>
        <w:t>Входной контроль  (</w:t>
      </w:r>
      <w:r>
        <w:rPr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ru-RU" w:bidi="ar-SA"/>
        </w:rPr>
        <w:t>п</w:t>
      </w:r>
      <w:r>
        <w:rPr>
          <w:rFonts w:eastAsia="Times New Roman" w:cs="Times New Roman" w:ascii="Times New Roman" w:hAnsi="Times New Roman"/>
          <w:b/>
          <w:bCs/>
          <w:i/>
          <w:iCs/>
          <w:caps w:val="false"/>
          <w:smallCaps w:val="false"/>
          <w:strike w:val="false"/>
          <w:dstrike w:val="false"/>
          <w:color w:val="000000"/>
          <w:spacing w:val="2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ru-RU" w:bidi="ru-RU"/>
        </w:rPr>
        <w:t>роверочная работа)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 w:eastAsia="Times New Roman" w:cs="Times New Roman"/>
          <w:i/>
          <w:i/>
          <w:iCs/>
          <w:caps w:val="false"/>
          <w:smallCaps w:val="false"/>
          <w:strike w:val="false"/>
          <w:dstrike w:val="false"/>
          <w:color w:val="000000"/>
          <w:spacing w:val="2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ru-RU" w:bidi="ru-RU"/>
        </w:rPr>
      </w:pPr>
      <w:r>
        <w:rPr>
          <w:rFonts w:eastAsia="Times New Roman" w:cs="Times New Roman" w:ascii="Times New Roman" w:hAnsi="Times New Roman"/>
          <w:i/>
          <w:iCs/>
          <w:caps w:val="false"/>
          <w:smallCaps w:val="false"/>
          <w:strike w:val="false"/>
          <w:dstrike w:val="false"/>
          <w:color w:val="000000"/>
          <w:spacing w:val="2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ru-RU" w:bidi="ru-RU"/>
        </w:rPr>
      </w:r>
    </w:p>
    <w:p>
      <w:pPr>
        <w:pStyle w:val="Style21"/>
        <w:bidi w:val="0"/>
        <w:spacing w:lineRule="auto" w:line="360" w:before="0" w:after="0"/>
        <w:ind w:left="0" w:righ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color w:val="000000"/>
          <w:sz w:val="28"/>
          <w:szCs w:val="28"/>
        </w:rPr>
        <w:t>Вариант 1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Какому химическому элементу соответствует данная электронная конфигурация 1s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2p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en-US" w:eastAsia="en-US" w:bidi="ar-SA"/>
        </w:rPr>
        <w:t xml:space="preserve">. </w:t>
      </w: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Сколько атомов водорода содержится: а) в 15 моль аммиака; б) в 130 г воды?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/>
      </w:pP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3. Назовите следующие вещества и рассчитайте степени окисления элементов в данных соединениях: H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2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SO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3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, HNO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3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, КOH, P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2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O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5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,  H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2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position w:val="0"/>
          <w:sz w:val="28"/>
          <w:sz w:val="28"/>
          <w:szCs w:val="28"/>
          <w:shd w:fill="auto" w:val="clear"/>
          <w:vertAlign w:val="baseline"/>
          <w:lang w:val="ru-RU" w:eastAsia="en-US" w:bidi="ar-SA"/>
        </w:rPr>
        <w:t>O</w:t>
      </w:r>
      <w:r>
        <w:rPr>
          <w:rStyle w:val="Style11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vertAlign w:val="subscript"/>
          <w:lang w:val="ru-RU" w:eastAsia="en-US" w:bidi="ar-SA"/>
        </w:rPr>
        <w:t>2.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en-US" w:bidi="ar-SA"/>
        </w:rPr>
        <w:t>4. Определите простейшую формулу химического соединения, если массовые доли составляющих его элементов равны: H - 2,04%, S - 32,65%, O - 65,31%.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5.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Выберите из данного списка </w:t>
      </w: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lang w:val="ru-RU" w:eastAsia="en-US" w:bidi="ar-SA"/>
        </w:rPr>
        <w:t>соли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AgCl, Al(OH)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K, СаО, 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P, Al, HNO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Al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KOH, Na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Fe, Cu, FeSO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Са(ОН)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Cl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НI,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Na, Ba(OH)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Ag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О, HCl, NаNO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6. Что такое химия?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7. Что такое химическое вещество?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8. Какие вещества называют простыми?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lang w:val="ru-RU" w:eastAsia="en-US" w:bidi="ar-SA"/>
        </w:rPr>
        <w:t>9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. Выпишите вещество, имеющее ковалентную полярную связь: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KСl.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10. Составьте полное и сокращенное ионн</w:t>
      </w: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е уравнени</w:t>
      </w: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е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реакции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+2NaОН = Na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+ 2Н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Вариант 2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Какие вещества называют сложными?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Что такое химическое явление?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Что такое физическое явление?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4.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Выберите из данного списка простые вещества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: AgCl, Al(OH)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K, СаО, 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P, Al, HNO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Al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KOH, Na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Fe, Cu, FeSO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Са(ОН)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Cl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НI,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Na, Ba(OH)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, Ag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О, HCl, NаNO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vertAlign w:val="subscript"/>
        </w:rPr>
        <w:t>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5. Дан ряд чисел, соответствующих количеству электронов в электронных слоях в атоме химического элемента: 2-8-4. Назовите этот химический элемент.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 xml:space="preserve">6.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Выпишите вещество, имеющее ковалентную полярную связь: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I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KСl.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lang w:val="ru-RU" w:eastAsia="en-US" w:bidi="ar-SA"/>
        </w:rPr>
        <w:t xml:space="preserve">7.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Продолжите уравнение реакции: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O =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vertAlign w:val="baseline"/>
          <w:lang w:val="ru-RU" w:eastAsia="en-US" w:bidi="ar-SA"/>
        </w:rPr>
        <w:t xml:space="preserve">8.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Найти массу 2 моль аммиака (NH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)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 xml:space="preserve">9.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Составьте уравнения электролитической диссоциации следующих веществ: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Н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SО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, АlСl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, Fе(ОН)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, NаНСО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10. Напишите электронные уравнения представленных процессов и укажите, какие из них являются процессами окисления, а какие - восстановления?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+4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→ 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+6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Fе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3+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→ Fе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2+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Вариант 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Как обозначают главную подгруппу?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В честь каких событий химические элементы получили свои названия?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Как по периодической таблице определить число энергетических уровней?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4. Выберите из данного списка веществ металлы: AgCl, Al(OH)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K, СаО, 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P, Al, HNO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Al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CO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KOH, Na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N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Fe, Cu, FeSO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CO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Са(ОН)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Cl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НI, 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Na, Ba(OH)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Ag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О, HCl, NаNO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 xml:space="preserve">5.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Определите относительную молекулярную массу 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lang w:val="ru-RU" w:eastAsia="en-US" w:bidi="ar-SA"/>
        </w:rPr>
        <w:t xml:space="preserve">6.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Дан ряд чисел, соответствующих количеству электронов в электронных слоях в атоме химического элемента: 2,8,6. Назовите этот химический элемент.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7. Выпишите вещество, имеющее ковалентную неполярную связь: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NaCl.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8. Продолжите уравнение реакции: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Na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O +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O =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9. Составьте полное и сокращенное ионные уравнения реакции.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К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+ BaCl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= BaSO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+ 2КCl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10. Изобразите графические формулы следующих веществ: Н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SiО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 xml:space="preserve">3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и Fе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Вариант 4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Как по периодической таблице определить число электронов на последнем энергетическом уровне?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Как обозначают побочную подгруппу?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Какие признаки протекания химических реакций вы знаете?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4. Выберите из данного списка веществ оксиды: AgCl, Al(OH)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K, СаО, О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P, Al, HNO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Al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CO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KOH, Na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N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Fe, Cu, FeSO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CO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Са(ОН)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Cl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НI, H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Na, Ba(OH)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, Ag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О, HCl, NаNO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bscript"/>
        </w:rPr>
        <w:t>3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Определите относительную молекулярную массу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6. К каким периоду, группе и подгруппе периодической системы Д.И. Менделеева относятся элементы цинк и хлор 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vertAlign w:val="baseline"/>
          <w:lang w:val="ru-RU" w:eastAsia="en-US" w:bidi="ar-SA"/>
        </w:rPr>
        <w:t>7. Составьте электронные формулы атомов цинка и хлора в основном состоянии и укажите, какие степени окисления могут проявлять эти атомы?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vertAlign w:val="baseline"/>
          <w:lang w:val="ru-RU" w:eastAsia="en-US" w:bidi="ar-SA"/>
        </w:rPr>
        <w:t xml:space="preserve">8.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Составьте уравнения электролитической диссоциации следующих веществ: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АlСl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Fе(ОН)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NаНСО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9. Составьте молекулярные и ионно-молекулярные уравнения следующих реакций:</w:t>
      </w:r>
    </w:p>
    <w:p>
      <w:pPr>
        <w:pStyle w:val="Style21"/>
        <w:widowControl/>
        <w:tabs>
          <w:tab w:val="clear" w:pos="1134"/>
          <w:tab w:val="left" w:pos="0" w:leader="none"/>
        </w:tabs>
        <w:suppressAutoHyphens w:val="true"/>
        <w:overflowPunct w:val="true"/>
        <w:bidi w:val="0"/>
        <w:spacing w:lineRule="auto" w:line="360" w:before="0" w:after="0"/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            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МnSО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NаОН →                                              КNО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→</w:t>
      </w:r>
    </w:p>
    <w:p>
      <w:pPr>
        <w:pStyle w:val="Style21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10. К каким классам неорганических соединений относятся указанные вещества: NаОН, КСl, NаНSО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СО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? Для кислоты укажите основность, для основания - кислотность; для оксида укажите его характер: основный, кислотный, амфотерный, несолеобразующий;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для соли укажите её тип: средняя (нормальная), кислая, основная, двойная, комплексная.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position w:val="0"/>
          <w:sz w:val="28"/>
          <w:sz w:val="28"/>
          <w:szCs w:val="28"/>
          <w:u w:val="none"/>
          <w:effect w:val="none"/>
          <w:vertAlign w:val="baseline"/>
        </w:rPr>
        <w:t>Вариант 5</w:t>
      </w:r>
    </w:p>
    <w:p>
      <w:pPr>
        <w:pStyle w:val="Style21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1. Выберите из данного списка любых 10 сложных веществ: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AgCl, Al(OH)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K, СаО, 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О, 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P, NaOH, Al, HNO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Al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Fe, CuSO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Cu, CO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Са(ОН)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Cl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H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Na, Ba(OH)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Ag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О, HCl, NаNO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Найти массу 3 моль кислорода (O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).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 xml:space="preserve">3.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К каким периоду, группе и подгруппе периодической системы Д.И. Менделеева относятся элементы натрий и кислород 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4. Составьте электронные формулы атомов натрия и кислорода в основном состоянии и укажите, какие степени окисления могут проявлять эти атомы 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Изобразите графические формулы следующих веществ: СаСО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 СuО.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6. Составьте уравнения электролитической диссоциации следующих веществ: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НF, Сu(ОН)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Са(NО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7. Составьте молекулярные и ионно-молекулярные уравнения следующих реакций: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(NН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КОН →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МgSО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NаСl →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Fе(ОН)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+ НNО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→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8. Чему равна степень окисления атомов хлора и фосфора в КСlО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и Р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10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9. Напишите электронные уравнения представленных процессов и укажите, какие из них являются процессами окисления, а какие – восстановления ?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0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→ 2N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+2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Sn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4+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→ Sn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2+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S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vertAlign w:val="superscript"/>
        </w:rPr>
        <w:t>2–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– 6е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position w:val="9"/>
          <w:sz w:val="28"/>
          <w:szCs w:val="28"/>
          <w:u w:val="none"/>
          <w:effect w:val="none"/>
        </w:rPr>
        <w:t>–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→</w:t>
      </w:r>
    </w:p>
    <w:p>
      <w:pPr>
        <w:pStyle w:val="Style21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В чем отличия современной формулировки периодического закона от формулировки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Д. И. Менделеева?</w:t>
      </w:r>
    </w:p>
    <w:p>
      <w:pPr>
        <w:pStyle w:val="Style21"/>
        <w:tabs>
          <w:tab w:val="clear" w:pos="1134"/>
          <w:tab w:val="left" w:pos="10260" w:leader="none"/>
        </w:tabs>
        <w:bidi w:val="0"/>
        <w:spacing w:lineRule="auto" w:line="360" w:before="0" w:after="0"/>
        <w:ind w:left="0" w:right="0" w:firstLine="709"/>
        <w:jc w:val="center"/>
        <w:rPr>
          <w:b w:val="false"/>
          <w:b w:val="false"/>
          <w:bCs w:val="false"/>
          <w:i/>
          <w:i/>
          <w:iCs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21"/>
        <w:tabs>
          <w:tab w:val="clear" w:pos="1134"/>
          <w:tab w:val="left" w:pos="10260" w:leader="none"/>
        </w:tabs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</w:rPr>
        <w:t>Рекомендуемая литература:</w:t>
      </w:r>
    </w:p>
    <w:p>
      <w:pPr>
        <w:pStyle w:val="Normal"/>
        <w:widowControl/>
        <w:tabs>
          <w:tab w:val="clear" w:pos="1134"/>
          <w:tab w:val="left" w:pos="10260" w:leader="none"/>
        </w:tabs>
        <w:bidi w:val="0"/>
        <w:spacing w:lineRule="auto" w:line="360" w:before="0" w:after="0"/>
        <w:ind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  <w:t xml:space="preserve">1. Черникова, Н. Ю. Начала общей химии: учебник для вузов/ Н. Ю. Черникова, В. В. Самошин. - Санкт-Петербург: Лань, 2024. - 488 с. - ISBN 978-5-507-48676-2. - Текст: электронный. - URL: </w:t>
      </w:r>
      <w:hyperlink r:id="rId2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color w:val="000000"/>
            <w:spacing w:val="0"/>
            <w:sz w:val="28"/>
            <w:szCs w:val="28"/>
          </w:rPr>
          <w:t>https://e.lanbook.com/book/394436</w:t>
        </w:r>
      </w:hyperlink>
      <w:hyperlink r:id="rId3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color w:val="000000"/>
            <w:spacing w:val="0"/>
            <w:sz w:val="28"/>
            <w:szCs w:val="28"/>
          </w:rPr>
          <w:t>.</w:t>
        </w:r>
      </w:hyperlink>
    </w:p>
    <w:p>
      <w:pPr>
        <w:pStyle w:val="Normal"/>
        <w:widowControl/>
        <w:tabs>
          <w:tab w:val="clear" w:pos="1134"/>
          <w:tab w:val="left" w:pos="10260" w:leader="none"/>
        </w:tabs>
        <w:bidi w:val="0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zh-CN" w:bidi="hi-IN"/>
        </w:rPr>
        <w:t>2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  <w:t xml:space="preserve">. Суворов, А. В. Общая и неорганическая химия. Вопросы и задачи: учебник для вузов/ А. В. Суворов, А. Б. Никольский. - 2-е изд., испр. и доп. - Москва: Издательство Юрайт, 2025. - 308 с. - (Высшее образование). - ISBN 978-5-534-07902-9. - Текст: электронный - URL: </w:t>
      </w:r>
      <w:hyperlink r:id="rId4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spacing w:val="0"/>
            <w:sz w:val="28"/>
            <w:szCs w:val="28"/>
          </w:rPr>
          <w:t>https://urait.ru/bcode/564488</w:t>
        </w:r>
      </w:hyperlink>
      <w:r>
        <w:rPr>
          <w:rFonts w:eastAsia="Calibri" w:cs="Times New Roman" w:ascii="Times New Roman" w:hAnsi="Times New Roman"/>
          <w:b w:val="false"/>
          <w:bCs w:val="false"/>
          <w:i/>
          <w:iCs w:val="false"/>
          <w:caps w:val="false"/>
          <w:smallCaps w:val="false"/>
          <w:color w:val="000000"/>
          <w:spacing w:val="0"/>
          <w:sz w:val="28"/>
          <w:szCs w:val="28"/>
        </w:rPr>
        <w:t>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2">
    <w:name w:val="Heading 2"/>
    <w:basedOn w:val="Style20"/>
    <w:next w:val="Style21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3">
    <w:name w:val="Heading 3"/>
    <w:basedOn w:val="Style20"/>
    <w:next w:val="Style21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paragraph" w:styleId="4">
    <w:name w:val="Heading 4"/>
    <w:basedOn w:val="Style20"/>
    <w:next w:val="Style21"/>
    <w:qFormat/>
    <w:pPr>
      <w:spacing w:before="120" w:after="120"/>
      <w:outlineLvl w:val="3"/>
    </w:pPr>
    <w:rPr>
      <w:rFonts w:ascii="Liberation Serif" w:hAnsi="Liberation Serif" w:eastAsia="NSimSun" w:cs="Arial"/>
      <w:b/>
      <w:bCs/>
      <w:sz w:val="24"/>
      <w:szCs w:val="24"/>
    </w:rPr>
  </w:style>
  <w:style w:type="character" w:styleId="Style11">
    <w:name w:val="Выделение жирным"/>
    <w:qFormat/>
    <w:rPr>
      <w:b/>
      <w:bCs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Выделение"/>
    <w:qFormat/>
    <w:rPr>
      <w:i/>
      <w:i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Символ нумерации"/>
    <w:qFormat/>
    <w:rPr/>
  </w:style>
  <w:style w:type="character" w:styleId="Style16">
    <w:name w:val="Цитата"/>
    <w:qFormat/>
    <w:rPr>
      <w:i/>
      <w:iCs/>
    </w:rPr>
  </w:style>
  <w:style w:type="character" w:styleId="Style17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Style18">
    <w:name w:val="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9">
    <w:name w:val="Основной текст Знак"/>
    <w:qFormat/>
    <w:rPr>
      <w:rFonts w:ascii="Times New Roman" w:hAnsi="Times New Roman" w:eastAsia="Times New Roman" w:cs="Times New Roman"/>
      <w:szCs w:val="20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283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283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Style27">
    <w:name w:val="Горизонтальная линия"/>
    <w:basedOn w:val="Normal"/>
    <w:next w:val="Style21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qFormat/>
    <w:pPr>
      <w:keepNext w:val="true"/>
      <w:spacing w:before="0" w:after="120"/>
      <w:ind w:left="113" w:hanging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59" w:before="0" w:after="160"/>
      <w:ind w:left="720" w:right="0" w:hanging="0"/>
      <w:contextualSpacing/>
    </w:pPr>
    <w:rPr>
      <w:rFonts w:ascii="Calibri" w:hAnsi="Calibri" w:eastAsia="Calibri" w:cs="Times New Roman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.lanbook.com/book/394436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https://urait.ru/bcode/564488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LibreOffice/7.1.4.2$Windows_X86_64 LibreOffice_project/a529a4fab45b75fefc5b6226684193eb000654f6</Application>
  <AppVersion>15.0000</AppVersion>
  <Pages>6</Pages>
  <Words>987</Words>
  <Characters>5976</Characters>
  <CharactersWithSpaces>6975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2026-04-04T06:21:05Z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