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27" w:rsidRDefault="00032627" w:rsidP="00032627">
      <w:pPr>
        <w:shd w:val="clear" w:color="auto" w:fill="FFFFFF"/>
        <w:spacing w:before="480" w:after="240" w:line="240" w:lineRule="auto"/>
        <w:ind w:right="-284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Лекция №2. Форма и содержание художественного произведения</w:t>
      </w:r>
    </w:p>
    <w:p w:rsidR="00032627" w:rsidRPr="00032627" w:rsidRDefault="00032627" w:rsidP="00032627">
      <w:pPr>
        <w:pStyle w:val="a3"/>
        <w:spacing w:before="120" w:beforeAutospacing="0" w:after="120" w:afterAutospacing="0"/>
        <w:ind w:right="-284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План: </w:t>
      </w:r>
    </w:p>
    <w:p w:rsidR="00767FD2" w:rsidRPr="00767FD2" w:rsidRDefault="00767FD2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767FD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/>
      </w:r>
      <w:r w:rsidRPr="00767FD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 Произведения искусства – образное отражение жизни.</w:t>
      </w:r>
      <w:r w:rsidRPr="00767FD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/>
      </w:r>
      <w:r w:rsidRPr="00767FD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/>
        <w:t>2. Художественный образ – отличительная черта всех видов искусства.</w:t>
      </w:r>
      <w:r w:rsidRPr="00767FD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/>
      </w:r>
      <w:r w:rsidRPr="00767FD2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br/>
        <w:t>3. Средства создания художественного образа.</w:t>
      </w:r>
    </w:p>
    <w:p w:rsidR="00767FD2" w:rsidRDefault="00767FD2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Произведения искусства — образное отражение жизни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Искусство не копирует действительность механически, как фотография или зеркало. Оно является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образным отражением жизни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значит, что художник, писатель или композитор не просто фиксирует факты, а пропускает их через свои чувства, мысли и мировоззрение.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Представьте себе два текста: полицейский протокол о драке и описание дуэли в романе Пушкина «Евгений Онегин». В протоколе будут факты: время, место, оружие, повреждения. В романе — гнев, ревность, страх, честь и смерть. Разница между ними и есть разница между «информацией» и «художественным произведением».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Искусство говорит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 нами на языке жизни, но жизнь 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эту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типизирует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(выделяет главное) и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оценивает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(показывает авторское отношение).</w:t>
      </w:r>
    </w:p>
    <w:p w:rsidR="00032627" w:rsidRPr="00032627" w:rsidRDefault="00032627" w:rsidP="00032627">
      <w:pPr>
        <w:shd w:val="clear" w:color="auto" w:fill="FFFFFF"/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Ключевая мысль: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Содержание — это </w:t>
      </w:r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что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отразил автор, а форма — </w:t>
      </w:r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как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он это сделал. Но в искусстве одно не существует без другого.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Художественный образ — отличительная черта всех видов искусства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Центральное понятие лекции —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художественный образ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не иллюстрация к мысли, а сама мысль, «ожившая» в конкретной, чувственно воспринимаемой форме.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 — это конкретное явление, за которым стоит обобщение (тип, идея, переживание).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Примеры из разных видов искусства:</w:t>
      </w:r>
    </w:p>
    <w:p w:rsidR="00032627" w:rsidRPr="00032627" w:rsidRDefault="00032627" w:rsidP="0003262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литературе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(образ Онегина): конкретный молодой человек — но за ним целое поколение «лишних людей».</w:t>
      </w:r>
    </w:p>
    <w:p w:rsidR="00032627" w:rsidRPr="00032627" w:rsidRDefault="00032627" w:rsidP="0003262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живописи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(образ «Черного квадрата» Малевича): геометрическая фигура — но за ней философия преодоления видимого мира.</w:t>
      </w:r>
    </w:p>
    <w:p w:rsidR="00032627" w:rsidRPr="00032627" w:rsidRDefault="00032627" w:rsidP="0003262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музыке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(образ «Лунной сонаты» Бетховена): звуки — но они рождают ощущение трагического одиночества.</w:t>
      </w:r>
    </w:p>
    <w:p w:rsidR="00032627" w:rsidRPr="00032627" w:rsidRDefault="00032627" w:rsidP="0003262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театре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(образ Гамлета): актер в костюме — но он транслирует вечную рефлексию о жизни и смерти.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Свойства художественного образа:</w:t>
      </w:r>
    </w:p>
    <w:p w:rsidR="00032627" w:rsidRPr="00032627" w:rsidRDefault="00032627" w:rsidP="0003262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Сочетание общего и единичного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(узнается тип, но он неповторим).</w:t>
      </w:r>
    </w:p>
    <w:p w:rsidR="00032627" w:rsidRPr="00032627" w:rsidRDefault="00032627" w:rsidP="0003262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Эмоциональность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(образ всегда затрагивает чувства).</w:t>
      </w:r>
    </w:p>
    <w:p w:rsidR="00032627" w:rsidRPr="00032627" w:rsidRDefault="00032627" w:rsidP="0003262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Смысловая многозначность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(хороший образ нельзя объяснить одной фразой).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Средства созд</w:t>
      </w:r>
      <w:bookmarkStart w:id="0" w:name="_GoBack"/>
      <w:bookmarkEnd w:id="0"/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ания художественного образа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То, из чего конкретно строится образ, зависит от вида искусства. Эти строительные блоки и есть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7145"/>
      </w:tblGrid>
      <w:tr w:rsidR="00032627" w:rsidRPr="00032627" w:rsidTr="0003262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искусства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создания образа (форма)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(эпитет, метафора, ритм, сюжет, композиция, диалог)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Цвет, свет, линия, композиция, фактура мазка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Мелодия, гармония, ритм, тембр, динамика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Скульптура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Объем, материал (мрамор, бронза), силуэт, пластика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Архитектура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Пространство, пропорции, светотень, ритм колонн или окон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Кино</w:t>
            </w:r>
          </w:p>
        </w:tc>
        <w:tc>
          <w:tcPr>
            <w:tcW w:w="714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-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Монтаж, план (крупный/общий), ракурс, звук, свет</w:t>
            </w:r>
          </w:p>
        </w:tc>
      </w:tr>
    </w:tbl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Важное правило: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Средства не самоценны. Яркие краски ради красок — это орнамент, а не искусство. Они становятся искусством только тогда, когда работают на содержание (идею, чувство).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Например</w:t>
      </w:r>
      <w:proofErr w:type="gramEnd"/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романе Достоевского «Преступление и наказание» Петербург описан желтым, душным, тесным. Это не просто цвет и запах (форма), а ощущение безысходности и болезни мира Раскольникова (содержание).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Диалектика формы и содержания проста в теории и сложна в практике:</w:t>
      </w:r>
    </w:p>
    <w:p w:rsidR="00032627" w:rsidRPr="00032627" w:rsidRDefault="00032627" w:rsidP="00153A3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Единство: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Нет содержания без формы (чистая идея — не искусство) и нет формы без содержания (пустая поделка).</w:t>
      </w:r>
    </w:p>
    <w:p w:rsidR="00032627" w:rsidRPr="00032627" w:rsidRDefault="00032627" w:rsidP="00153A3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Влияние содержания на форму: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Новая идея рождает новые формы (импрессионизм родился из желания передать мгновение, а не вечность).</w:t>
      </w:r>
    </w:p>
    <w:p w:rsidR="00032627" w:rsidRPr="00032627" w:rsidRDefault="00032627" w:rsidP="00153A3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Обратное влияние формы на содержание: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Удачная форма усиливает идею, неудачная — убивает. Даже гениальный замысел может не «дойти» до зрителя из-за плохого исполнения.</w:t>
      </w:r>
    </w:p>
    <w:p w:rsidR="00032627" w:rsidRPr="00032627" w:rsidRDefault="00032627" w:rsidP="00153A3B">
      <w:pPr>
        <w:shd w:val="clear" w:color="auto" w:fill="FFFFFF"/>
        <w:tabs>
          <w:tab w:val="num" w:pos="284"/>
        </w:tabs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Итог: анализируя любое произведение, задавайте два вопроса: </w:t>
      </w:r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«Что я вижу/слышу/чувствую?»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(форма) и </w:t>
      </w:r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«О чем это заставляет меня думать?»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(содержание).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Задания для практического занятия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Научиться различать и анализировать форму и содержание.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1. Анализ пары (работа в малых группах)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Сравните два коротких описания одного и того же события (например, «Осень»).</w:t>
      </w:r>
    </w:p>
    <w:p w:rsidR="00032627" w:rsidRPr="00032627" w:rsidRDefault="00032627" w:rsidP="00032627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Текст А (научный):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«Осень — сезон между летом и зимой, характеризующийся понижением среднесуточной температуры воздуха и листопадом у лиственных растений».</w:t>
      </w:r>
    </w:p>
    <w:p w:rsidR="00032627" w:rsidRPr="00032627" w:rsidRDefault="00032627" w:rsidP="00032627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Текст Б (художественный):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«Лес, точно терем расписной, / Лиловый, золотой, багряный, / Веселой, пестрою стеной / Стоит над светлою поляной» (И. Бунин).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Вопросы:</w:t>
      </w:r>
    </w:p>
    <w:p w:rsidR="00032627" w:rsidRPr="00032627" w:rsidRDefault="00032627" w:rsidP="00153A3B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каком тексте есть образ, а в каком — только информация?</w:t>
      </w:r>
    </w:p>
    <w:p w:rsidR="00032627" w:rsidRPr="00032627" w:rsidRDefault="00032627" w:rsidP="00153A3B">
      <w:pPr>
        <w:numPr>
          <w:ilvl w:val="0"/>
          <w:numId w:val="5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средства создания образа во втором тексте (сравнение, цвет, ритм).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2. Обратная связь (дано содержание — придумать форму)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Вам нужно изобразить «Одиночество в толпе». Предложите:</w:t>
      </w:r>
    </w:p>
    <w:p w:rsidR="00032627" w:rsidRPr="00032627" w:rsidRDefault="00032627" w:rsidP="0003262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литературы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(1 абзац прозы).</w:t>
      </w:r>
    </w:p>
    <w:p w:rsidR="00032627" w:rsidRPr="00032627" w:rsidRDefault="00032627" w:rsidP="0003262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живописи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(опишите словами композицию и цвет).</w:t>
      </w:r>
    </w:p>
    <w:p w:rsidR="00032627" w:rsidRPr="00032627" w:rsidRDefault="00032627" w:rsidP="0003262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музыки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(темп, инструменты, динамику).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3. Дискуссия: «Вред формы»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Верно ли утверждение: </w:t>
      </w:r>
      <w:r w:rsidRPr="000326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«Если произведение имеет сложную, изощренную форму, оно автоматически становится гениальным по содержанию»?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Приведите контр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ольный 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пример (например, бездумный спецэффект в кино или виртуозное стихотворение, лишенное мысли).</w:t>
      </w:r>
    </w:p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4. Письменный экспресс-анализ (5-7 предложений)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Рассмотрите любую известную картину (например, «Грачи прилетели» </w:t>
      </w:r>
      <w:proofErr w:type="spellStart"/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Саврасова</w:t>
      </w:r>
      <w:proofErr w:type="spellEnd"/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или «Девятый вал» Айвазовского) и заполните таблицу: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2"/>
        <w:gridCol w:w="3966"/>
      </w:tblGrid>
      <w:tr w:rsidR="00032627" w:rsidRPr="00032627" w:rsidTr="0003262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формы (цвет, линия, свет, композиция)</w:t>
            </w:r>
          </w:p>
        </w:tc>
        <w:tc>
          <w:tcPr>
            <w:tcW w:w="39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содержание (мысль, чувство) они создают?</w:t>
            </w:r>
          </w:p>
        </w:tc>
      </w:tr>
      <w:tr w:rsidR="00032627" w:rsidRPr="00032627" w:rsidTr="0003262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left="142"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(Напишите 2-3 пункта)</w:t>
            </w:r>
          </w:p>
        </w:tc>
        <w:tc>
          <w:tcPr>
            <w:tcW w:w="39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32627" w:rsidRPr="00032627" w:rsidRDefault="00032627" w:rsidP="00032627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6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(Напишите вывод)</w:t>
            </w:r>
          </w:p>
        </w:tc>
      </w:tr>
    </w:tbl>
    <w:p w:rsidR="00032627" w:rsidRPr="00032627" w:rsidRDefault="00032627" w:rsidP="00032627">
      <w:pPr>
        <w:shd w:val="clear" w:color="auto" w:fill="FFFFFF"/>
        <w:spacing w:before="480" w:after="24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Рекомендуемая литература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Основная:</w:t>
      </w:r>
    </w:p>
    <w:p w:rsidR="00032627" w:rsidRPr="00032627" w:rsidRDefault="00032627" w:rsidP="00032627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Гегель Г.В.Ф.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«Лекции по эстетике» (книга 1, раздел о художественном образе — классика философии искусства).</w:t>
      </w:r>
    </w:p>
    <w:p w:rsidR="00032627" w:rsidRPr="00032627" w:rsidRDefault="00032627" w:rsidP="00032627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Лессинг Г.Э.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«Лаокоон, или о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границах живописи и поэзии» (о том, как форма зависит от вида искусства).</w:t>
      </w:r>
    </w:p>
    <w:p w:rsidR="00032627" w:rsidRPr="00032627" w:rsidRDefault="00032627" w:rsidP="00032627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Лотман Ю.М.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«Структура художественного текста» (доступно о том, как устроен образ в литературе).</w:t>
      </w:r>
    </w:p>
    <w:p w:rsidR="00032627" w:rsidRDefault="00032627" w:rsidP="00032627">
      <w:pPr>
        <w:shd w:val="clear" w:color="auto" w:fill="FFFFFF"/>
        <w:tabs>
          <w:tab w:val="num" w:pos="284"/>
        </w:tabs>
        <w:spacing w:before="240" w:after="240" w:line="240" w:lineRule="auto"/>
        <w:ind w:right="-28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Дополнительная (для практиков):</w:t>
      </w:r>
    </w:p>
    <w:p w:rsidR="00032627" w:rsidRPr="00032627" w:rsidRDefault="00032627" w:rsidP="00032627">
      <w:pPr>
        <w:shd w:val="clear" w:color="auto" w:fill="FFFFFF"/>
        <w:tabs>
          <w:tab w:val="num" w:pos="284"/>
        </w:tabs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4. 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Выготский Л.С.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«Психология искусства» (глава об анализе формы и содержания новелл).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5. </w:t>
      </w: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Успенский Б.А.</w:t>
      </w: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«Поэтика композиции» (о том, как форма организует взгляд читателя/зрителя).</w:t>
      </w:r>
    </w:p>
    <w:p w:rsidR="00032627" w:rsidRPr="00032627" w:rsidRDefault="00032627" w:rsidP="00032627">
      <w:pPr>
        <w:shd w:val="clear" w:color="auto" w:fill="FFFFFF"/>
        <w:spacing w:before="240" w:after="240" w:line="240" w:lineRule="auto"/>
        <w:ind w:right="-284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примеров из живописи (визуальные атласы):</w:t>
      </w:r>
    </w:p>
    <w:p w:rsidR="00032627" w:rsidRPr="00032627" w:rsidRDefault="00032627" w:rsidP="00032627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before="100" w:beforeAutospacing="1" w:after="0" w:line="240" w:lineRule="auto"/>
        <w:ind w:left="0" w:right="-284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Э. </w:t>
      </w:r>
      <w:proofErr w:type="spellStart"/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Гомбрих</w:t>
      </w:r>
      <w:proofErr w:type="spellEnd"/>
      <w:r w:rsidRPr="000326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«История искусства» (идеальное введение в анализ формы в изобразительном искусстве).</w:t>
      </w:r>
    </w:p>
    <w:p w:rsidR="008D7916" w:rsidRPr="00032627" w:rsidRDefault="008D7916" w:rsidP="00032627">
      <w:pPr>
        <w:tabs>
          <w:tab w:val="num" w:pos="284"/>
        </w:tabs>
        <w:spacing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sectPr w:rsidR="008D7916" w:rsidRPr="00032627" w:rsidSect="000326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AFC"/>
    <w:multiLevelType w:val="multilevel"/>
    <w:tmpl w:val="3DB0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D3975"/>
    <w:multiLevelType w:val="multilevel"/>
    <w:tmpl w:val="F00C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3660F"/>
    <w:multiLevelType w:val="multilevel"/>
    <w:tmpl w:val="11B80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E76DC2"/>
    <w:multiLevelType w:val="multilevel"/>
    <w:tmpl w:val="194A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40402"/>
    <w:multiLevelType w:val="multilevel"/>
    <w:tmpl w:val="E5D2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0110F4"/>
    <w:multiLevelType w:val="multilevel"/>
    <w:tmpl w:val="06DC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CD0DEB"/>
    <w:multiLevelType w:val="multilevel"/>
    <w:tmpl w:val="2E306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B3473"/>
    <w:multiLevelType w:val="multilevel"/>
    <w:tmpl w:val="D360A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27"/>
    <w:rsid w:val="00032627"/>
    <w:rsid w:val="00153A3B"/>
    <w:rsid w:val="00767FD2"/>
    <w:rsid w:val="008D7916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6BA6"/>
  <w15:chartTrackingRefBased/>
  <w15:docId w15:val="{D2AD5E7D-E1AB-4D8E-A208-2CEB2594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75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42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3</cp:revision>
  <dcterms:created xsi:type="dcterms:W3CDTF">2026-04-14T17:22:00Z</dcterms:created>
  <dcterms:modified xsi:type="dcterms:W3CDTF">2026-04-14T17:42:00Z</dcterms:modified>
</cp:coreProperties>
</file>