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 xml:space="preserve">1.Право интеллектуальной собственности как </w:t>
      </w:r>
      <w:proofErr w:type="spellStart"/>
      <w:r w:rsidRPr="00992775">
        <w:rPr>
          <w:rFonts w:eastAsia="MS Mincho"/>
        </w:rPr>
        <w:t>подотрасль</w:t>
      </w:r>
      <w:proofErr w:type="spellEnd"/>
      <w:r w:rsidRPr="00992775">
        <w:rPr>
          <w:rFonts w:eastAsia="MS Mincho"/>
        </w:rPr>
        <w:t xml:space="preserve"> гражданского права Российской Федерации: понятие, предмет и структурные особенности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2. Источники правового регулирования отношений по использованию и охране объектов интеллектуальной собственности. Международные договоры в сфере интеллектуальной собственности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3.Интеллектуальные права: понятие и правовая природа, соотношение с вещными правами. Виды интеллектуальных прав;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4. Исключительное право: понятие, правовая природа, содержание и осуществление. Публичная лицензия и ее правовое значение;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5. Договор на отчуждение исключительного права: понятие, правовая природа, признаки и содержание</w:t>
      </w:r>
    </w:p>
    <w:p w:rsidR="00702D59" w:rsidRPr="00992775" w:rsidRDefault="00702D59" w:rsidP="00702D59">
      <w:pPr>
        <w:widowControl/>
        <w:autoSpaceDE w:val="0"/>
        <w:autoSpaceDN w:val="0"/>
        <w:adjustRightInd w:val="0"/>
        <w:ind w:firstLine="0"/>
        <w:outlineLvl w:val="0"/>
        <w:rPr>
          <w:rFonts w:eastAsiaTheme="minorHAnsi"/>
          <w:lang w:eastAsia="en-US"/>
        </w:rPr>
      </w:pPr>
      <w:r w:rsidRPr="00992775">
        <w:rPr>
          <w:rFonts w:eastAsiaTheme="minorHAnsi"/>
          <w:lang w:eastAsia="en-US"/>
        </w:rPr>
        <w:t>6. Переход исключительного права к другим лицам без договора: основания, условия и порядок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7. Лицензионный договор: понятие, форма и содержание. Виды лицензионных договоров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8. Способы защиты интеллектуальных прав: меры защиты и меры ответственности за нарушение личных и исключительных прав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 xml:space="preserve">9. Понятие и признаки произведения как объекта авторских прав. Критерий творчества и его значение. </w:t>
      </w:r>
      <w:r w:rsidRPr="00992775">
        <w:t>Субъекты авторских прав. Авторы и соавторы.</w:t>
      </w:r>
    </w:p>
    <w:p w:rsidR="00702D59" w:rsidRPr="00992775" w:rsidRDefault="00702D59" w:rsidP="00702D59">
      <w:pPr>
        <w:ind w:firstLine="0"/>
      </w:pPr>
      <w:r w:rsidRPr="00992775">
        <w:rPr>
          <w:rFonts w:eastAsia="MS Mincho"/>
        </w:rPr>
        <w:t>10. Классификация охраняемых авторским правом произведений. Произведения, не охраняемые авторским правом</w:t>
      </w:r>
    </w:p>
    <w:p w:rsidR="00702D59" w:rsidRPr="00992775" w:rsidRDefault="00702D59" w:rsidP="00702D59">
      <w:pPr>
        <w:ind w:firstLine="0"/>
      </w:pPr>
      <w:r w:rsidRPr="00992775">
        <w:t xml:space="preserve">11. Личные авторские права: понятие, виды и содержание. </w:t>
      </w:r>
    </w:p>
    <w:p w:rsidR="00702D59" w:rsidRPr="00992775" w:rsidRDefault="00702D59" w:rsidP="00702D59">
      <w:pPr>
        <w:ind w:firstLine="0"/>
        <w:outlineLvl w:val="0"/>
        <w:rPr>
          <w:rFonts w:eastAsia="MS Mincho"/>
        </w:rPr>
      </w:pPr>
      <w:r w:rsidRPr="00992775">
        <w:t xml:space="preserve">12. Исключительное право на произведение: </w:t>
      </w:r>
      <w:r w:rsidRPr="00992775">
        <w:rPr>
          <w:rFonts w:eastAsia="MS Mincho"/>
        </w:rPr>
        <w:t xml:space="preserve">понятие, правовая природа, особенности содержания и осуществления, «принцип </w:t>
      </w:r>
      <w:proofErr w:type="spellStart"/>
      <w:r w:rsidRPr="00992775">
        <w:rPr>
          <w:rFonts w:eastAsia="MS Mincho"/>
        </w:rPr>
        <w:t>исчерпаемости</w:t>
      </w:r>
      <w:proofErr w:type="spellEnd"/>
      <w:r w:rsidRPr="00992775">
        <w:rPr>
          <w:rFonts w:eastAsia="MS Mincho"/>
        </w:rPr>
        <w:t xml:space="preserve"> исключительного права» и его значение; </w:t>
      </w:r>
    </w:p>
    <w:p w:rsidR="00702D59" w:rsidRPr="00992775" w:rsidRDefault="00702D59" w:rsidP="00702D59">
      <w:pPr>
        <w:ind w:firstLine="0"/>
        <w:outlineLvl w:val="0"/>
        <w:rPr>
          <w:rFonts w:eastAsiaTheme="minorHAnsi"/>
          <w:lang w:eastAsia="en-US"/>
        </w:rPr>
      </w:pPr>
      <w:r w:rsidRPr="00992775">
        <w:rPr>
          <w:rFonts w:eastAsia="MS Mincho"/>
        </w:rPr>
        <w:t>13. Сроки действия исключительных прав на произведения: правовая природа, начало течения и особенности исчисления сроков на произведения, созданные до введения в действие части четвертой Гражданского кодекса Российской Федерации, последствия исчисления. Переход произведения в общественное достояние</w:t>
      </w:r>
    </w:p>
    <w:p w:rsidR="00702D59" w:rsidRPr="00992775" w:rsidRDefault="00702D59" w:rsidP="00702D59">
      <w:pPr>
        <w:ind w:firstLine="0"/>
        <w:outlineLvl w:val="0"/>
        <w:rPr>
          <w:rFonts w:eastAsiaTheme="minorHAnsi"/>
          <w:lang w:eastAsia="en-US"/>
        </w:rPr>
      </w:pPr>
      <w:bookmarkStart w:id="0" w:name="_GoBack"/>
      <w:bookmarkEnd w:id="0"/>
      <w:r w:rsidRPr="00992775">
        <w:t xml:space="preserve">14. Особенности осуществления прав отдельные виды произведений: программы для ЭВМ и базы данных, аудиовизуальные произведения, произведения изобразительного искусства, </w:t>
      </w:r>
      <w:r w:rsidRPr="00992775">
        <w:rPr>
          <w:rFonts w:eastAsiaTheme="minorHAnsi"/>
          <w:lang w:eastAsia="en-US"/>
        </w:rPr>
        <w:t>произведения архитектуры, градостроительства или садово-паркового искусства</w:t>
      </w:r>
    </w:p>
    <w:p w:rsidR="00EA265C" w:rsidRDefault="00EA265C"/>
    <w:sectPr w:rsidR="00EA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0D"/>
    <w:rsid w:val="002C210D"/>
    <w:rsid w:val="00702D59"/>
    <w:rsid w:val="00E3762E"/>
    <w:rsid w:val="00E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5C7B5-4418-4ADC-9E5A-DBBB3653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D5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2026-04-17T07:07:00Z</dcterms:created>
  <dcterms:modified xsi:type="dcterms:W3CDTF">2026-04-17T07:08:00Z</dcterms:modified>
</cp:coreProperties>
</file>