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72B" w:rsidRPr="00A3265D" w:rsidRDefault="00A3265D" w:rsidP="00A3265D">
      <w:pPr>
        <w:rPr>
          <w:rFonts w:ascii="Times New Roman" w:hAnsi="Times New Roman" w:cs="Times New Roman"/>
          <w:b/>
          <w:sz w:val="28"/>
          <w:szCs w:val="28"/>
        </w:rPr>
      </w:pPr>
      <w:r w:rsidRPr="00A326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Список литератур</w:t>
      </w:r>
      <w:bookmarkStart w:id="0" w:name="_GoBack"/>
      <w:bookmarkEnd w:id="0"/>
      <w:r w:rsidRPr="00A3265D">
        <w:rPr>
          <w:rFonts w:ascii="Times New Roman" w:hAnsi="Times New Roman" w:cs="Times New Roman"/>
          <w:b/>
          <w:sz w:val="28"/>
          <w:szCs w:val="28"/>
        </w:rPr>
        <w:t>ы</w:t>
      </w:r>
    </w:p>
    <w:p w:rsidR="00A3265D" w:rsidRPr="00A3265D" w:rsidRDefault="00A3265D" w:rsidP="00A326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3265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Шоган</w:t>
      </w:r>
      <w:proofErr w:type="spellEnd"/>
      <w:r w:rsidRPr="00A3265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, В. В. </w:t>
      </w:r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Методика преподавания истории в </w:t>
      </w:r>
      <w:proofErr w:type="gram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школе :</w:t>
      </w:r>
      <w:proofErr w:type="gram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учебник для вузов / В. В. 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Шоган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Е. В. 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Сторожакова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 — 2-е изд., 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 доп. — </w:t>
      </w:r>
      <w:proofErr w:type="gram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Москва :</w:t>
      </w:r>
      <w:proofErr w:type="gram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Издательство 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2026. — 433 с. — (Высшее образование). — ISBN 978-5-534-11816-2 — </w:t>
      </w:r>
      <w:proofErr w:type="gram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Текст :</w:t>
      </w:r>
      <w:proofErr w:type="gram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электронный //</w:t>
      </w:r>
    </w:p>
    <w:p w:rsidR="00A3265D" w:rsidRPr="00A3265D" w:rsidRDefault="00A3265D" w:rsidP="00A326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3265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Сторожакова</w:t>
      </w:r>
      <w:proofErr w:type="spellEnd"/>
      <w:r w:rsidRPr="00A3265D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Е. В. </w:t>
      </w:r>
      <w:r w:rsidRPr="00A3265D">
        <w:rPr>
          <w:rFonts w:ascii="Times New Roman" w:hAnsi="Times New Roman" w:cs="Times New Roman"/>
          <w:color w:val="000000"/>
          <w:sz w:val="28"/>
          <w:szCs w:val="28"/>
        </w:rPr>
        <w:t xml:space="preserve"> Методика обучения истории. Художественное слово на уроках </w:t>
      </w:r>
      <w:proofErr w:type="gramStart"/>
      <w:r w:rsidRPr="00A3265D">
        <w:rPr>
          <w:rFonts w:ascii="Times New Roman" w:hAnsi="Times New Roman" w:cs="Times New Roman"/>
          <w:color w:val="000000"/>
          <w:sz w:val="28"/>
          <w:szCs w:val="28"/>
        </w:rPr>
        <w:t>истории :</w:t>
      </w:r>
      <w:proofErr w:type="gramEnd"/>
      <w:r w:rsidRPr="00A3265D">
        <w:rPr>
          <w:rFonts w:ascii="Times New Roman" w:hAnsi="Times New Roman" w:cs="Times New Roman"/>
          <w:color w:val="000000"/>
          <w:sz w:val="28"/>
          <w:szCs w:val="28"/>
        </w:rPr>
        <w:t xml:space="preserve"> учебник для вузов / Е. В. </w:t>
      </w:r>
      <w:proofErr w:type="spellStart"/>
      <w:r w:rsidRPr="00A3265D">
        <w:rPr>
          <w:rFonts w:ascii="Times New Roman" w:hAnsi="Times New Roman" w:cs="Times New Roman"/>
          <w:color w:val="000000"/>
          <w:sz w:val="28"/>
          <w:szCs w:val="28"/>
        </w:rPr>
        <w:t>Сторожакова</w:t>
      </w:r>
      <w:proofErr w:type="spellEnd"/>
      <w:r w:rsidRPr="00A3265D">
        <w:rPr>
          <w:rFonts w:ascii="Times New Roman" w:hAnsi="Times New Roman" w:cs="Times New Roman"/>
          <w:color w:val="000000"/>
          <w:sz w:val="28"/>
          <w:szCs w:val="28"/>
        </w:rPr>
        <w:t xml:space="preserve">. — </w:t>
      </w:r>
      <w:proofErr w:type="gramStart"/>
      <w:r w:rsidRPr="00A3265D">
        <w:rPr>
          <w:rFonts w:ascii="Times New Roman" w:hAnsi="Times New Roman" w:cs="Times New Roman"/>
          <w:color w:val="000000"/>
          <w:sz w:val="28"/>
          <w:szCs w:val="28"/>
        </w:rPr>
        <w:t>Москва :</w:t>
      </w:r>
      <w:proofErr w:type="gramEnd"/>
      <w:r w:rsidRPr="00A3265D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Издательство </w:t>
      </w:r>
      <w:proofErr w:type="spellStart"/>
      <w:r w:rsidRPr="00A3265D">
        <w:rPr>
          <w:rFonts w:ascii="Times New Roman" w:hAnsi="Times New Roman" w:cs="Times New Roman"/>
          <w:color w:val="000000"/>
          <w:sz w:val="28"/>
          <w:szCs w:val="28"/>
        </w:rPr>
        <w:t>Юрайт</w:t>
      </w:r>
      <w:proofErr w:type="spellEnd"/>
      <w:r w:rsidRPr="00A3265D">
        <w:rPr>
          <w:rFonts w:ascii="Times New Roman" w:hAnsi="Times New Roman" w:cs="Times New Roman"/>
          <w:color w:val="000000"/>
          <w:sz w:val="28"/>
          <w:szCs w:val="28"/>
        </w:rPr>
        <w:t xml:space="preserve">, 2026. — 305 с. — (Высшее образование). — ISBN 978-5-534-12440-8 — </w:t>
      </w:r>
      <w:proofErr w:type="gramStart"/>
      <w:r w:rsidRPr="00A3265D">
        <w:rPr>
          <w:rFonts w:ascii="Times New Roman" w:hAnsi="Times New Roman" w:cs="Times New Roman"/>
          <w:color w:val="000000"/>
          <w:sz w:val="28"/>
          <w:szCs w:val="28"/>
        </w:rPr>
        <w:t>Текст :</w:t>
      </w:r>
      <w:proofErr w:type="gramEnd"/>
      <w:r w:rsidRPr="00A3265D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электронный //</w:t>
      </w:r>
    </w:p>
    <w:p w:rsidR="00A3265D" w:rsidRPr="00A3265D" w:rsidRDefault="00A3265D" w:rsidP="00A326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Методика обучения истории: трудные вопросы истории </w:t>
      </w:r>
      <w:proofErr w:type="gram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России :</w:t>
      </w:r>
      <w:proofErr w:type="gram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учебник для вузов / ответственный редактор С. В. 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Любичанковский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 — 2-е изд., 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 доп. — </w:t>
      </w:r>
      <w:proofErr w:type="gram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Москва :</w:t>
      </w:r>
      <w:proofErr w:type="gram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Издательство </w:t>
      </w:r>
      <w:proofErr w:type="spell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2026. — 392 с. — (Высшее образование). — ISBN 978-5-534-16076-5. — </w:t>
      </w:r>
      <w:proofErr w:type="gramStart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Текст :</w:t>
      </w:r>
      <w:proofErr w:type="gramEnd"/>
      <w:r w:rsidRPr="00A32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электронный //</w:t>
      </w:r>
    </w:p>
    <w:p w:rsidR="00A3265D" w:rsidRPr="00A3265D" w:rsidRDefault="00A3265D" w:rsidP="00A3265D">
      <w:pPr>
        <w:pStyle w:val="a3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265D">
        <w:rPr>
          <w:rFonts w:ascii="Times New Roman" w:hAnsi="Times New Roman" w:cs="Times New Roman"/>
          <w:i/>
          <w:iCs/>
          <w:sz w:val="28"/>
          <w:szCs w:val="28"/>
        </w:rPr>
        <w:t>Шоган</w:t>
      </w:r>
      <w:proofErr w:type="spellEnd"/>
      <w:r w:rsidRPr="00A3265D">
        <w:rPr>
          <w:rFonts w:ascii="Times New Roman" w:hAnsi="Times New Roman" w:cs="Times New Roman"/>
          <w:i/>
          <w:iCs/>
          <w:sz w:val="28"/>
          <w:szCs w:val="28"/>
        </w:rPr>
        <w:t>, В. В. </w:t>
      </w:r>
      <w:r w:rsidRPr="00A3265D">
        <w:rPr>
          <w:rFonts w:ascii="Times New Roman" w:hAnsi="Times New Roman" w:cs="Times New Roman"/>
          <w:sz w:val="28"/>
          <w:szCs w:val="28"/>
        </w:rPr>
        <w:t xml:space="preserve"> Методика обучения истории. Художественные образы на уроках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истории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учебник для вузов / В. В. 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Шоган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>, Е. В. 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Сторожакова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, 2026. — 301 с. — (Высшее образование). — ISBN 978-5-534-12481-1. 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электронный //</w:t>
      </w:r>
      <w:r w:rsidRPr="00A326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65D" w:rsidRPr="00A3265D" w:rsidRDefault="00A3265D" w:rsidP="00A3265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3265D">
        <w:rPr>
          <w:rFonts w:ascii="Times New Roman" w:hAnsi="Times New Roman" w:cs="Times New Roman"/>
          <w:sz w:val="28"/>
          <w:szCs w:val="28"/>
        </w:rPr>
        <w:t>Кайдышева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, Н. Н. Методика обучения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истории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Н. Н. 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Кайдышева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Ай Пи Ар Медиа, 2025. — 153 c. — ISBN 978-5-4497-4271-1. 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электронный // </w:t>
      </w:r>
    </w:p>
    <w:p w:rsidR="00A3265D" w:rsidRDefault="00A3265D" w:rsidP="00A3265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3265D">
        <w:rPr>
          <w:rFonts w:ascii="Times New Roman" w:hAnsi="Times New Roman" w:cs="Times New Roman"/>
          <w:i/>
          <w:iCs/>
          <w:sz w:val="28"/>
          <w:szCs w:val="28"/>
        </w:rPr>
        <w:t>Крившенко</w:t>
      </w:r>
      <w:proofErr w:type="spellEnd"/>
      <w:r w:rsidRPr="00A3265D">
        <w:rPr>
          <w:rFonts w:ascii="Times New Roman" w:hAnsi="Times New Roman" w:cs="Times New Roman"/>
          <w:i/>
          <w:iCs/>
          <w:sz w:val="28"/>
          <w:szCs w:val="28"/>
        </w:rPr>
        <w:t>, Л. П. </w:t>
      </w:r>
      <w:r w:rsidRPr="00A3265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Педагогика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учебник и практикум для вузов / Л. П. 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Крившенко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, Л. В. Юркина. — 2-е изд., 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, 2026. — 400 с. — (Высшее образование). — ISBN 978-5-534-07709-4. 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65D" w:rsidRDefault="00A3265D" w:rsidP="00A3265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65D">
        <w:rPr>
          <w:rFonts w:ascii="Times New Roman" w:hAnsi="Times New Roman" w:cs="Times New Roman"/>
          <w:i/>
          <w:iCs/>
          <w:sz w:val="28"/>
          <w:szCs w:val="28"/>
        </w:rPr>
        <w:t>Дубровина, И. В. </w:t>
      </w:r>
      <w:r w:rsidRPr="00A3265D">
        <w:rPr>
          <w:rFonts w:ascii="Times New Roman" w:hAnsi="Times New Roman" w:cs="Times New Roman"/>
          <w:sz w:val="28"/>
          <w:szCs w:val="28"/>
        </w:rPr>
        <w:t xml:space="preserve"> Методика преподавания психологии в высшей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школе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учебник для вузов / И. В. Дубровина. 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, 2026. — 213 с. — (Высшее образование). — ISBN 978-5-534-14914-2. 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электронный //</w:t>
      </w:r>
    </w:p>
    <w:p w:rsidR="00A3265D" w:rsidRPr="00A3265D" w:rsidRDefault="00A3265D" w:rsidP="00A3265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65D">
        <w:rPr>
          <w:rFonts w:ascii="Times New Roman" w:hAnsi="Times New Roman" w:cs="Times New Roman"/>
          <w:i/>
          <w:iCs/>
          <w:sz w:val="28"/>
          <w:szCs w:val="28"/>
        </w:rPr>
        <w:t>Каган, М. С. </w:t>
      </w:r>
      <w:r w:rsidRPr="00A3265D">
        <w:rPr>
          <w:rFonts w:ascii="Times New Roman" w:hAnsi="Times New Roman" w:cs="Times New Roman"/>
          <w:sz w:val="28"/>
          <w:szCs w:val="28"/>
        </w:rPr>
        <w:t xml:space="preserve"> Проблемы методологии гуманитарного познания. Избранные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труды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для вузов / М. С. Каган. 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A3265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3265D">
        <w:rPr>
          <w:rFonts w:ascii="Times New Roman" w:hAnsi="Times New Roman" w:cs="Times New Roman"/>
          <w:sz w:val="28"/>
          <w:szCs w:val="28"/>
        </w:rPr>
        <w:t xml:space="preserve">, 2025. — 321 с. — (Антология мысли). — ISBN 978-5-534-06176-5. — </w:t>
      </w:r>
      <w:proofErr w:type="gramStart"/>
      <w:r w:rsidRPr="00A3265D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3265D">
        <w:rPr>
          <w:rFonts w:ascii="Times New Roman" w:hAnsi="Times New Roman" w:cs="Times New Roman"/>
          <w:sz w:val="28"/>
          <w:szCs w:val="28"/>
        </w:rPr>
        <w:t xml:space="preserve"> электронный //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3265D" w:rsidRPr="00A3265D" w:rsidSect="00B051E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552"/>
    <w:multiLevelType w:val="hybridMultilevel"/>
    <w:tmpl w:val="8ADA4C62"/>
    <w:lvl w:ilvl="0" w:tplc="7B028A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94464"/>
    <w:multiLevelType w:val="multilevel"/>
    <w:tmpl w:val="0A12A416"/>
    <w:styleLink w:val="WW8Num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5D"/>
    <w:rsid w:val="00A3265D"/>
    <w:rsid w:val="00B051E6"/>
    <w:rsid w:val="00B7672B"/>
    <w:rsid w:val="00C17997"/>
    <w:rsid w:val="00DC285B"/>
    <w:rsid w:val="00E9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F907"/>
  <w15:chartTrackingRefBased/>
  <w15:docId w15:val="{5DE1BFA8-B8A5-47EB-A368-71346FBF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26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65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26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WW8Num9">
    <w:name w:val="WW8Num9"/>
    <w:rsid w:val="00A3265D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Pet1amat</dc:creator>
  <cp:keywords/>
  <dc:description/>
  <cp:lastModifiedBy>Pet1amat</cp:lastModifiedBy>
  <cp:revision>1</cp:revision>
  <dcterms:created xsi:type="dcterms:W3CDTF">2026-04-17T11:24:00Z</dcterms:created>
  <dcterms:modified xsi:type="dcterms:W3CDTF">2026-04-17T11:29:00Z</dcterms:modified>
</cp:coreProperties>
</file>