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BD076" w14:textId="4F31BA55" w:rsidR="00521987" w:rsidRPr="00521987" w:rsidRDefault="00521987" w:rsidP="00521987">
      <w:pPr>
        <w:ind w:left="360" w:right="288" w:firstLine="0"/>
        <w:jc w:val="center"/>
        <w:rPr>
          <w:b/>
        </w:rPr>
      </w:pPr>
      <w:r w:rsidRPr="00521987">
        <w:rPr>
          <w:b/>
        </w:rPr>
        <w:t>Практическое занятие №</w:t>
      </w:r>
      <w:r w:rsidRPr="00521987">
        <w:rPr>
          <w:b/>
        </w:rPr>
        <w:t>5</w:t>
      </w:r>
      <w:r w:rsidRPr="00521987">
        <w:rPr>
          <w:b/>
        </w:rPr>
        <w:t>.</w:t>
      </w:r>
    </w:p>
    <w:p w14:paraId="4869115D" w14:textId="5D8BE05E" w:rsidR="00521987" w:rsidRPr="00521987" w:rsidRDefault="00521987" w:rsidP="00521987">
      <w:pPr>
        <w:spacing w:before="100" w:beforeAutospacing="1" w:after="100" w:afterAutospacing="1" w:line="240" w:lineRule="auto"/>
        <w:ind w:left="360" w:firstLine="0"/>
        <w:jc w:val="center"/>
        <w:outlineLvl w:val="0"/>
        <w:rPr>
          <w:rFonts w:ascii="Arial" w:hAnsi="Arial" w:cs="Arial"/>
          <w:kern w:val="36"/>
          <w:sz w:val="33"/>
          <w:szCs w:val="33"/>
        </w:rPr>
      </w:pPr>
      <w:r w:rsidRPr="00521987">
        <w:rPr>
          <w:rFonts w:ascii="Arial" w:hAnsi="Arial" w:cs="Arial"/>
          <w:kern w:val="36"/>
          <w:sz w:val="33"/>
          <w:szCs w:val="33"/>
        </w:rPr>
        <w:t xml:space="preserve">Тема: </w:t>
      </w:r>
      <w:r w:rsidRPr="00521987">
        <w:rPr>
          <w:rFonts w:ascii="Arial" w:hAnsi="Arial" w:cs="Arial"/>
          <w:kern w:val="36"/>
          <w:sz w:val="33"/>
          <w:szCs w:val="33"/>
        </w:rPr>
        <w:t xml:space="preserve">Повести В. Г. Короленко </w:t>
      </w:r>
    </w:p>
    <w:p w14:paraId="0598F968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 xml:space="preserve">Проблематика. Жанровые особенности произведения. Смысл подзаголовка. Система образов (Петр </w:t>
      </w:r>
      <w:proofErr w:type="spellStart"/>
      <w:r w:rsidRPr="004E0DE4">
        <w:rPr>
          <w:rFonts w:ascii="Arial" w:hAnsi="Arial" w:cs="Arial"/>
          <w:sz w:val="24"/>
          <w:szCs w:val="24"/>
        </w:rPr>
        <w:t>Попельский</w:t>
      </w:r>
      <w:proofErr w:type="spellEnd"/>
      <w:r w:rsidRPr="004E0DE4">
        <w:rPr>
          <w:rFonts w:ascii="Arial" w:hAnsi="Arial" w:cs="Arial"/>
          <w:sz w:val="24"/>
          <w:szCs w:val="24"/>
        </w:rPr>
        <w:t>, дядя Максим, Эвелина и др.).</w:t>
      </w:r>
    </w:p>
    <w:p w14:paraId="58A4ACDF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Сюжетно-композиционная организация повести. Роль в тексте рассказа о слепом бандуристе.</w:t>
      </w:r>
    </w:p>
    <w:p w14:paraId="4088D9A7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Принципы пространственно-временной организации произведения (усадьба – внешний мир; внутренняя и внешняя слепота; мир природы и т. д.).</w:t>
      </w:r>
    </w:p>
    <w:p w14:paraId="5D12B20F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Функции синестезии в повести: проникновение в психологию слепых. Найти и проанализировать фрагменты текста, связанные со следующими характеристиками: звук; цвет; запах.</w:t>
      </w:r>
    </w:p>
    <w:p w14:paraId="3145D3D9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Синтез романтизма и реализма в стиле повести.</w:t>
      </w:r>
    </w:p>
    <w:p w14:paraId="5EDD02F9" w14:textId="77777777" w:rsidR="004E0DE4" w:rsidRPr="004E0DE4" w:rsidRDefault="004E0DE4" w:rsidP="00521987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Авторское присутствие в тексте. Роль лирических отступлений.</w:t>
      </w:r>
    </w:p>
    <w:p w14:paraId="5FC7EDCF" w14:textId="77777777" w:rsidR="004E0DE4" w:rsidRPr="004E0DE4" w:rsidRDefault="004E0DE4" w:rsidP="00521987">
      <w:pPr>
        <w:spacing w:after="0" w:line="240" w:lineRule="auto"/>
        <w:ind w:left="0" w:firstLine="0"/>
        <w:jc w:val="center"/>
        <w:outlineLvl w:val="1"/>
        <w:rPr>
          <w:rFonts w:ascii="Arial" w:hAnsi="Arial" w:cs="Arial"/>
          <w:sz w:val="30"/>
          <w:szCs w:val="30"/>
        </w:rPr>
      </w:pPr>
      <w:r w:rsidRPr="004E0DE4">
        <w:rPr>
          <w:rFonts w:ascii="Arial" w:hAnsi="Arial" w:cs="Arial"/>
          <w:sz w:val="30"/>
          <w:szCs w:val="30"/>
        </w:rPr>
        <w:t>Литература:</w:t>
      </w:r>
    </w:p>
    <w:p w14:paraId="13FB18DC" w14:textId="77777777" w:rsidR="004E0DE4" w:rsidRPr="004E0DE4" w:rsidRDefault="004E0DE4" w:rsidP="00521987">
      <w:pPr>
        <w:spacing w:before="100" w:beforeAutospacing="1" w:after="100" w:afterAutospacing="1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i/>
          <w:iCs/>
          <w:sz w:val="24"/>
          <w:szCs w:val="24"/>
        </w:rPr>
        <w:t>Щербина А. М</w:t>
      </w:r>
      <w:r w:rsidRPr="004E0DE4">
        <w:rPr>
          <w:rFonts w:ascii="Arial" w:hAnsi="Arial" w:cs="Arial"/>
          <w:sz w:val="24"/>
          <w:szCs w:val="24"/>
        </w:rPr>
        <w:t>. «Слепой музыкант» В. Г. Короленко как попытка зрячих проникнуть в психологию слепых. М., 1916.</w:t>
      </w:r>
    </w:p>
    <w:p w14:paraId="22F570A9" w14:textId="77777777" w:rsidR="004E0DE4" w:rsidRPr="004E0DE4" w:rsidRDefault="004E0DE4" w:rsidP="00521987">
      <w:pPr>
        <w:spacing w:before="100" w:beforeAutospacing="1" w:after="100" w:afterAutospacing="1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proofErr w:type="spellStart"/>
      <w:r w:rsidRPr="004E0DE4">
        <w:rPr>
          <w:rFonts w:ascii="Arial" w:hAnsi="Arial" w:cs="Arial"/>
          <w:i/>
          <w:iCs/>
          <w:sz w:val="24"/>
          <w:szCs w:val="24"/>
        </w:rPr>
        <w:t>Ростов</w:t>
      </w:r>
      <w:proofErr w:type="spellEnd"/>
      <w:r w:rsidRPr="004E0DE4">
        <w:rPr>
          <w:rFonts w:ascii="Arial" w:hAnsi="Arial" w:cs="Arial"/>
          <w:i/>
          <w:iCs/>
          <w:sz w:val="24"/>
          <w:szCs w:val="24"/>
        </w:rPr>
        <w:t xml:space="preserve"> Н. В</w:t>
      </w:r>
      <w:r w:rsidRPr="004E0DE4">
        <w:rPr>
          <w:rFonts w:ascii="Arial" w:hAnsi="Arial" w:cs="Arial"/>
          <w:sz w:val="24"/>
          <w:szCs w:val="24"/>
        </w:rPr>
        <w:t>. В. Г. Короленко. М., 1965.</w:t>
      </w:r>
    </w:p>
    <w:p w14:paraId="3CEFDAD6" w14:textId="77777777" w:rsidR="004E0DE4" w:rsidRPr="004E0DE4" w:rsidRDefault="004E0DE4" w:rsidP="00521987">
      <w:pPr>
        <w:spacing w:before="100" w:beforeAutospacing="1" w:after="100" w:afterAutospacing="1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proofErr w:type="spellStart"/>
      <w:r w:rsidRPr="004E0DE4">
        <w:rPr>
          <w:rFonts w:ascii="Arial" w:hAnsi="Arial" w:cs="Arial"/>
          <w:i/>
          <w:iCs/>
          <w:sz w:val="24"/>
          <w:szCs w:val="24"/>
        </w:rPr>
        <w:t>Бялый</w:t>
      </w:r>
      <w:proofErr w:type="spellEnd"/>
      <w:r w:rsidRPr="004E0DE4">
        <w:rPr>
          <w:rFonts w:ascii="Arial" w:hAnsi="Arial" w:cs="Arial"/>
          <w:i/>
          <w:iCs/>
          <w:sz w:val="24"/>
          <w:szCs w:val="24"/>
        </w:rPr>
        <w:t xml:space="preserve"> Г. А</w:t>
      </w:r>
      <w:r w:rsidRPr="004E0DE4">
        <w:rPr>
          <w:rFonts w:ascii="Arial" w:hAnsi="Arial" w:cs="Arial"/>
          <w:sz w:val="24"/>
          <w:szCs w:val="24"/>
        </w:rPr>
        <w:t>. Короленко. Л., 1983.</w:t>
      </w:r>
    </w:p>
    <w:p w14:paraId="58AB1C9B" w14:textId="77777777" w:rsidR="004E0DE4" w:rsidRPr="004E0DE4" w:rsidRDefault="004E0DE4" w:rsidP="00521987">
      <w:pPr>
        <w:spacing w:after="0" w:line="240" w:lineRule="auto"/>
        <w:ind w:left="0" w:firstLine="0"/>
        <w:jc w:val="center"/>
        <w:outlineLvl w:val="1"/>
        <w:rPr>
          <w:rFonts w:ascii="Arial" w:hAnsi="Arial" w:cs="Arial"/>
          <w:sz w:val="30"/>
          <w:szCs w:val="30"/>
        </w:rPr>
      </w:pPr>
      <w:r w:rsidRPr="004E0DE4">
        <w:rPr>
          <w:rFonts w:ascii="Arial" w:hAnsi="Arial" w:cs="Arial"/>
          <w:sz w:val="30"/>
          <w:szCs w:val="30"/>
        </w:rPr>
        <w:t>Дополнительная литература:</w:t>
      </w:r>
    </w:p>
    <w:p w14:paraId="3775507C" w14:textId="77777777" w:rsidR="004E0DE4" w:rsidRPr="004E0DE4" w:rsidRDefault="004E0DE4" w:rsidP="00521987">
      <w:pPr>
        <w:spacing w:before="100" w:beforeAutospacing="1" w:after="100" w:afterAutospacing="1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i/>
          <w:iCs/>
          <w:sz w:val="24"/>
          <w:szCs w:val="24"/>
        </w:rPr>
        <w:t xml:space="preserve">Петрова М. </w:t>
      </w:r>
      <w:proofErr w:type="spellStart"/>
      <w:r w:rsidRPr="004E0DE4">
        <w:rPr>
          <w:rFonts w:ascii="Arial" w:hAnsi="Arial" w:cs="Arial"/>
          <w:i/>
          <w:iCs/>
          <w:sz w:val="24"/>
          <w:szCs w:val="24"/>
        </w:rPr>
        <w:t>Г.</w:t>
      </w:r>
      <w:r w:rsidRPr="004E0DE4">
        <w:rPr>
          <w:rFonts w:ascii="Arial" w:hAnsi="Arial" w:cs="Arial"/>
          <w:sz w:val="24"/>
          <w:szCs w:val="24"/>
        </w:rPr>
        <w:t>Короленко</w:t>
      </w:r>
      <w:proofErr w:type="spellEnd"/>
      <w:r w:rsidRPr="004E0DE4">
        <w:rPr>
          <w:rFonts w:ascii="Arial" w:hAnsi="Arial" w:cs="Arial"/>
          <w:sz w:val="24"/>
          <w:szCs w:val="24"/>
        </w:rPr>
        <w:t xml:space="preserve"> // Русские писатели. 1800 – 1917. </w:t>
      </w:r>
      <w:proofErr w:type="spellStart"/>
      <w:r w:rsidRPr="004E0DE4">
        <w:rPr>
          <w:rFonts w:ascii="Arial" w:hAnsi="Arial" w:cs="Arial"/>
          <w:sz w:val="24"/>
          <w:szCs w:val="24"/>
        </w:rPr>
        <w:t>Биогр</w:t>
      </w:r>
      <w:proofErr w:type="spellEnd"/>
      <w:r w:rsidRPr="004E0DE4">
        <w:rPr>
          <w:rFonts w:ascii="Arial" w:hAnsi="Arial" w:cs="Arial"/>
          <w:sz w:val="24"/>
          <w:szCs w:val="24"/>
        </w:rPr>
        <w:t>. словарь. М., 1994. Т. 3.</w:t>
      </w:r>
    </w:p>
    <w:p w14:paraId="2A9D6749" w14:textId="77777777" w:rsidR="004E0DE4" w:rsidRPr="004E0DE4" w:rsidRDefault="004E0DE4" w:rsidP="00521987">
      <w:pPr>
        <w:spacing w:before="100" w:beforeAutospacing="1" w:after="100" w:afterAutospacing="1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i/>
          <w:iCs/>
          <w:sz w:val="24"/>
          <w:szCs w:val="24"/>
        </w:rPr>
        <w:t>Творческое задание</w:t>
      </w:r>
      <w:proofErr w:type="gramStart"/>
      <w:r w:rsidRPr="004E0DE4">
        <w:rPr>
          <w:rFonts w:ascii="Arial" w:hAnsi="Arial" w:cs="Arial"/>
          <w:sz w:val="24"/>
          <w:szCs w:val="24"/>
        </w:rPr>
        <w:t>: К</w:t>
      </w:r>
      <w:proofErr w:type="gramEnd"/>
      <w:r w:rsidRPr="004E0DE4">
        <w:rPr>
          <w:rFonts w:ascii="Arial" w:hAnsi="Arial" w:cs="Arial"/>
          <w:sz w:val="24"/>
          <w:szCs w:val="24"/>
        </w:rPr>
        <w:t xml:space="preserve"> занятию подготовить письменную работу на одну из предложенных тем.</w:t>
      </w:r>
    </w:p>
    <w:p w14:paraId="739024DF" w14:textId="77777777" w:rsidR="004E0DE4" w:rsidRPr="004E0DE4" w:rsidRDefault="004E0DE4" w:rsidP="00521987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Роль звукового пейзажа в «Слепом музыканте».</w:t>
      </w:r>
    </w:p>
    <w:p w14:paraId="7BE3788B" w14:textId="77777777" w:rsidR="004E0DE4" w:rsidRPr="004E0DE4" w:rsidRDefault="004E0DE4" w:rsidP="00521987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Цветовые эпитеты в повести «Слепой музыкант».</w:t>
      </w:r>
    </w:p>
    <w:p w14:paraId="60945E4F" w14:textId="77777777" w:rsidR="004E0DE4" w:rsidRPr="004E0DE4" w:rsidRDefault="004E0DE4" w:rsidP="004E0DE4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 w:rsidRPr="004E0DE4">
        <w:rPr>
          <w:rFonts w:ascii="Arial" w:hAnsi="Arial" w:cs="Arial"/>
          <w:sz w:val="24"/>
          <w:szCs w:val="24"/>
        </w:rPr>
        <w:t>Функции запахов в художественном пространстве повести.</w:t>
      </w:r>
    </w:p>
    <w:p w14:paraId="752D242F" w14:textId="77777777" w:rsidR="009D7112" w:rsidRPr="004E0DE4" w:rsidRDefault="009D7112" w:rsidP="004E0DE4"/>
    <w:sectPr w:rsidR="009D7112" w:rsidRPr="004E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09E8"/>
    <w:multiLevelType w:val="hybridMultilevel"/>
    <w:tmpl w:val="687E41C8"/>
    <w:lvl w:ilvl="0" w:tplc="E51AC8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B082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C6806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5A499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F8501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5C6FA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E81B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A4D1D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2CD0B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F31506"/>
    <w:multiLevelType w:val="multilevel"/>
    <w:tmpl w:val="8144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20E9A"/>
    <w:multiLevelType w:val="hybridMultilevel"/>
    <w:tmpl w:val="CA860F4A"/>
    <w:lvl w:ilvl="0" w:tplc="FD648754">
      <w:start w:val="1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30670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0E680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BC7C1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2C1CA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D6877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685CF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20F0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862D6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B34298"/>
    <w:multiLevelType w:val="hybridMultilevel"/>
    <w:tmpl w:val="0A4C5296"/>
    <w:lvl w:ilvl="0" w:tplc="D548DCA4">
      <w:start w:val="3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422ED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90141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6E88B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7432B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9CB73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801D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58A46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46608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2473B4"/>
    <w:multiLevelType w:val="hybridMultilevel"/>
    <w:tmpl w:val="2B5CE40A"/>
    <w:lvl w:ilvl="0" w:tplc="0B02BF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F8635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56D83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F2099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0838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06975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8CAB9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BC26A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6253B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A90101"/>
    <w:multiLevelType w:val="hybridMultilevel"/>
    <w:tmpl w:val="72B8668E"/>
    <w:lvl w:ilvl="0" w:tplc="D194D03C">
      <w:start w:val="1"/>
      <w:numFmt w:val="decimal"/>
      <w:lvlText w:val="%1.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1EB4A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D8AF1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27DA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56700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4A964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D2D68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0699E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B8BCA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556C11"/>
    <w:multiLevelType w:val="hybridMultilevel"/>
    <w:tmpl w:val="409642B4"/>
    <w:lvl w:ilvl="0" w:tplc="48AEA70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1A60E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78E27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8C070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94F08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4E0B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2A979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B0219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644B0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6672CF"/>
    <w:multiLevelType w:val="multilevel"/>
    <w:tmpl w:val="74986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8A15DC"/>
    <w:multiLevelType w:val="hybridMultilevel"/>
    <w:tmpl w:val="BD38C634"/>
    <w:lvl w:ilvl="0" w:tplc="2CF061BA">
      <w:start w:val="1"/>
      <w:numFmt w:val="decimal"/>
      <w:lvlText w:val="%1.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5226C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04CC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DA865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12B71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223E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2EA7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228B6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56E11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1B55A2"/>
    <w:multiLevelType w:val="hybridMultilevel"/>
    <w:tmpl w:val="CDE45834"/>
    <w:lvl w:ilvl="0" w:tplc="46BC2E80">
      <w:start w:val="1"/>
      <w:numFmt w:val="bullet"/>
      <w:lvlText w:val="–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1441C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50E43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2E46A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32FC0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2645C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56DB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0ED55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B61BD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8934AF"/>
    <w:multiLevelType w:val="hybridMultilevel"/>
    <w:tmpl w:val="B91C18C0"/>
    <w:lvl w:ilvl="0" w:tplc="F760A9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9EF90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D8768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60D5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8A9FC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08F76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04026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CC3FB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44E3F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8"/>
  </w:num>
  <w:num w:numId="8">
    <w:abstractNumId w:val="10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426"/>
    <w:rsid w:val="002B4426"/>
    <w:rsid w:val="00446EE7"/>
    <w:rsid w:val="004B4429"/>
    <w:rsid w:val="004E0DE4"/>
    <w:rsid w:val="005215E9"/>
    <w:rsid w:val="00521987"/>
    <w:rsid w:val="006A187A"/>
    <w:rsid w:val="009D7112"/>
    <w:rsid w:val="00E7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5732"/>
  <w15:chartTrackingRefBased/>
  <w15:docId w15:val="{E3A5D1BD-31B8-4A35-8959-3B06041C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426"/>
    <w:pPr>
      <w:spacing w:after="15" w:line="268" w:lineRule="auto"/>
      <w:ind w:left="718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link w:val="10"/>
    <w:uiPriority w:val="9"/>
    <w:qFormat/>
    <w:rsid w:val="004E0DE4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E0DE4"/>
    <w:pPr>
      <w:spacing w:before="100" w:beforeAutospacing="1" w:after="100" w:afterAutospacing="1" w:line="240" w:lineRule="auto"/>
      <w:ind w:left="0" w:firstLine="0"/>
      <w:jc w:val="left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D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0D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E0DE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52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NIX-Grozny</dc:creator>
  <cp:keywords/>
  <dc:description/>
  <cp:lastModifiedBy>HubaBuba</cp:lastModifiedBy>
  <cp:revision>5</cp:revision>
  <dcterms:created xsi:type="dcterms:W3CDTF">2023-09-22T17:21:00Z</dcterms:created>
  <dcterms:modified xsi:type="dcterms:W3CDTF">2026-04-18T16:16:00Z</dcterms:modified>
</cp:coreProperties>
</file>