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AB1AC" w14:textId="77777777" w:rsidR="00EA265C" w:rsidRPr="00483ABE" w:rsidRDefault="0067265C" w:rsidP="00483A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ABE">
        <w:rPr>
          <w:rFonts w:ascii="Times New Roman" w:hAnsi="Times New Roman" w:cs="Times New Roman"/>
          <w:b/>
          <w:sz w:val="28"/>
          <w:szCs w:val="28"/>
        </w:rPr>
        <w:t>ЛЕКЦИЯ 1.</w:t>
      </w:r>
      <w:r w:rsidRPr="00483ABE">
        <w:rPr>
          <w:rFonts w:ascii="Times New Roman" w:hAnsi="Times New Roman" w:cs="Times New Roman"/>
        </w:rPr>
        <w:t xml:space="preserve"> </w:t>
      </w:r>
      <w:r w:rsidR="008B10D2" w:rsidRPr="00483AB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83ABE" w:rsidRPr="00483ABE">
        <w:rPr>
          <w:rFonts w:ascii="Times New Roman" w:hAnsi="Times New Roman" w:cs="Times New Roman"/>
          <w:b/>
          <w:sz w:val="28"/>
          <w:szCs w:val="28"/>
        </w:rPr>
        <w:t xml:space="preserve">  ПОНЯТИЕ, ПРЕДМЕТ, МЕТОД, ИСТОЧНИКИ ДИСЦИПЛИНЫ ЭКОЛОГИЧЕСКОЕ ПРАВО</w:t>
      </w:r>
    </w:p>
    <w:p w14:paraId="752EC16A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Предмет является основным атрибутом отрасли, имеющей специализацию.</w:t>
      </w:r>
    </w:p>
    <w:p w14:paraId="1DBEE69D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Предметом экологического права являются</w:t>
      </w:r>
      <w:r w:rsidRPr="00483ABE">
        <w:rPr>
          <w:color w:val="000000"/>
        </w:rPr>
        <w:t> общественные экологические отношения (т.е. отношения между людьми, возникающие по поводу объектов материального мира, составных частей природной среды и природы в целом).</w:t>
      </w:r>
    </w:p>
    <w:p w14:paraId="3FA1D1A7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Предметом экологического права является</w:t>
      </w:r>
      <w:r w:rsidRPr="00483ABE">
        <w:rPr>
          <w:color w:val="000000"/>
        </w:rPr>
        <w:t> не взаимодействие между обществом и природой, а именно общественные отношения.</w:t>
      </w:r>
    </w:p>
    <w:p w14:paraId="3DF4CB7C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 xml:space="preserve">За данными отношениями (в сфере взаимодействия общества и природы) находятся разнообразные интересы и потребности человека: </w:t>
      </w:r>
      <w:proofErr w:type="gramStart"/>
      <w:r w:rsidRPr="00483ABE">
        <w:rPr>
          <w:color w:val="000000"/>
        </w:rPr>
        <w:t>в частности</w:t>
      </w:r>
      <w:proofErr w:type="gramEnd"/>
      <w:r w:rsidRPr="00483ABE">
        <w:rPr>
          <w:color w:val="000000"/>
        </w:rPr>
        <w:t xml:space="preserve"> это</w:t>
      </w:r>
    </w:p>
    <w:p w14:paraId="732F2963" w14:textId="77777777" w:rsidR="00483ABE" w:rsidRPr="00483ABE" w:rsidRDefault="00483ABE" w:rsidP="00483ABE">
      <w:pPr>
        <w:pStyle w:val="a3"/>
        <w:numPr>
          <w:ilvl w:val="0"/>
          <w:numId w:val="1"/>
        </w:numPr>
        <w:rPr>
          <w:color w:val="000000"/>
        </w:rPr>
      </w:pPr>
      <w:r w:rsidRPr="00483ABE">
        <w:rPr>
          <w:color w:val="000000"/>
        </w:rPr>
        <w:t>экологические (т.е. связанные с природной средой)</w:t>
      </w:r>
    </w:p>
    <w:p w14:paraId="7353B6E5" w14:textId="77777777" w:rsidR="00483ABE" w:rsidRPr="00483ABE" w:rsidRDefault="00483ABE" w:rsidP="00483ABE">
      <w:pPr>
        <w:pStyle w:val="a3"/>
        <w:numPr>
          <w:ilvl w:val="0"/>
          <w:numId w:val="1"/>
        </w:numPr>
        <w:rPr>
          <w:color w:val="000000"/>
        </w:rPr>
      </w:pPr>
      <w:r w:rsidRPr="00483ABE">
        <w:rPr>
          <w:color w:val="000000"/>
        </w:rPr>
        <w:t>экономические (связанные с использованием ресурсов)</w:t>
      </w:r>
    </w:p>
    <w:p w14:paraId="6D9C59D0" w14:textId="77777777" w:rsidR="00483ABE" w:rsidRPr="00483ABE" w:rsidRDefault="00483ABE" w:rsidP="00483ABE">
      <w:pPr>
        <w:pStyle w:val="a3"/>
        <w:numPr>
          <w:ilvl w:val="0"/>
          <w:numId w:val="1"/>
        </w:numPr>
        <w:rPr>
          <w:color w:val="000000"/>
        </w:rPr>
      </w:pPr>
      <w:r w:rsidRPr="00483ABE">
        <w:rPr>
          <w:color w:val="000000"/>
        </w:rPr>
        <w:t>научные (связаны с познанием законов природы)</w:t>
      </w:r>
    </w:p>
    <w:p w14:paraId="222E6CB0" w14:textId="77777777" w:rsidR="00483ABE" w:rsidRPr="00483ABE" w:rsidRDefault="00483ABE" w:rsidP="00483ABE">
      <w:pPr>
        <w:pStyle w:val="a3"/>
        <w:numPr>
          <w:ilvl w:val="0"/>
          <w:numId w:val="1"/>
        </w:numPr>
        <w:rPr>
          <w:color w:val="000000"/>
        </w:rPr>
      </w:pPr>
      <w:r w:rsidRPr="00483ABE">
        <w:rPr>
          <w:color w:val="000000"/>
        </w:rPr>
        <w:t>рекреационные и иные.</w:t>
      </w:r>
    </w:p>
    <w:p w14:paraId="6A0C539B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Поскольку потребности разнообразны, а сфера взаимодействия широка и необъятна </w:t>
      </w:r>
      <w:r w:rsidRPr="00483ABE">
        <w:rPr>
          <w:b/>
          <w:bCs/>
          <w:color w:val="000000"/>
        </w:rPr>
        <w:t>предметом экологического права являются</w:t>
      </w:r>
      <w:r w:rsidRPr="00483ABE">
        <w:rPr>
          <w:color w:val="000000"/>
        </w:rPr>
        <w:t> те отношения, о которых говорится в</w:t>
      </w:r>
    </w:p>
    <w:p w14:paraId="75F05FEF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части 3 Преамбулы ФЗ «Об охране окружающей среды» - это общественные отношения в сфере взаимодействия общества и природы, возникающие при осуществлении хозяйственной и иной деятельности, связанной с воздействием на природную среду как важнейшую составляющую окружающей среды, являющуюся основой жизни на Земле, в пределах территории РФ, а также её континентального шельфа и исключительной экономической зоны.</w:t>
      </w:r>
    </w:p>
    <w:p w14:paraId="219D52FB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Характеристика отношений:</w:t>
      </w:r>
    </w:p>
    <w:p w14:paraId="2B85241A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1)</w:t>
      </w:r>
      <w:r w:rsidRPr="00483ABE">
        <w:rPr>
          <w:color w:val="000000"/>
        </w:rPr>
        <w:t> это отношения в сфере взаимодействия общества и природы</w:t>
      </w:r>
    </w:p>
    <w:p w14:paraId="2DC6C6C6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2)</w:t>
      </w:r>
      <w:r w:rsidRPr="00483ABE">
        <w:rPr>
          <w:color w:val="000000"/>
        </w:rPr>
        <w:t> это отношения, возникающие при осуществлении человеком деятельности, которая воздействует на окружающую природную среду</w:t>
      </w:r>
    </w:p>
    <w:p w14:paraId="3DC45ECA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3)</w:t>
      </w:r>
      <w:r w:rsidRPr="00483ABE">
        <w:rPr>
          <w:color w:val="000000"/>
        </w:rPr>
        <w:t> территориальное ограничение.</w:t>
      </w:r>
    </w:p>
    <w:p w14:paraId="31754273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С учётом направлений взаимодействия общества и природы и видов экономически значимой деятельности человека можно выделить следующие экологические отношения:</w:t>
      </w:r>
    </w:p>
    <w:p w14:paraId="7A831229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1)</w:t>
      </w:r>
      <w:r w:rsidRPr="00483ABE">
        <w:rPr>
          <w:color w:val="000000"/>
        </w:rPr>
        <w:t> отношения по рациональному использованию природных ресурсов</w:t>
      </w:r>
    </w:p>
    <w:p w14:paraId="115CADAD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2)</w:t>
      </w:r>
      <w:r w:rsidRPr="00483ABE">
        <w:rPr>
          <w:color w:val="000000"/>
        </w:rPr>
        <w:t> по охране природной среды</w:t>
      </w:r>
    </w:p>
    <w:p w14:paraId="2B7F8636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3)</w:t>
      </w:r>
      <w:r w:rsidRPr="00483ABE">
        <w:rPr>
          <w:color w:val="000000"/>
        </w:rPr>
        <w:t xml:space="preserve"> по обеспечению экологической безопасности – выделение этой группы отношений производится представителями кафедры экологии МГУ, </w:t>
      </w:r>
      <w:proofErr w:type="spellStart"/>
      <w:r w:rsidRPr="00483ABE">
        <w:rPr>
          <w:color w:val="000000"/>
        </w:rPr>
        <w:t>Бринчук</w:t>
      </w:r>
      <w:proofErr w:type="spellEnd"/>
      <w:r w:rsidRPr="00483ABE">
        <w:rPr>
          <w:color w:val="000000"/>
        </w:rPr>
        <w:t xml:space="preserve"> с этим мнением не согласен.</w:t>
      </w:r>
    </w:p>
    <w:p w14:paraId="564CA094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lastRenderedPageBreak/>
        <w:t>Первые две группы отношений называются как </w:t>
      </w:r>
      <w:r w:rsidRPr="00483ABE">
        <w:rPr>
          <w:b/>
          <w:bCs/>
          <w:color w:val="000000"/>
        </w:rPr>
        <w:t>исключительный предмет отрасли экологического права</w:t>
      </w:r>
      <w:r w:rsidRPr="00483ABE">
        <w:rPr>
          <w:color w:val="000000"/>
        </w:rPr>
        <w:t xml:space="preserve">. Данная позиция выражена и в </w:t>
      </w:r>
      <w:proofErr w:type="spellStart"/>
      <w:r w:rsidRPr="00483ABE">
        <w:rPr>
          <w:color w:val="000000"/>
        </w:rPr>
        <w:t>природноресурстном</w:t>
      </w:r>
      <w:proofErr w:type="spellEnd"/>
      <w:r w:rsidRPr="00483ABE">
        <w:rPr>
          <w:color w:val="000000"/>
        </w:rPr>
        <w:t xml:space="preserve"> законодательстве (ст.3 Земельного кодекса, ст.5 Водного кодекса и т.д.).</w:t>
      </w:r>
    </w:p>
    <w:p w14:paraId="54B93B3C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По мнению некоторых авторов, экологическим правом регулируются иные отношения, возникающие по поводу природных ресурсов:</w:t>
      </w:r>
    </w:p>
    <w:p w14:paraId="61225518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1)</w:t>
      </w:r>
      <w:r w:rsidRPr="00483ABE">
        <w:rPr>
          <w:color w:val="000000"/>
        </w:rPr>
        <w:t> отношения собственности на природные ресурсы</w:t>
      </w:r>
    </w:p>
    <w:p w14:paraId="7D2773EC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2)</w:t>
      </w:r>
      <w:r w:rsidRPr="00483ABE">
        <w:rPr>
          <w:color w:val="000000"/>
        </w:rPr>
        <w:t> отношения по защите экологических прав и законных интересов человека.</w:t>
      </w:r>
    </w:p>
    <w:p w14:paraId="6D972EC0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Представители кафедры МГУ последнюю группу отношений включают в отношения по обеспечению экологической безопасности.</w:t>
      </w:r>
    </w:p>
    <w:p w14:paraId="5BE96C11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Учитывая сказанное и разнообразные точки зрения,</w:t>
      </w:r>
    </w:p>
    <w:p w14:paraId="24E3ACCE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вывод: экологическим правом регулируются:</w:t>
      </w:r>
    </w:p>
    <w:p w14:paraId="4D693280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1)</w:t>
      </w:r>
      <w:r w:rsidRPr="00483ABE">
        <w:rPr>
          <w:color w:val="000000"/>
        </w:rPr>
        <w:t> отношения собственности на природные ресурсы</w:t>
      </w:r>
    </w:p>
    <w:p w14:paraId="57C34645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2</w:t>
      </w:r>
      <w:r w:rsidRPr="00483ABE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3D1A6F76" wp14:editId="3A32C50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ttps://studfile.net/html/2706/32/html_ON9sG1ciiZ.TiN8/img-uhqtw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32/html_ON9sG1ciiZ.TiN8/img-uhqtw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ABE">
        <w:rPr>
          <w:b/>
          <w:bCs/>
          <w:color w:val="000000"/>
        </w:rPr>
        <w:t>)</w:t>
      </w:r>
      <w:r w:rsidRPr="00483ABE">
        <w:rPr>
          <w:color w:val="000000"/>
        </w:rPr>
        <w:t> отношения по использованию ресурсов это исключительный предмет</w:t>
      </w:r>
    </w:p>
    <w:p w14:paraId="796BA2E0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3)</w:t>
      </w:r>
      <w:r w:rsidRPr="00483ABE">
        <w:rPr>
          <w:color w:val="000000"/>
        </w:rPr>
        <w:t> отношения по охране природной среды экологического права</w:t>
      </w:r>
    </w:p>
    <w:p w14:paraId="3154551A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от разных форм деградации</w:t>
      </w:r>
    </w:p>
    <w:p w14:paraId="0B518550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4)</w:t>
      </w:r>
      <w:r w:rsidRPr="00483ABE">
        <w:rPr>
          <w:color w:val="000000"/>
        </w:rPr>
        <w:t> отношения по обеспечению экологической безопасности.</w:t>
      </w:r>
    </w:p>
    <w:p w14:paraId="517410BF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Особенности отношений, регулируемых экологическим правом:</w:t>
      </w:r>
    </w:p>
    <w:p w14:paraId="6CB3628D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1)</w:t>
      </w:r>
      <w:r w:rsidRPr="00483ABE">
        <w:rPr>
          <w:color w:val="000000"/>
        </w:rPr>
        <w:t> поскольку данные отношения возникают по поводу природной среды и составляющих её элементов в этих отношениях проявляются экологические взаимосвязи между данными элементами</w:t>
      </w:r>
    </w:p>
    <w:p w14:paraId="38D89C08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2)</w:t>
      </w:r>
      <w:r w:rsidRPr="00483ABE">
        <w:rPr>
          <w:color w:val="000000"/>
        </w:rPr>
        <w:t> отношения, связанные с производством материальных благ (т.е. отношения в сфере природопользования) имеют экономический характер (это вид производственных отношений)</w:t>
      </w:r>
    </w:p>
    <w:p w14:paraId="68E6AC74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3)</w:t>
      </w:r>
      <w:r w:rsidRPr="00483ABE">
        <w:rPr>
          <w:color w:val="000000"/>
        </w:rPr>
        <w:t> поскольку большинство компонентов природной среды могут быть объектами права собственности или иных прав (как вещных, так и обязательственных) =&gt; данные отношения имеют имущественный характер. Исключение составляет такой объект как атмосферный воздух – он не может быть объектом присвоения.</w:t>
      </w:r>
    </w:p>
    <w:p w14:paraId="7472DE44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4)</w:t>
      </w:r>
      <w:r w:rsidRPr="00483ABE">
        <w:rPr>
          <w:color w:val="000000"/>
        </w:rPr>
        <w:t> данные отношения являются публичными, т.к. в них проявляется интерес неограниченного круга лиц как настоящего, так и будущих поколений людей</w:t>
      </w:r>
    </w:p>
    <w:p w14:paraId="75C5C7C4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5)</w:t>
      </w:r>
      <w:r w:rsidRPr="00483ABE">
        <w:rPr>
          <w:color w:val="000000"/>
        </w:rPr>
        <w:t> данные отношения должны быть гласными (открытыми).</w:t>
      </w:r>
    </w:p>
    <w:p w14:paraId="3F8DAE27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Существует точка зрения, связанная с пониманием предмета экологического права в узком смысле, т.е. как общественных отношений, возникающих исключительно в связи с охраной природной среды от различных форм деградации (это природоохранные отношения). Это мнение неверно.</w:t>
      </w:r>
    </w:p>
    <w:p w14:paraId="395EE310" w14:textId="77777777" w:rsidR="00483ABE" w:rsidRPr="00483ABE" w:rsidRDefault="00483ABE" w:rsidP="00483ABE">
      <w:pPr>
        <w:pStyle w:val="a3"/>
        <w:jc w:val="center"/>
        <w:rPr>
          <w:color w:val="000000"/>
        </w:rPr>
      </w:pPr>
      <w:r w:rsidRPr="00483ABE">
        <w:rPr>
          <w:i/>
          <w:iCs/>
          <w:color w:val="000000"/>
        </w:rPr>
        <w:lastRenderedPageBreak/>
        <w:t>Метод ЭП</w:t>
      </w:r>
    </w:p>
    <w:p w14:paraId="0839AEF0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Метод</w:t>
      </w:r>
      <w:r w:rsidRPr="00483ABE">
        <w:rPr>
          <w:color w:val="000000"/>
        </w:rPr>
        <w:t> – это совокупность административно-правовых и гражданско-правовых приёмов и способов воздействия на участников и субъектов экологических отношений.</w:t>
      </w:r>
    </w:p>
    <w:p w14:paraId="27F8E3AA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Особенность метода</w:t>
      </w:r>
      <w:r w:rsidRPr="00483ABE">
        <w:rPr>
          <w:color w:val="000000"/>
        </w:rPr>
        <w:t> – он в себе сочетает оба вида приёмов и способов.</w:t>
      </w:r>
    </w:p>
    <w:p w14:paraId="1242A642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Степень сочетания зависит от конкретного вида экологического отношения.</w:t>
      </w:r>
    </w:p>
    <w:p w14:paraId="21F0FFFB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i/>
          <w:iCs/>
          <w:color w:val="000000"/>
        </w:rPr>
        <w:t>Например,</w:t>
      </w:r>
      <w:r w:rsidRPr="00483ABE">
        <w:rPr>
          <w:color w:val="000000"/>
        </w:rPr>
        <w:t> в отношениях по использованию природных ресурсов применяется совокупность гражданско-правовых приёмов и способов; это диспозитивный метод (способ). Т.к. это горизонтальные отношения и субъекты признаются равными.</w:t>
      </w:r>
    </w:p>
    <w:p w14:paraId="3598F708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В данных отношениях всегда незримо присутствует государство в лице своих органов, которые в определённых случаях могут вмешаться в отношения по использованию ресурсов по своей воле.</w:t>
      </w:r>
    </w:p>
    <w:p w14:paraId="4849C63F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К экологическим отношениям применяется формула: </w:t>
      </w:r>
      <w:r w:rsidRPr="00483ABE">
        <w:rPr>
          <w:b/>
          <w:bCs/>
          <w:color w:val="000000"/>
        </w:rPr>
        <w:t>не всё разрешено, что прямо не запрещено законом</w:t>
      </w:r>
      <w:r w:rsidRPr="00483ABE">
        <w:rPr>
          <w:color w:val="000000"/>
        </w:rPr>
        <w:t>. Поскольку экологические права являются неотъемлемыми, и человек не может отказаться от них по собственному желанию.</w:t>
      </w:r>
    </w:p>
    <w:p w14:paraId="51473EA5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Роль правового регулирования экологических отношений</w:t>
      </w:r>
      <w:r w:rsidRPr="00483ABE">
        <w:rPr>
          <w:color w:val="000000"/>
        </w:rPr>
        <w:t> заключается в подробной регламентации всех полномочий, которыми наделяются органы гос. власти или органы местного самоуправления в данных отношениях. Здесь аналогии неприменимы даже при наличии пробелов в законодательстве.</w:t>
      </w:r>
    </w:p>
    <w:p w14:paraId="353B1F07" w14:textId="77777777" w:rsidR="00483ABE" w:rsidRPr="00483ABE" w:rsidRDefault="00483ABE" w:rsidP="00483ABE">
      <w:pPr>
        <w:pStyle w:val="a3"/>
        <w:jc w:val="center"/>
        <w:rPr>
          <w:color w:val="000000"/>
        </w:rPr>
      </w:pPr>
      <w:r w:rsidRPr="00483ABE">
        <w:rPr>
          <w:i/>
          <w:iCs/>
          <w:color w:val="000000"/>
        </w:rPr>
        <w:t>Понятие ЭП</w:t>
      </w:r>
    </w:p>
    <w:p w14:paraId="38221647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Определение понятия ЭП как отрасли права зависит от понимания и специфики предмета.</w:t>
      </w:r>
    </w:p>
    <w:p w14:paraId="0EBD6741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Экологическое право</w:t>
      </w:r>
      <w:r w:rsidRPr="00483ABE">
        <w:rPr>
          <w:color w:val="000000"/>
        </w:rPr>
        <w:t> – это специализированная комплексная отрасль права, которая включает в себя ряд относительно самостоятельных отраслей:</w:t>
      </w:r>
    </w:p>
    <w:p w14:paraId="132EEAB4" w14:textId="77777777" w:rsidR="00483ABE" w:rsidRPr="00483ABE" w:rsidRDefault="00483ABE" w:rsidP="00483ABE">
      <w:pPr>
        <w:pStyle w:val="a3"/>
        <w:numPr>
          <w:ilvl w:val="0"/>
          <w:numId w:val="2"/>
        </w:numPr>
        <w:rPr>
          <w:color w:val="000000"/>
        </w:rPr>
      </w:pPr>
      <w:r w:rsidRPr="00483ABE">
        <w:rPr>
          <w:color w:val="000000"/>
        </w:rPr>
        <w:t>земельное право</w:t>
      </w:r>
    </w:p>
    <w:p w14:paraId="09EEB6D0" w14:textId="77777777" w:rsidR="00483ABE" w:rsidRPr="00483ABE" w:rsidRDefault="00483ABE" w:rsidP="00483ABE">
      <w:pPr>
        <w:pStyle w:val="a3"/>
        <w:numPr>
          <w:ilvl w:val="0"/>
          <w:numId w:val="2"/>
        </w:numPr>
        <w:rPr>
          <w:color w:val="000000"/>
        </w:rPr>
      </w:pPr>
      <w:r w:rsidRPr="00483ABE">
        <w:rPr>
          <w:color w:val="000000"/>
        </w:rPr>
        <w:t>горное (</w:t>
      </w:r>
      <w:proofErr w:type="spellStart"/>
      <w:r w:rsidRPr="00483ABE">
        <w:rPr>
          <w:color w:val="000000"/>
        </w:rPr>
        <w:t>недреное</w:t>
      </w:r>
      <w:proofErr w:type="spellEnd"/>
      <w:r w:rsidRPr="00483ABE">
        <w:rPr>
          <w:color w:val="000000"/>
        </w:rPr>
        <w:t>) право</w:t>
      </w:r>
    </w:p>
    <w:p w14:paraId="25E7FE9D" w14:textId="77777777" w:rsidR="00483ABE" w:rsidRPr="00483ABE" w:rsidRDefault="00483ABE" w:rsidP="00483ABE">
      <w:pPr>
        <w:pStyle w:val="a3"/>
        <w:numPr>
          <w:ilvl w:val="0"/>
          <w:numId w:val="2"/>
        </w:numPr>
        <w:rPr>
          <w:color w:val="000000"/>
        </w:rPr>
      </w:pPr>
      <w:r w:rsidRPr="00483ABE">
        <w:rPr>
          <w:color w:val="000000"/>
        </w:rPr>
        <w:t>водное право</w:t>
      </w:r>
    </w:p>
    <w:p w14:paraId="501F9797" w14:textId="77777777" w:rsidR="00483ABE" w:rsidRPr="00483ABE" w:rsidRDefault="00483ABE" w:rsidP="00483ABE">
      <w:pPr>
        <w:pStyle w:val="a3"/>
        <w:numPr>
          <w:ilvl w:val="0"/>
          <w:numId w:val="2"/>
        </w:numPr>
        <w:rPr>
          <w:color w:val="000000"/>
        </w:rPr>
      </w:pPr>
      <w:r w:rsidRPr="00483ABE">
        <w:rPr>
          <w:color w:val="000000"/>
        </w:rPr>
        <w:t>лесное право</w:t>
      </w:r>
    </w:p>
    <w:p w14:paraId="67074B6D" w14:textId="77777777" w:rsidR="00483ABE" w:rsidRPr="00483ABE" w:rsidRDefault="00483ABE" w:rsidP="00483ABE">
      <w:pPr>
        <w:pStyle w:val="a3"/>
        <w:numPr>
          <w:ilvl w:val="0"/>
          <w:numId w:val="2"/>
        </w:numPr>
        <w:rPr>
          <w:color w:val="000000"/>
        </w:rPr>
      </w:pPr>
      <w:r w:rsidRPr="00483ABE">
        <w:rPr>
          <w:color w:val="000000"/>
        </w:rPr>
        <w:t>фаунистическое право (фауна)</w:t>
      </w:r>
    </w:p>
    <w:p w14:paraId="1DE5910E" w14:textId="77777777" w:rsidR="00483ABE" w:rsidRPr="00483ABE" w:rsidRDefault="00483ABE" w:rsidP="00483ABE">
      <w:pPr>
        <w:pStyle w:val="a3"/>
        <w:numPr>
          <w:ilvl w:val="0"/>
          <w:numId w:val="2"/>
        </w:numPr>
        <w:rPr>
          <w:color w:val="000000"/>
        </w:rPr>
      </w:pPr>
      <w:proofErr w:type="spellStart"/>
      <w:r w:rsidRPr="00483ABE">
        <w:rPr>
          <w:color w:val="000000"/>
        </w:rPr>
        <w:t>воздухоохранное</w:t>
      </w:r>
      <w:proofErr w:type="spellEnd"/>
      <w:r w:rsidRPr="00483ABE">
        <w:rPr>
          <w:color w:val="000000"/>
        </w:rPr>
        <w:t xml:space="preserve"> право (это отношения по охране атмосферного воздуха от различных форм негативных воздействий).</w:t>
      </w:r>
    </w:p>
    <w:p w14:paraId="0AFA949D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Однако комплексный характер ЭП обусловлен не этим обстоятельством, а тем, что </w:t>
      </w:r>
      <w:r w:rsidRPr="00483ABE">
        <w:rPr>
          <w:b/>
          <w:bCs/>
          <w:color w:val="000000"/>
        </w:rPr>
        <w:t>экологические отношения регулируются:</w:t>
      </w:r>
    </w:p>
    <w:p w14:paraId="4A240C4C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1)</w:t>
      </w:r>
      <w:r w:rsidRPr="00483ABE">
        <w:rPr>
          <w:color w:val="000000"/>
        </w:rPr>
        <w:t> собственно ЭП и его источниками</w:t>
      </w:r>
    </w:p>
    <w:p w14:paraId="63F8A177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t>2)</w:t>
      </w:r>
      <w:r w:rsidRPr="00483ABE">
        <w:rPr>
          <w:color w:val="000000"/>
        </w:rPr>
        <w:t> нормами, содержащимися в источниках иных отраслей права (гражданского, административного, уголовного права и др.).</w:t>
      </w:r>
    </w:p>
    <w:p w14:paraId="5457349C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 xml:space="preserve">С точки зрения правового регулирования гражданское, административное, уголовное право называют </w:t>
      </w:r>
      <w:proofErr w:type="spellStart"/>
      <w:r w:rsidRPr="00483ABE">
        <w:rPr>
          <w:color w:val="000000"/>
        </w:rPr>
        <w:t>экологизированными</w:t>
      </w:r>
      <w:proofErr w:type="spellEnd"/>
      <w:r w:rsidRPr="00483ABE">
        <w:rPr>
          <w:color w:val="000000"/>
        </w:rPr>
        <w:t xml:space="preserve"> отраслями (т.е. они содержат экологические требования).</w:t>
      </w:r>
    </w:p>
    <w:p w14:paraId="308A3178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b/>
          <w:bCs/>
          <w:color w:val="000000"/>
        </w:rPr>
        <w:lastRenderedPageBreak/>
        <w:t>Экологическое право как отрасль права</w:t>
      </w:r>
      <w:r w:rsidRPr="00483ABE">
        <w:rPr>
          <w:color w:val="000000"/>
        </w:rPr>
        <w:t> – это система основанных на эколого-правовых идеях норм, регулирующих общественные отношения в сфере взаимодействия общества и природы, возникающие при осуществлении хозяйственной и иной деятельности, связанной с воздействием на природную среду как важнейшую составляющую окружающей среды, являющуюся основой жизни на Земле (ч.3 Преамбулы к ФЗ «Об охране окружающей среды»).</w:t>
      </w:r>
    </w:p>
    <w:p w14:paraId="4098988B" w14:textId="77777777" w:rsidR="00483ABE" w:rsidRPr="00483ABE" w:rsidRDefault="00483ABE" w:rsidP="00483ABE">
      <w:pPr>
        <w:pStyle w:val="a3"/>
        <w:rPr>
          <w:color w:val="000000"/>
        </w:rPr>
      </w:pPr>
      <w:r w:rsidRPr="00483ABE">
        <w:rPr>
          <w:color w:val="000000"/>
        </w:rPr>
        <w:t>В узком смысле (Крассов): </w:t>
      </w:r>
      <w:r w:rsidRPr="00483ABE">
        <w:rPr>
          <w:b/>
          <w:bCs/>
          <w:color w:val="000000"/>
        </w:rPr>
        <w:t>экологическое право</w:t>
      </w:r>
      <w:r w:rsidRPr="00483ABE">
        <w:rPr>
          <w:color w:val="000000"/>
        </w:rPr>
        <w:t> – это природоохранная отрасль.</w:t>
      </w:r>
    </w:p>
    <w:p w14:paraId="3920DF11" w14:textId="77777777" w:rsidR="00483ABE" w:rsidRPr="00483ABE" w:rsidRDefault="00483ABE" w:rsidP="00483A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3ABE" w:rsidRPr="0048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08D"/>
    <w:multiLevelType w:val="multilevel"/>
    <w:tmpl w:val="3A06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F1F6C"/>
    <w:multiLevelType w:val="multilevel"/>
    <w:tmpl w:val="3BB4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946432">
    <w:abstractNumId w:val="0"/>
  </w:num>
  <w:num w:numId="2" w16cid:durableId="1989355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D9"/>
    <w:rsid w:val="000F7AD9"/>
    <w:rsid w:val="001E4A8E"/>
    <w:rsid w:val="002835C9"/>
    <w:rsid w:val="00483ABE"/>
    <w:rsid w:val="006615E8"/>
    <w:rsid w:val="0067265C"/>
    <w:rsid w:val="008B10D2"/>
    <w:rsid w:val="00A25B4D"/>
    <w:rsid w:val="00E3762E"/>
    <w:rsid w:val="00EA265C"/>
    <w:rsid w:val="00ED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97AA"/>
  <w15:chartTrackingRefBased/>
  <w15:docId w15:val="{6EF53998-FDD5-4704-B5C3-D2E62F01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5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5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C68AD-3028-43AF-982A-DE176D4F5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2026-02-27T12:47:00Z</cp:lastPrinted>
  <dcterms:created xsi:type="dcterms:W3CDTF">2025-02-19T12:19:00Z</dcterms:created>
  <dcterms:modified xsi:type="dcterms:W3CDTF">2026-04-20T10:11:00Z</dcterms:modified>
</cp:coreProperties>
</file>