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5C" w:rsidRDefault="0075061A" w:rsidP="0075061A">
      <w:pPr>
        <w:jc w:val="center"/>
        <w:rPr>
          <w:rFonts w:ascii="Times New Roman" w:hAnsi="Times New Roman" w:cs="Times New Roman"/>
          <w:b/>
          <w:sz w:val="28"/>
        </w:rPr>
      </w:pPr>
      <w:r w:rsidRPr="0075061A">
        <w:rPr>
          <w:rFonts w:ascii="Times New Roman" w:hAnsi="Times New Roman" w:cs="Times New Roman"/>
          <w:b/>
          <w:sz w:val="28"/>
        </w:rPr>
        <w:t xml:space="preserve">Вопросы к </w:t>
      </w:r>
      <w:r w:rsidR="00B36AC3">
        <w:rPr>
          <w:rFonts w:ascii="Times New Roman" w:hAnsi="Times New Roman" w:cs="Times New Roman"/>
          <w:b/>
          <w:sz w:val="28"/>
        </w:rPr>
        <w:t>зачету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Руководящие принципы ООН для предупреждения преступности среди несовершеннолетних (Эр-</w:t>
      </w:r>
      <w:proofErr w:type="spellStart"/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Риядские</w:t>
      </w:r>
      <w:proofErr w:type="spellEnd"/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руководящие принципы) и общие направления предупреждения преступности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Руководящие принципы организации ООН для предупреждения преступности среди несовершеннолетних о роли семьи и образования в данной деятельности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Руководящие принципы ООН для предупреждения преступности среди несовершеннолетних по вопросам социальной политики государства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Руководящие принципы ООН для предупреждения преступности среди несовершеннолетних о законодательной деятельности и отправлении правосудия в отношении несовершеннолетних 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Минимальные стандартные правила ООН, касающиеся отправления правосудия в отношении несовершеннолетних (пекинские правила) о целях правосудия в отношении несовершеннолетних и их правах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Минимальные стандартные правила ООН, касающиеся отправления правосудия в отношении несовершеннолетних (пекинские правила) о проблемах обращения с несовершеннолетними правонарушителями в исправительных учреждениях и вне исправительных учреждений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Вопросы профилактики правонарушений несовершеннолетних в Конвенции ООН о правах ребенка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Конституционные основы предупреждения правонарушений несовершеннолетних в Российской Федерации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 Профилактическая направленность Федерального Закона «Об основных гарантиях прав ребенка в Российской Федерации»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Гражданское законодательство РФ и вопросы обеспечения профилактики безнадзорности и правонарушений несовершеннолетних 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Семейное право и проблемы надзора за несовершеннолетними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Особенности уголовной ответственности и наказания несовершеннолетних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 Обеспечение профилактического воздействия на несовершеннолетних в образовательном праве РФ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 Административное право РФ и проблемы обеспечения предупреждения безнадзорности правонарушений несовершеннолетних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Профилактика правонарушений несовершеннолетних в уголовно- исполнительном законодательстве РФ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Основные направления деятельности органов и учреждений системы профилактики безнадзорности и правонарушений несовершеннолетних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>17. Федеральный закон «Об основах системы профилактики безнадзорности и правонарушений несовершеннолетних»: основные понятия, задачи и принципы деятельности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 Категории лиц, в отношении которых проводится индивидуальная профилактическая работа и обеспечение их прав 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>19. Комиссии по делам несовершеннолетних и защите их прав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 Органы управления социальной защитой населения и учреждения социального обслуживания 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Специализированные учреждения для несовершеннолетних, нуждающихся в социальной реабилитации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 Органы управления образованием и образовательные учреждения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 Специальные учебно-воспитательные учреждения открытого и закрытого типа органов управления образованием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 Органы опеки и попечительства 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Органы по делам молодежи и учреждения органов по делам молодежи 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26. Органы управления здравоохранением и учреждения здравоохранения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>27. Органы внутренних дел и подразделения по делам несовершеннолетних</w:t>
      </w:r>
    </w:p>
    <w:p w:rsidR="00B36AC3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 Основания и порядок помещения несовершеннолетних в специальные учебно-воспитательные учреждения закрытого типа</w:t>
      </w:r>
    </w:p>
    <w:p w:rsidR="0075061A" w:rsidRPr="00B36AC3" w:rsidRDefault="00B36AC3" w:rsidP="00B36AC3">
      <w:pPr>
        <w:widowControl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 Другие органы и учреждения, осуществляющие меры по профилактике безнадзорности и правонарушений несовершеннолетних</w:t>
      </w:r>
      <w:bookmarkStart w:id="0" w:name="_GoBack"/>
      <w:bookmarkEnd w:id="0"/>
    </w:p>
    <w:sectPr w:rsidR="0075061A" w:rsidRPr="00B36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116D4"/>
    <w:multiLevelType w:val="multilevel"/>
    <w:tmpl w:val="15F81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335097"/>
    <w:multiLevelType w:val="multilevel"/>
    <w:tmpl w:val="F8B61602"/>
    <w:lvl w:ilvl="0">
      <w:start w:val="4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E7B7AD6"/>
    <w:multiLevelType w:val="hybridMultilevel"/>
    <w:tmpl w:val="91F8438A"/>
    <w:lvl w:ilvl="0" w:tplc="61044548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AEDAD2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2" w:tplc="621C56EC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F12014F4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3950341C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5" w:tplc="72582E80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51547EC2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 w:tplc="6B6C84D4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8" w:tplc="36BE9C8A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6F"/>
    <w:rsid w:val="0075061A"/>
    <w:rsid w:val="00931A6F"/>
    <w:rsid w:val="00B36AC3"/>
    <w:rsid w:val="00E3762E"/>
    <w:rsid w:val="00E66907"/>
    <w:rsid w:val="00E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B2058-2384-464E-9211-7404E1CE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484</Words>
  <Characters>2759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2025-02-20T08:05:00Z</dcterms:created>
  <dcterms:modified xsi:type="dcterms:W3CDTF">2025-02-20T13:53:00Z</dcterms:modified>
</cp:coreProperties>
</file>