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3C75" w:rsidRPr="00827499" w:rsidRDefault="00827499" w:rsidP="00827499">
      <w:pPr>
        <w:shd w:val="clear" w:color="auto" w:fill="FFFFFF"/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hAnsi="Times New Roman" w:cs="Times New Roman"/>
          <w:b/>
          <w:i/>
        </w:rPr>
        <w:t>Тесты</w:t>
      </w: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1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В примерной программе по начальному курсу математики (ФГОС-2) отдельным разделом не представлен: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1) арифметический материал;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2) материал о величинах;</w:t>
      </w:r>
    </w:p>
    <w:p w:rsidR="009B3C75" w:rsidRPr="00827499" w:rsidRDefault="00A34664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 xml:space="preserve">3) </w:t>
      </w:r>
      <w:r w:rsidR="009B3C75"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Алгебраический материал.</w:t>
      </w:r>
    </w:p>
    <w:p w:rsidR="00AF4769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4) геометрический материал;</w:t>
      </w: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2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Из шести разделов рекомендуемой разработчиками ФГОС-2 примерной программы по математике для начальных классов на основе содержания всех других изучается раздел: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1) «Числа и величины»;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2) «Арифметические действия»;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3) «Текстовые задачи»;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4) «Пространственные отношения. Геометрические фигуры»;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5) «Геометрические величины»;</w:t>
      </w:r>
    </w:p>
    <w:p w:rsidR="00AF4769" w:rsidRPr="00827499" w:rsidRDefault="00A34664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bCs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6) «</w:t>
      </w:r>
      <w:r w:rsidR="009B3C75"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Работа с информацией».</w:t>
      </w: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3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Установите соответствие между понятием и компонентом содержания начального математического образования.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1) натуральные числа; а) арифметика;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2) площадь; б) величины;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3) угол; в) элементы геометрии;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4) равенство; г) элементы алгебры;</w:t>
      </w:r>
    </w:p>
    <w:p w:rsidR="00AF4769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5)</w:t>
      </w: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т</w:t>
      </w:r>
      <w:r w:rsidR="00AF4769" w:rsidRPr="00827499">
        <w:rPr>
          <w:rFonts w:ascii="Times New Roman" w:eastAsia="Times New Roman" w:hAnsi="Times New Roman" w:cs="Times New Roman"/>
          <w:color w:val="424242"/>
          <w:lang w:eastAsia="ru-RU"/>
        </w:rPr>
        <w:t>аблица; д) работа с информацией</w:t>
      </w: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4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Изучение математики в начальной школе направлено на достижение следующих целей: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1) математическое развитие младших школьников;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2) освоение начальных математических знаний и умений применять их в решении учебных, познавательных и практических задач;</w:t>
      </w:r>
    </w:p>
    <w:p w:rsidR="00AF4769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3) воспитание интереса к математике, стремления использовать математические знания в повседневной жизни;</w:t>
      </w: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5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Математическое развитие обучающихся в начальных классах не предусматривает: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1) совершенствование вычислительной культуры младших школьников;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2) формирование способности к интеллектуальной деятельности;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3) развитие пространственного мышления и математической речи;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4) формирование умения вести поиск информации (фактов, оснований для упорядочения, вариантов и др.).</w:t>
      </w: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 xml:space="preserve">6. 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Укажите неправильный ответ.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Формы обучения математике в начальных классах включают в себя: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1) урок;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lastRenderedPageBreak/>
        <w:t>2) домашнюю работу учащихся;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3) работу со счетным материалом;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4) экскурсию.</w:t>
      </w: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7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Укажите верное суждение: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1) внеурочная работа — это обязательные систематические занятия педагога с учащимися в свободное от основных занятий время;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 xml:space="preserve">2) урок </w:t>
      </w:r>
      <w:r w:rsidR="00827499"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— это</w:t>
      </w: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 xml:space="preserve"> основная форма обучения младших школьников математике;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3) к видам внеклассной работы относятся: домашняя работа учащихся, групповая работа, фронтальная работа;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4) основными методами обучения младших школьников математике являются наблюдение и эксперимент.</w:t>
      </w: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8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Тип и структура урока математики в начальной школе не определяются: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1) дидактическими задачами урока;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2) местом урока в системе уроков по теме;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3) местом урока в расписании;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4) степенью освоения учащимися содержания учебной темы.</w:t>
      </w: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9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Основной формой обучения математике в начальных классах является: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1) урок;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2) домашняя работа учащихся;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3) внеурочная работа по математике;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4) экскурсия.</w:t>
      </w: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10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К систематическим видам внеурочной работы по математике относится: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1) олимпиада;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2) кружковая работа и факультативные занятия;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3) математический утренник;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4) выпуск математической газеты.</w:t>
      </w: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11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Укажите неверный ответ. Домашняя работа по математике в начальной школе: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1) является формой самостоятельной работы учащихся;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2) подлежит обязательной проверке учителем или самопроверке;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3) </w:t>
      </w: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содержит задания только занимательного характера;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4) направлена на тренировку учащихся в известных способах действий</w:t>
      </w:r>
      <w:bookmarkStart w:id="0" w:name="_GoBack"/>
      <w:bookmarkEnd w:id="0"/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12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Укажите неправильный ответ. Содержание начального курса математики построено на следующих принципах: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1) концентричности;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2) линейности;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3) связи теории и практики;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4) на органичном соединении арифметики, алгебры и геометрии.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 </w:t>
      </w: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lastRenderedPageBreak/>
        <w:t xml:space="preserve">13. 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Выделите функции дидактической игры в процессе обучения математике: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1) обучение;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2) обоснование теоретической основы вычислительного приема;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3) контроль;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4) воспитание интереса к математике.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 </w:t>
      </w: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14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К средствам обучения математике в начальных классах не относятся: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1) учебники и тетради на печатной основе;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2) наглядные печатные пособия;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3) экскурсии, групповая работа над проектом;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4) компьютеры, проекторы и цифровые образовательные ресурсы.</w:t>
      </w:r>
    </w:p>
    <w:p w:rsidR="00AF4769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15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При использовании в обучении младших школьников математике компьютерных программ (презентаций, информационно-обучающих, тестирующих) необходимо предусматривать: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1) ограничение применения ИКТ во времени;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2) смену видов деятельности обучающихся на уроке;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 xml:space="preserve">3) организацию </w:t>
      </w:r>
      <w:proofErr w:type="spellStart"/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валеологических</w:t>
      </w:r>
      <w:proofErr w:type="spellEnd"/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 xml:space="preserve"> пауз;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 xml:space="preserve">4) </w:t>
      </w:r>
      <w:proofErr w:type="gramStart"/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верно</w:t>
      </w:r>
      <w:proofErr w:type="gramEnd"/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 xml:space="preserve"> 1, 2, 3;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5) достаточно 1 и 2.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 </w:t>
      </w:r>
    </w:p>
    <w:p w:rsidR="009B3C75" w:rsidRPr="00827499" w:rsidRDefault="00AF4769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16</w:t>
      </w:r>
      <w:r w:rsidR="009B3C75" w:rsidRPr="00827499">
        <w:rPr>
          <w:rFonts w:ascii="Times New Roman" w:eastAsia="Times New Roman" w:hAnsi="Times New Roman" w:cs="Times New Roman"/>
          <w:b/>
          <w:bCs/>
          <w:color w:val="424242"/>
          <w:lang w:eastAsia="ru-RU"/>
        </w:rPr>
        <w:t>. Применение компьютерных технологий на уроках математики в начальных классах целесообразно, поскольку создается возможность (укажи неверное):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1) демонстрировать реальные объекты и процессы как учебный материал для построения математических моделей окружающей действительности;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bCs/>
          <w:color w:val="424242"/>
          <w:lang w:eastAsia="ru-RU"/>
        </w:rPr>
        <w:t>2) организовывать подвижные игры как динамические паузы;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3) осуществлять оперативный контроль и мониторинг овладения обучающимися математическими знаниями и умениями;</w:t>
      </w:r>
    </w:p>
    <w:p w:rsidR="009B3C75" w:rsidRPr="00827499" w:rsidRDefault="009B3C75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  <w:r w:rsidRPr="00827499">
        <w:rPr>
          <w:rFonts w:ascii="Times New Roman" w:eastAsia="Times New Roman" w:hAnsi="Times New Roman" w:cs="Times New Roman"/>
          <w:color w:val="424242"/>
          <w:lang w:eastAsia="ru-RU"/>
        </w:rPr>
        <w:t>4) при необходимости вести поиск информации.</w:t>
      </w:r>
    </w:p>
    <w:p w:rsidR="00A34664" w:rsidRPr="00827499" w:rsidRDefault="00A34664" w:rsidP="00827499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lang w:eastAsia="ru-RU"/>
        </w:rPr>
      </w:pPr>
    </w:p>
    <w:p w:rsidR="00A34664" w:rsidRDefault="00A34664" w:rsidP="009B3C75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A34664" w:rsidRDefault="00A34664" w:rsidP="00AB2A77">
      <w:pPr>
        <w:shd w:val="clear" w:color="auto" w:fill="FFFFFF"/>
        <w:spacing w:before="150" w:after="150" w:line="240" w:lineRule="auto"/>
        <w:ind w:left="150" w:right="150"/>
        <w:jc w:val="both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p w:rsidR="00D327AF" w:rsidRPr="005623C3" w:rsidRDefault="00D327AF" w:rsidP="00AB2A77">
      <w:pPr>
        <w:pStyle w:val="a6"/>
        <w:numPr>
          <w:ilvl w:val="0"/>
          <w:numId w:val="3"/>
        </w:numPr>
        <w:shd w:val="clear" w:color="auto" w:fill="FFFFFF"/>
        <w:spacing w:after="0" w:line="360" w:lineRule="atLeast"/>
        <w:jc w:val="both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5623C3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Праздник по математике в начальной школе «Путешествие в страну Математики», 1-</w:t>
      </w:r>
      <w:r w:rsidR="005623C3" w:rsidRPr="005623C3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4</w:t>
      </w:r>
      <w:r w:rsidRPr="005623C3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 класс</w:t>
      </w:r>
    </w:p>
    <w:p w:rsidR="005623C3" w:rsidRDefault="005623C3" w:rsidP="00AB2A77">
      <w:pPr>
        <w:pStyle w:val="2"/>
        <w:shd w:val="clear" w:color="auto" w:fill="FFFFFF"/>
        <w:spacing w:before="105" w:after="75" w:line="315" w:lineRule="atLeast"/>
        <w:jc w:val="both"/>
        <w:rPr>
          <w:rFonts w:ascii="Trebuchet MS" w:hAnsi="Trebuchet MS"/>
          <w:color w:val="833713"/>
          <w:sz w:val="32"/>
          <w:szCs w:val="32"/>
        </w:rPr>
      </w:pPr>
      <w:r>
        <w:rPr>
          <w:rFonts w:ascii="Trebuchet MS" w:hAnsi="Trebuchet MS"/>
          <w:color w:val="833713"/>
          <w:sz w:val="32"/>
          <w:szCs w:val="32"/>
        </w:rPr>
        <w:t>Составить сценарий игровой программы по математике в начальной школе</w:t>
      </w:r>
    </w:p>
    <w:p w:rsidR="00AB2A77" w:rsidRDefault="00AB2A77" w:rsidP="00AB2A77"/>
    <w:p w:rsidR="00AB2A77" w:rsidRPr="00AB2A77" w:rsidRDefault="00AB2A77" w:rsidP="00AB2A77">
      <w:pPr>
        <w:pStyle w:val="a6"/>
        <w:numPr>
          <w:ilvl w:val="0"/>
          <w:numId w:val="3"/>
        </w:numPr>
        <w:spacing w:after="4" w:line="321" w:lineRule="auto"/>
        <w:ind w:right="53"/>
        <w:jc w:val="both"/>
        <w:rPr>
          <w:rFonts w:ascii="Times New Roman" w:hAnsi="Times New Roman" w:cs="Times New Roman"/>
          <w:sz w:val="28"/>
          <w:szCs w:val="28"/>
        </w:rPr>
      </w:pPr>
      <w:r w:rsidRPr="00AB2A77">
        <w:rPr>
          <w:rFonts w:ascii="Times New Roman" w:hAnsi="Times New Roman" w:cs="Times New Roman"/>
          <w:sz w:val="28"/>
          <w:szCs w:val="28"/>
        </w:rPr>
        <w:lastRenderedPageBreak/>
        <w:t xml:space="preserve">Охарактеризуйте основные формы внеклассной и внеурочной деятельности по предмету. Составьте </w:t>
      </w:r>
      <w:r w:rsidRPr="00AB2A77">
        <w:rPr>
          <w:rFonts w:ascii="Times New Roman" w:hAnsi="Times New Roman" w:cs="Times New Roman"/>
          <w:i/>
          <w:sz w:val="28"/>
          <w:szCs w:val="28"/>
        </w:rPr>
        <w:t>кластеры: «Внеклассная работа по математике», «Внеурочная работа по математике».</w:t>
      </w:r>
      <w:r w:rsidRPr="00AB2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A77" w:rsidRPr="00AB2A77" w:rsidRDefault="00AB2A77" w:rsidP="00AB2A7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C401E" w:rsidRPr="00386D7C" w:rsidRDefault="004C401E" w:rsidP="004C401E">
      <w:pPr>
        <w:spacing w:line="36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86D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:rsidR="004C401E" w:rsidRPr="00386D7C" w:rsidRDefault="004C401E" w:rsidP="004C401E">
      <w:pPr>
        <w:spacing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Белошистая</w:t>
      </w:r>
      <w:proofErr w:type="spellEnd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А.В. Методика обучения математике в начальной школе. Курс лекций: учебное пособие / А.В. </w:t>
      </w:r>
      <w:proofErr w:type="spellStart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Белошистая</w:t>
      </w:r>
      <w:proofErr w:type="spellEnd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>. - М.: Гуманитарный издательский центр ВЛАДОС,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- 456 с. - (Вузовское образование). - ISBN 5-691-01422-6; то же [Электронный ресурс]. - URL: </w:t>
      </w:r>
      <w:hyperlink r:id="rId5">
        <w:r w:rsidRPr="00386D7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http://biblioclub.ru/index.php?page=book&amp;id=116490</w:t>
        </w:r>
      </w:hyperlink>
      <w:hyperlink r:id="rId6">
        <w:r w:rsidRPr="00386D7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</w:p>
    <w:p w:rsidR="004C401E" w:rsidRPr="00386D7C" w:rsidRDefault="004C401E" w:rsidP="004C401E">
      <w:pPr>
        <w:numPr>
          <w:ilvl w:val="0"/>
          <w:numId w:val="5"/>
        </w:numPr>
        <w:spacing w:after="20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Истомина, Н.Б. Методика обучения математике в начальной школе. Развивающее обучение / Н.Б. Истомина. - </w:t>
      </w:r>
      <w:proofErr w:type="gramStart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Смоленск :</w:t>
      </w:r>
      <w:proofErr w:type="gramEnd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Ассоциация XXI век, 2009. - 287 с. - ISBN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>9785893087314 ;</w:t>
      </w:r>
      <w:proofErr w:type="gramEnd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же [Электронный ресурс]. - URL: </w:t>
      </w:r>
      <w:hyperlink r:id="rId7">
        <w:r w:rsidRPr="00386D7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http://biblioclub.ru/index.php?page=book&amp;id=55782</w:t>
        </w:r>
      </w:hyperlink>
      <w:hyperlink r:id="rId8">
        <w:r w:rsidRPr="00386D7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</w:p>
    <w:p w:rsidR="004C401E" w:rsidRPr="00386D7C" w:rsidRDefault="004C401E" w:rsidP="004C401E">
      <w:pPr>
        <w:numPr>
          <w:ilvl w:val="0"/>
          <w:numId w:val="5"/>
        </w:numPr>
        <w:spacing w:after="200" w:line="36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Истомина, Н.Б. Практикум по методике обучения математике в начальной школе. Развивающее обучение / Н.Б. Истомина, Ю.С. Заяц. - Смоленск: Ассоциация XXI век, 2009. - 144 с. - ISBN 9785893087314; то же [Электронный ресурс]. - URL: </w:t>
      </w:r>
      <w:hyperlink r:id="rId9">
        <w:r w:rsidRPr="00386D7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http://biblioclub.ru/index.php?page=book&amp;id=55788</w:t>
        </w:r>
      </w:hyperlink>
      <w:hyperlink r:id="rId10">
        <w:r w:rsidRPr="00386D7C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</w:hyperlink>
    </w:p>
    <w:p w:rsidR="004C401E" w:rsidRPr="00386D7C" w:rsidRDefault="004C401E" w:rsidP="004C401E">
      <w:pPr>
        <w:spacing w:line="360" w:lineRule="auto"/>
        <w:ind w:left="-567" w:firstLine="567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86D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Дополнительная литература</w:t>
      </w:r>
    </w:p>
    <w:p w:rsidR="004C401E" w:rsidRPr="00386D7C" w:rsidRDefault="004C401E" w:rsidP="004C401E">
      <w:pPr>
        <w:numPr>
          <w:ilvl w:val="0"/>
          <w:numId w:val="6"/>
        </w:numPr>
        <w:spacing w:after="20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Труднев</w:t>
      </w:r>
      <w:proofErr w:type="spellEnd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П. Внеклассная работа по математике в начальной школе. Пособие для учителей. – М.: Просвещение,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2014</w:t>
      </w:r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C401E" w:rsidRPr="00386D7C" w:rsidRDefault="004C401E" w:rsidP="004C401E">
      <w:pPr>
        <w:numPr>
          <w:ilvl w:val="0"/>
          <w:numId w:val="6"/>
        </w:numPr>
        <w:spacing w:after="20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Шарыгин И. Ф. Уроки дедушки Гаврилы, или Развивающие каникулы. – М.: Дрофа, 2003. </w:t>
      </w:r>
    </w:p>
    <w:p w:rsidR="004C401E" w:rsidRPr="00386D7C" w:rsidRDefault="004C401E" w:rsidP="004C401E">
      <w:pPr>
        <w:numPr>
          <w:ilvl w:val="0"/>
          <w:numId w:val="7"/>
        </w:numPr>
        <w:spacing w:after="20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Моро М. И., Волкова С. И. Для тех, кто любит математику. Пособие для учащихся 1 (2, 3, 4) класса начальной школы. – М.: Просвещение, 2005. </w:t>
      </w:r>
    </w:p>
    <w:p w:rsidR="004C401E" w:rsidRPr="00386D7C" w:rsidRDefault="004C401E" w:rsidP="004C401E">
      <w:pPr>
        <w:numPr>
          <w:ilvl w:val="0"/>
          <w:numId w:val="7"/>
        </w:numPr>
        <w:spacing w:after="20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Байрамукова</w:t>
      </w:r>
      <w:proofErr w:type="spellEnd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У. Внеклассная работа по математике: учебное пособие. – Р-н-Д: Феникс, 2007. </w:t>
      </w:r>
    </w:p>
    <w:p w:rsidR="004C401E" w:rsidRPr="00386D7C" w:rsidRDefault="004C401E" w:rsidP="004C401E">
      <w:pPr>
        <w:numPr>
          <w:ilvl w:val="0"/>
          <w:numId w:val="7"/>
        </w:numPr>
        <w:spacing w:after="20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Смолеусова</w:t>
      </w:r>
      <w:proofErr w:type="spellEnd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В. Уроки экскурсии по математике в начальной школе. Методическое пособие. – М.: ТЦ Сфера, 2005. </w:t>
      </w:r>
    </w:p>
    <w:p w:rsidR="004C401E" w:rsidRPr="00386D7C" w:rsidRDefault="004C401E" w:rsidP="004C401E">
      <w:pPr>
        <w:numPr>
          <w:ilvl w:val="0"/>
          <w:numId w:val="7"/>
        </w:numPr>
        <w:spacing w:after="20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Олехник</w:t>
      </w:r>
      <w:proofErr w:type="spellEnd"/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Н. и др. Старинные занимательные задачи. – М.: Изд. отдел УНЦ ДО МГУ, 1996. </w:t>
      </w:r>
    </w:p>
    <w:p w:rsidR="004C401E" w:rsidRPr="00386D7C" w:rsidRDefault="004C401E" w:rsidP="004C401E">
      <w:pPr>
        <w:numPr>
          <w:ilvl w:val="0"/>
          <w:numId w:val="7"/>
        </w:numPr>
        <w:spacing w:after="200" w:line="36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6D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Трошин В. В. Занимательные дидактические материалы по математике. – М.: Глобус, 2008. </w:t>
      </w:r>
    </w:p>
    <w:p w:rsidR="00A34664" w:rsidRPr="00A34664" w:rsidRDefault="004C401E" w:rsidP="004C401E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22352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</w:p>
    <w:p w:rsidR="009B3C75" w:rsidRPr="00A34664" w:rsidRDefault="009B3C75" w:rsidP="009B3C75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A3466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</w:p>
    <w:p w:rsidR="009B3C75" w:rsidRPr="00A34664" w:rsidRDefault="009B3C75" w:rsidP="009B3C75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A34664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 </w:t>
      </w:r>
    </w:p>
    <w:p w:rsidR="009B3C75" w:rsidRPr="00A34664" w:rsidRDefault="009B3C75" w:rsidP="009B3C75">
      <w:pPr>
        <w:shd w:val="clear" w:color="auto" w:fill="FFFFFF"/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</w:p>
    <w:sectPr w:rsidR="009B3C75" w:rsidRPr="00A34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5D4A"/>
    <w:multiLevelType w:val="hybridMultilevel"/>
    <w:tmpl w:val="6E30B7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71394B"/>
    <w:multiLevelType w:val="hybridMultilevel"/>
    <w:tmpl w:val="5FE447EA"/>
    <w:lvl w:ilvl="0" w:tplc="57EEC896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8A5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6C0C0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80665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2CF3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F2AD3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8544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10234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0B9E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C14C9C"/>
    <w:multiLevelType w:val="hybridMultilevel"/>
    <w:tmpl w:val="84A065C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63417"/>
    <w:multiLevelType w:val="hybridMultilevel"/>
    <w:tmpl w:val="4D5633AA"/>
    <w:lvl w:ilvl="0" w:tplc="60727CA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2C0C10">
      <w:start w:val="1"/>
      <w:numFmt w:val="lowerLetter"/>
      <w:lvlText w:val="%2"/>
      <w:lvlJc w:val="left"/>
      <w:pPr>
        <w:ind w:left="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526696">
      <w:start w:val="1"/>
      <w:numFmt w:val="decimal"/>
      <w:lvlRestart w:val="0"/>
      <w:lvlText w:val="%3."/>
      <w:lvlJc w:val="left"/>
      <w:pPr>
        <w:ind w:left="10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CE3804">
      <w:start w:val="1"/>
      <w:numFmt w:val="decimal"/>
      <w:lvlText w:val="%4"/>
      <w:lvlJc w:val="left"/>
      <w:pPr>
        <w:ind w:left="1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85BE6">
      <w:start w:val="1"/>
      <w:numFmt w:val="lowerLetter"/>
      <w:lvlText w:val="%5"/>
      <w:lvlJc w:val="left"/>
      <w:pPr>
        <w:ind w:left="2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54BAC2">
      <w:start w:val="1"/>
      <w:numFmt w:val="lowerRoman"/>
      <w:lvlText w:val="%6"/>
      <w:lvlJc w:val="left"/>
      <w:pPr>
        <w:ind w:left="3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E24B88">
      <w:start w:val="1"/>
      <w:numFmt w:val="decimal"/>
      <w:lvlText w:val="%7"/>
      <w:lvlJc w:val="left"/>
      <w:pPr>
        <w:ind w:left="3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888048">
      <w:start w:val="1"/>
      <w:numFmt w:val="lowerLetter"/>
      <w:lvlText w:val="%8"/>
      <w:lvlJc w:val="left"/>
      <w:pPr>
        <w:ind w:left="4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3E094C">
      <w:start w:val="1"/>
      <w:numFmt w:val="lowerRoman"/>
      <w:lvlText w:val="%9"/>
      <w:lvlJc w:val="left"/>
      <w:pPr>
        <w:ind w:left="5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6C7A4C"/>
    <w:multiLevelType w:val="hybridMultilevel"/>
    <w:tmpl w:val="0A525A06"/>
    <w:lvl w:ilvl="0" w:tplc="2C20488E">
      <w:start w:val="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741F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1CF3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88283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9286B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F4BD0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3C62F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50229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F2736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5A5A5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E600E3"/>
    <w:multiLevelType w:val="hybridMultilevel"/>
    <w:tmpl w:val="89A0502E"/>
    <w:lvl w:ilvl="0" w:tplc="8BBE5970">
      <w:start w:val="5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8C404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72642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F2EF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02942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062E7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49AF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F8124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C75"/>
    <w:rsid w:val="00123A80"/>
    <w:rsid w:val="001B4B7F"/>
    <w:rsid w:val="004C401E"/>
    <w:rsid w:val="005623C3"/>
    <w:rsid w:val="00827499"/>
    <w:rsid w:val="009B3C75"/>
    <w:rsid w:val="00A34664"/>
    <w:rsid w:val="00AB2A77"/>
    <w:rsid w:val="00AF4769"/>
    <w:rsid w:val="00C82E51"/>
    <w:rsid w:val="00D327AF"/>
    <w:rsid w:val="00E4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D2057"/>
  <w15:chartTrackingRefBased/>
  <w15:docId w15:val="{503466A4-7757-4092-9C82-8547B255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3C75"/>
  </w:style>
  <w:style w:type="paragraph" w:styleId="1">
    <w:name w:val="heading 1"/>
    <w:basedOn w:val="a"/>
    <w:link w:val="10"/>
    <w:uiPriority w:val="9"/>
    <w:qFormat/>
    <w:rsid w:val="00D327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23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3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3C75"/>
    <w:rPr>
      <w:b/>
      <w:bCs/>
    </w:rPr>
  </w:style>
  <w:style w:type="character" w:styleId="a5">
    <w:name w:val="Hyperlink"/>
    <w:basedOn w:val="a0"/>
    <w:uiPriority w:val="99"/>
    <w:semiHidden/>
    <w:unhideWhenUsed/>
    <w:rsid w:val="009B3C7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327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623C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List Paragraph"/>
    <w:basedOn w:val="a"/>
    <w:uiPriority w:val="34"/>
    <w:qFormat/>
    <w:rsid w:val="005623C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430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30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5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72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club.ru/index.php?page=book&amp;id=5578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blioclub.ru/index.php?page=book&amp;id=5578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blioclub.ru/index.php?page=book&amp;id=11649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iblioclub.ru/index.php?page=book&amp;id=116490" TargetMode="External"/><Relationship Id="rId10" Type="http://schemas.openxmlformats.org/officeDocument/2006/relationships/hyperlink" Target="http://biblioclub.ru/index.php?page=book&amp;id=557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&amp;id=557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МНО ЧГПУ</cp:lastModifiedBy>
  <cp:revision>8</cp:revision>
  <cp:lastPrinted>2022-10-27T11:45:00Z</cp:lastPrinted>
  <dcterms:created xsi:type="dcterms:W3CDTF">2020-03-25T20:16:00Z</dcterms:created>
  <dcterms:modified xsi:type="dcterms:W3CDTF">2022-10-27T11:52:00Z</dcterms:modified>
</cp:coreProperties>
</file>