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2BA76" w14:textId="77777777" w:rsid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b/>
          <w:bCs/>
          <w:sz w:val="28"/>
          <w:szCs w:val="28"/>
        </w:rPr>
        <w:t>Лекция № 5 по дисциплине «Психологические отрасли, психологические службы и практики»</w:t>
      </w:r>
      <w:r w:rsidRPr="001E17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AA98A" w14:textId="418C60AD" w:rsidR="005D71CE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1E17F2">
        <w:rPr>
          <w:rFonts w:ascii="Times New Roman" w:hAnsi="Times New Roman" w:cs="Times New Roman"/>
          <w:sz w:val="28"/>
          <w:szCs w:val="28"/>
        </w:rPr>
        <w:t xml:space="preserve">тему </w:t>
      </w:r>
      <w:r w:rsidR="000F683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E17F2">
        <w:rPr>
          <w:rFonts w:ascii="Times New Roman" w:hAnsi="Times New Roman" w:cs="Times New Roman"/>
          <w:sz w:val="28"/>
          <w:szCs w:val="28"/>
        </w:rPr>
        <w:t xml:space="preserve"> «Работа психологической службы в учреждениях образования, здравоохранения, в организациях. Работа психолога с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девиантами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>.»</w:t>
      </w:r>
    </w:p>
    <w:p w14:paraId="2748F2B2" w14:textId="23B7B0F5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План:</w:t>
      </w:r>
    </w:p>
    <w:p w14:paraId="1413FBC9" w14:textId="590C7082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1. Психологическая служба в системе народного образования</w:t>
      </w:r>
    </w:p>
    <w:p w14:paraId="1D6BFBBA" w14:textId="4D450C55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2. Психологическая служба в здравоохранении</w:t>
      </w:r>
    </w:p>
    <w:p w14:paraId="614EA85C" w14:textId="5B20339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3. Психологическая служба в системе народного хозяйства и государственных учреждений</w:t>
      </w:r>
    </w:p>
    <w:p w14:paraId="3907D7C7" w14:textId="6CF7024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7F2">
        <w:rPr>
          <w:rFonts w:ascii="Times New Roman" w:hAnsi="Times New Roman" w:cs="Times New Roman"/>
          <w:b/>
          <w:bCs/>
          <w:sz w:val="28"/>
          <w:szCs w:val="28"/>
        </w:rPr>
        <w:t>1. Психологическая служба в системе народного образования</w:t>
      </w:r>
    </w:p>
    <w:p w14:paraId="4ABAC0FA" w14:textId="7D6900BF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Психологическая служба представляет собой систему организации деятельности практических психологов, практическое использование психологических знаний для решения комплексных задач психологической экспертизы, диагностики, коррекции, консультирования в различных сферах народного хозяйства (на транспорте, производстве, в образовании, здравоохранении, спорте, охране правопорядка и других отраслях).</w:t>
      </w:r>
    </w:p>
    <w:p w14:paraId="42A21E90" w14:textId="404EA31C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В нашей стране подразделения психологической службы работают либо как отдельные учреждения (профессиональные психологические консультации разного типа), либо в составе непсихологических организаций и учреждений (психологическая служба промышленных предприятий, школы, УВД).</w:t>
      </w:r>
    </w:p>
    <w:p w14:paraId="780D1A2E" w14:textId="23D44F9A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Наиболее организационно представлены и обеспечены правовой и нормативной базой психологические службы в системе народного образования и здравоохранения. Однако психологическая служба в других сферах деятельности общества также активно развивается, накапливает свои традиции, интересный и полезный опыт работы.</w:t>
      </w:r>
    </w:p>
    <w:p w14:paraId="37C8F742" w14:textId="22FE8609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В настоящее время в отечественной психологической практике наибольшее развитие получила психологическая служба в системе народного образования, созданная в конце восьмидесятых годов ХХ века. В 1988 году появилось Постановление Государственного комитета СССР по образованию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о введении должности психолога во всех учебно-воспитательных учреждениях страны, а в 1989 году опубликовано Положение о психологической службе народного образования. Основными задачами психологической службы в системе народного образования является:</w:t>
      </w:r>
    </w:p>
    <w:p w14:paraId="45D5A4C8" w14:textId="4B028F23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7F2">
        <w:rPr>
          <w:rFonts w:ascii="Times New Roman" w:hAnsi="Times New Roman" w:cs="Times New Roman"/>
          <w:sz w:val="28"/>
          <w:szCs w:val="28"/>
        </w:rPr>
        <w:t>содействие полноценному личностному и интеллектуальному развитию детей на каждом возрастном этапе, формирование у них способности к самовоспитанию и саморазвитию;</w:t>
      </w:r>
    </w:p>
    <w:p w14:paraId="3D75A149" w14:textId="09D114B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7F2">
        <w:rPr>
          <w:rFonts w:ascii="Times New Roman" w:hAnsi="Times New Roman" w:cs="Times New Roman"/>
          <w:sz w:val="28"/>
          <w:szCs w:val="28"/>
        </w:rPr>
        <w:t>обеспечение индивидуального подхода к каждому ребенку на основе психолого-педагогического изучения детей;</w:t>
      </w:r>
    </w:p>
    <w:p w14:paraId="33D0BC23" w14:textId="0B2C0503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17F2">
        <w:rPr>
          <w:rFonts w:ascii="Times New Roman" w:hAnsi="Times New Roman" w:cs="Times New Roman"/>
          <w:sz w:val="28"/>
          <w:szCs w:val="28"/>
        </w:rPr>
        <w:t>профилактика и преодоление отклонений в интеллектуальном и личностном развитии ребенка.</w:t>
      </w:r>
    </w:p>
    <w:p w14:paraId="2C53A003" w14:textId="32C9091A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В основу создания психологической службы в образовании была положена концепция, разработанная под руководством И.В. Дубровиной. В последнее время появляются региональные психологические службы (Новгород, Кемерово, Ижевск и другие), основанные на концепции Л.М. Фридмана. Данный подход усиливает роль психолога как члена педагогического коллектива, оказывающего содействие в организации личностно-ориентированного образовательного процесса, участвующего в реализации воспитательных целей школы. Главной целью школьной психологической службы в этой модели является научное психологическое обеспечение учебно-воспитательного процесса в школе, то есть организация, построение и проведение этого процесса на основе современных психолого-педагогических теорий воспитания и развития личности учащихся [47]. Существуют и другие авторские разработки, отражающие различную специфику организации психологической службы школы.</w:t>
      </w:r>
    </w:p>
    <w:p w14:paraId="5094B4F9" w14:textId="656EE915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и Е.Ю.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Пряжникова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выделяют следующие принципы организации школьной психологической службы: принцип многообразия форм и методов работы; принцип нравственности, экологичности; принцип преемственности; принцип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самоактивизации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всей системы школьной психологической службы; принцип профессионального содружества;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принцип гибкости (способность и готовность к разумному компромиссу); принцип выделения приоритетов в работе; принцип действенного оптимизма [39]. Все указанные принципы в работе психологической службы объединены в систему и функционируют в тесной взаимосвязи.</w:t>
      </w:r>
    </w:p>
    <w:p w14:paraId="47DF6F08" w14:textId="6AF0C522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Психологическая служба образования занимается не только проблемами практической психологии, но и различными направлениями научных исследований, изучающими закономерности психического развития и формирования личности ребенка с целью разработки способов, средств и методов профессионального применения психологических знаний в условиях современной школы, для организации педагогического воздействия.</w:t>
      </w:r>
    </w:p>
    <w:p w14:paraId="3A082D13" w14:textId="31C7A8E1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Психологическая служба выступает в качестве отдельного структурного подразделения системы народного образования и охватывает все его уровни: детский сад, воспитательные учреждения для детей, оставшихся без попечения родителей, школа, учебные заведения профессиональной подготовки. Наибольшее число практических психологов работает в психологической службе школы.</w:t>
      </w:r>
    </w:p>
    <w:p w14:paraId="72013D47" w14:textId="53A69F92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Особенностью психологической службы народного образования является то, что она имеет двойное подчинение, как по административной, так и по профессиональной линиям. Административное управление осуществляется отделами психологической службы республиканских, региональных, городских и районных управлений и департаментов образования, руководителями учебно-воспитательных учреждений, при которых работает конкретное подразделение психологической службы. Профессиональное управление реализуется через сеть специальных базовых психологических учреждений разного уровня − районных, областных, городских и региональных центров психологической помощи. Центральным органом управления психологической службы является отдел службы практической психологии образования Министерства образования и науки Российской Федерации. На базе этого отдела работает Научно-методический совет, координирующий направления деятельности региональных центров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психологической службы и оказывающий им организационную и научно-методическую помощь. Научно-методический совет осуществляет связь психологической службы с различными министерствами, ведомствами и организациями, в содействии которых нуждается психологическая служба (Министерство социальной защиты населения России; Министерство культуры России, Российская академия образования, Российское общество психологов и многие другие). Аналогичные научно-методические советы создаются на всех нижележащих уровнях психологической службы, для обеспечения взаимодействия с подразделениями министерств и ведомств.</w:t>
      </w:r>
    </w:p>
    <w:p w14:paraId="631FF9DA" w14:textId="3A448A18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Структура службы практической психологии системы образования включает в себя: по административной линии − специалиста в департаменте образования и науки, специалистов (инспекторов, методистов) муниципальных органов управления образованием, руководителей образовательных учреждений, педагогов-психологов образовательных учреждений; по профессиональной линии − региональный психолого-медико-педагогический центр, реабилитационные центры для детей и подростков, территориальные психолого-педагогические и медико-социальные центры, районные методические кабинеты (центры), психологические центры при образовательных учреждениях [18].</w:t>
      </w:r>
    </w:p>
    <w:p w14:paraId="7247DCCF" w14:textId="72727D54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Создание и работа Центров психологической помощи регламентируется документами Министерства образования и науки, Министерства здравоохранения и социального развития. В 2000 году были утверждены Методические рекомендации по организации деятельности государственного (муниципального) учреждения «Центр психолого-педагогической помощи населению». В этих рекомендациях представлены основные направления работы Центра психолого-педагогической помощи, определяются его структурные подразделения, регламентируются юридические и имущественные права и обязанности.</w:t>
      </w:r>
    </w:p>
    <w:p w14:paraId="6E007620" w14:textId="2D3EEBB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Центров являются оказание квалифицированной психологической помощи населению и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консультирование в различных ситуациях, коррекция девиантных форм поведения, нарушений общения, отставания в психологическом развитии, пропагандистская и просветительская деятельность для повышения психологической культуры и распространения психологических знаний, поэтому все Центры ведут консультативную, коррекционную, диагностическую, информационную работу. Клиентам центров могут быть люди разных возрастов, семейного положения, принадлежащие к различным социальным слоям общества.</w:t>
      </w:r>
    </w:p>
    <w:p w14:paraId="53B3222C" w14:textId="61E58A0B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Центры психолого-педагогической помощи создаются в крупных населенных пунктах, административных центрах. По уровню подчинения они делятся на областные, районные и муниципальные центры. По содержанию своей работы они делятся на Центры диагностики и консультирования; Центры психолого-медико-социального сопровождения; Центры психотерапии; Центры психолого-педагогической реабилитации и коррекции; Центры социально-трудовой адаптации и профориентации; Центры лечебной педагогики и дифференцированного обучения.</w:t>
      </w:r>
    </w:p>
    <w:p w14:paraId="404C54B0" w14:textId="12E57C66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Существуют Центры психолого-педагогической помощи, ориентированные на психологическую помощь по конкретным проблемам Центры психологической помощи людям, пережившим какого-либо рода физическое насилие; жертвам религиозных культов; жертвам техногенных катастроф; людям с различными зависимостями (наркоманы, алкоголики и другие); Центры психологической помощи семье; Центры психологической помощи женщинам.</w:t>
      </w:r>
    </w:p>
    <w:p w14:paraId="4B59BD1B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Большинство работающих в нашей стране Центров психологической помощи создано для работы с детьми и подростками. Таковыми, например, являются Центры психолого-медико-социального сопровождения детей. В эти Центры психологической помощи могут обращаться дети, их родители, педагоги, представители образовательных учреждений – детских садов, школ, школ-интернатов, детских домов; учреждения социальной защиты, представители инспекций по делам несовершеннолетних.</w:t>
      </w:r>
    </w:p>
    <w:p w14:paraId="2340F877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82A50" w14:textId="32E800AB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Организационно-методическое отделение, координирующее деятельность различных подразделений и служб, изучающее эффективность их деятельности, разрабатывающее программы социального мониторинга и анализа на территории, обслуживаемой Центром;</w:t>
      </w:r>
    </w:p>
    <w:p w14:paraId="02FA024B" w14:textId="096E613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Отделение приема граждан, организующее первичный и последующие приемы, выявляющее социальные запросы и причины обращения в Центр;</w:t>
      </w:r>
    </w:p>
    <w:p w14:paraId="65DC086D" w14:textId="6A950EB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Консультативное отделение – поводит консультирование как основной вид психологической работы с клиентами;</w:t>
      </w:r>
    </w:p>
    <w:p w14:paraId="300DD653" w14:textId="73626D1A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Отделение психолого-педагогической помощи – проводит психологическую диагностику, коррекционную и тренинговую работу с людьми.</w:t>
      </w:r>
    </w:p>
    <w:p w14:paraId="4B846174" w14:textId="22006A7E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Кроме того, в Центре психологической помощи дополнительно могут быть организованы:</w:t>
      </w:r>
    </w:p>
    <w:p w14:paraId="309B69B2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Отдел индивидуальной психологической помощи;</w:t>
      </w:r>
    </w:p>
    <w:p w14:paraId="19CBC724" w14:textId="05023AEB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Медико-психолого-педагогические комиссии;</w:t>
      </w:r>
    </w:p>
    <w:p w14:paraId="4E3FF876" w14:textId="419B065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Отдел психологической диагностики (служба тестирования);</w:t>
      </w:r>
    </w:p>
    <w:p w14:paraId="3108C2AF" w14:textId="734FF214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Научно-методический отдел (может включать библиотеку);</w:t>
      </w:r>
    </w:p>
    <w:p w14:paraId="78BF7E3F" w14:textId="5D06D05E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Стационар;</w:t>
      </w:r>
    </w:p>
    <w:p w14:paraId="785473FA" w14:textId="69747D96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Телефон доверия.</w:t>
      </w:r>
    </w:p>
    <w:p w14:paraId="19DDA261" w14:textId="3502E2B9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Телефон доверия может работать и вне Центра, как отдельная Служба медико-психологической помощи. Также, при условии достаточного финансирования, могут быть созданы издательский отдел, отдел психопрофилактического обследования, отдел повышения квалификации практических психологов, инженерно-математический отдел.</w:t>
      </w:r>
    </w:p>
    <w:p w14:paraId="66AB3369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В Центрах психологической помощи кроме педагогов-психологов работают специалисты многих смежных сфер деятельности: социологи, социальные работники, медики, психотерапевты, педагоги разного профиля.</w:t>
      </w:r>
    </w:p>
    <w:p w14:paraId="50E02A9F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4A2D6" w14:textId="4AC09704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Специальным решением коллегии Министерства образования и науки РФ в качестве передовой и прогрессивной была рекомендована для внедрения инновационная модель комплексной службы практической психологии Юго-Западного территориального округа г. </w:t>
      </w:r>
      <w:proofErr w:type="gramStart"/>
      <w:r w:rsidRPr="001E17F2">
        <w:rPr>
          <w:rFonts w:ascii="Times New Roman" w:hAnsi="Times New Roman" w:cs="Times New Roman"/>
          <w:sz w:val="28"/>
          <w:szCs w:val="28"/>
        </w:rPr>
        <w:t>Москвы .</w:t>
      </w:r>
      <w:proofErr w:type="gramEnd"/>
      <w:r w:rsidRPr="001E17F2">
        <w:rPr>
          <w:rFonts w:ascii="Times New Roman" w:hAnsi="Times New Roman" w:cs="Times New Roman"/>
          <w:sz w:val="28"/>
          <w:szCs w:val="28"/>
        </w:rPr>
        <w:t xml:space="preserve"> В структуру Центра педагогической реабилитации «Юго-Запад» входят психологический отдел, отдел социальной педагогики, медицинский отдел. В составе психологического отдела работают специалисты по работе с детьми и педагогами, специалисты по коррекции,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психодиагносты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, семейные психотерапевты,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патопсихологи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и другие специалисты-психологи. На его базе проводятся научные исследования и научно-методические семинары для педагогов-психологов, в том числе и международные.</w:t>
      </w:r>
    </w:p>
    <w:p w14:paraId="46CE7997" w14:textId="596E5D0D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На каждом уровне психологической службы народного образования психолог сталкивается в своей деятельности с рядом специфических проблем.</w:t>
      </w:r>
    </w:p>
    <w:p w14:paraId="08EF38F8" w14:textId="79F4AB70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Работа психолога-методиста в управлении народного образования заключается в руководстве и оказании методической помощи практическим психологам, поэтому психологи-методисты, как правило, должны быть профессиональными психологами. Основные трудности в работе психолога-методиста заключаются в том, что ему приходится совмещать функции администратора, менеджера и собственно профессиональные обязанности психолога. Психолог-методист проводит методические семинары с практическими психологами, ведет работу по психологическому просвещению, осуществляет контроль за деятельностью педагогов-психологов в народном образовании, участвует в их аттестации.</w:t>
      </w:r>
    </w:p>
    <w:p w14:paraId="4D1BDDFC" w14:textId="3A61E139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Деятельность практического психолога в учреждениях народного образования – детском саду, школе, включает все направления психологической работы – психодиагностику, консультирование, психокоррекцию и психологическое просвещение – для создания и поддержания наиболее благоприятных условий психического развития ребенка. Психологи, работающие в учреждениях народного образования, проходят регулярную квалификационную аттестацию, направленную на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поддержание и развитие профессиональных знаний, умений и навыков, обеспечение качества работы психологической службы.</w:t>
      </w:r>
    </w:p>
    <w:p w14:paraId="7F7FF983" w14:textId="580A1329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Психологическая служба существует в учреждениях образования более чем шестидесяти стран мира, причем не только в наиболее экономически развитых, но и в таких странах, как Нигерия, Сальвадор, республика Кипр, Иордания, Южная Африка [38]. Национальные психологические службы в различных странах, как отмечает В.В. Рубцов [42], несмотря на их различную структуру, решают сходные задачи. В исследованиях Т.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Окланда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и Ф.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Сайя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выделяется ряд общих проблем, стоящих перед школьными психологическими службами в разных странах: недостаток школьных педагогов-психологов; неопределенность статуса психолога в учреждениях образования и, как следствие, часто возникающее непонимание со стороны учителей и администрации; неясность, неоднозначность функций и решаемых задач, трудность выделения собственных проблем среди огромного множества проблем педагогических и организационных; контроль за работой педагогов-психологов со стороны некомпетентных людей; недостаток профессионализма большинства школьных психологов; неадекватность многих применяемых методик решаемым психологическим задачам; недостаток профессиональной информации, особенно в тех странах, где психологическая служба недавно создана.</w:t>
      </w:r>
    </w:p>
    <w:p w14:paraId="43E08357" w14:textId="41AC653A" w:rsid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Психологическая служба в народном образовании является наиболее организованной и многочисленной, активно развивается, проводит огромную работу. Она завоевала признание не только в учреждениях образования, но зачастую представляет психологию как профессиональную область в глазах широких слоев населения.</w:t>
      </w:r>
    </w:p>
    <w:p w14:paraId="39AC749D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Актуальность данной темы состоит в ежегодном росте детской преступности, наркомании, имеется тенденция к увеличению числа детей с девиантным и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делинквентным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(преступным) поведением. Причины этих девиации различны. Многие исследователи считают, что они связаны с социальными,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культурологичекими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детерминантами, инновациями в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экономике, политике, противоречащие традиционным системам ценностей в обществе, что затрудняют успешную социализацию ребенка. Как мы видим, в обществе существует ряд причин для развития личности с девиантным поведением. И одна из главных задач педагога-психолога — это определение основных направлений восстановления нормального процесса социализации подростка, то есть разработка основных профилактических мероприятий по этой теме.</w:t>
      </w:r>
    </w:p>
    <w:p w14:paraId="28027A89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Для начала определимся с терминами.</w:t>
      </w:r>
    </w:p>
    <w:p w14:paraId="0223A8E6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Девиантное (отклоняющимся) поведение — это социальное поведение, не соответствующее установившимся в данном обществе нормам (И. А. Невский) [1].</w:t>
      </w:r>
    </w:p>
    <w:p w14:paraId="2D132BD7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Подростков и детей с нарушениями в поведении называют «трудными». Характерная черта трудных подростков — психическая незрелость, отставание от возрастных норм, повышенная внушаемость, неумение соотносить свои поступки с нормами поведения [1].</w:t>
      </w:r>
    </w:p>
    <w:p w14:paraId="538597FF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Психологический подход рассматривает девиантное поведение в связи с внутриличностным конфликтом, деструкцией и саморазрушением личности, блокированием личностного роста, а также состояниями умственных дефектов, дегенеративности, слабоумия и психопатии.</w:t>
      </w:r>
    </w:p>
    <w:p w14:paraId="6DD7DF96" w14:textId="7F31D4C9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Классификация типов девиантного поведения, основанная на социально-психологическом подходе, разработана психиатрами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Амбрумовой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А. Г. и Жезловой Л. Я. (1973). Они выделяют четыре основных типа девиантного поведения у детей и подростков:</w:t>
      </w:r>
    </w:p>
    <w:p w14:paraId="0C138376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Антидисциплинарное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поведение: нарушение режима и дисциплины в образовательном учреждении (срыв уроков, отказ от выполнения домашнего задания и т. п.);</w:t>
      </w:r>
    </w:p>
    <w:p w14:paraId="63A70C26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2) Антисоциальное (антиобщественное) поведение: невыполнение или непризнание общественных нравственных норм поведения, отказ от учебной деятельности, раннее вступление в половую жизнь, употребление алкогольных и наркотических средств и т. п.;</w:t>
      </w:r>
    </w:p>
    <w:p w14:paraId="1A89F62F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Делинкветное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(противоправное) поведение: поведение, которое несет в себе криминальный характер (вымогательство, избиение, угон транспортных средств и т. п.);</w:t>
      </w:r>
    </w:p>
    <w:p w14:paraId="39B61D86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Аутоагрессивное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поведение: направленность на причинение себе вреда в физической и психических сферах [3].</w:t>
      </w:r>
    </w:p>
    <w:p w14:paraId="1A977D37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Проблемы девиации можно рассматривать через призму отношений, так как подростки относятся к группе девиантных социальным окружением. С одной стороны, можно сказать, что взрослые не могут наладить конструктивные отношения с этими подростками и поэтому относят их к группе «трудных», с другой стороны, сами подростки не хотят соблюдать требования, активно отстаивая свои права.</w:t>
      </w:r>
    </w:p>
    <w:p w14:paraId="40AB7129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На наш взгляд, проблема коррекционных программ — это недоверие и невысокая восприимчивость к воспитательным воздействиям со стороны подростков с девиацией. Потому основополагающая цель таких программ состоит в сглаживании рассогласований и дефицитов во взаимоотношениях трудных подростков и взрослых.</w:t>
      </w:r>
    </w:p>
    <w:p w14:paraId="0C2104FE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К психологическим детерминантам и условиям девиантного поведения относят:</w:t>
      </w:r>
    </w:p>
    <w:p w14:paraId="69C9489B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Индивидуально-психологические особенности, которые способствуют девиации, а именно нарушения в эмоционально-волевой сфере. В основном, эти особенности берут начало в деструктивном воспитании в семье, в результате нарушения детско-родительских отношений</w:t>
      </w:r>
    </w:p>
    <w:p w14:paraId="69F35552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Акцентуации характера несовершеннолетнего. Хотя чрезмерно выраженные отдельные черты характера необязательно свидетельствуют о девиации, но многие исследователи отмечают, что такие подростки имеют меньше сил справиться с влиянием пагубной для них среды.</w:t>
      </w:r>
    </w:p>
    <w:p w14:paraId="371D2406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Стремление к взрослости на фоне противоречий физиологического и психического развития. Часто нежелательное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поведение подростков закрепляется как норма в связи с тем, что родители и другие ближайшие взрослые неадекватно и неправильно реагируют. При этом следует отметить, что взрослые и сами не умеют реагировать на проблемы своего ребенка, так как сами имеют психологические комплексы. Подростковый возраст детей в первую очередь обнажает психологические проблемы их родителей.</w:t>
      </w:r>
    </w:p>
    <w:p w14:paraId="73FBCFF8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Негативное влияние референтной группы. Для подростков в их возрасте главная сфера жизни — это общение. Так как грамотно и конструктивно общаться подростков никто специально не учит, примеры общения они берут из своей семьи, а также из своего окружения. Поэтому отверженность в семье, в школе способствуют находить подростка «своих» вне этих социальных институтов, и не редко этот поиск приводит несовершеннолетнего преступные группировки и другие асоциальные группы.</w:t>
      </w:r>
    </w:p>
    <w:p w14:paraId="1E665C79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Социально-педагогические причины (родители и школа). К таким относятся семьи, выполняющие лишь формальную функцию воспитания, либо не проявляющих интерес к жизни своего ребенка вовсе. Школа, как правило, подхватывает ошибки родителей во взаимодействии с подростками и усугубляет их, закрепляя тем самым девиантное поведение подростков.</w:t>
      </w:r>
    </w:p>
    <w:p w14:paraId="57F65FB4" w14:textId="77777777" w:rsidR="001E17F2" w:rsidRPr="001E17F2" w:rsidRDefault="001E17F2" w:rsidP="001E17F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Школьная дезадаптация. Педагогические ошибки, особенно на ранних этапах обучения, порождают психосоциальные проблемы личности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дезадаптирующего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характера, которые, не будучи разрешенными в младшем школьном возрасте, становятся основой для всевозможных отклонений психосоциального развития несовершеннолетних [2].</w:t>
      </w:r>
    </w:p>
    <w:p w14:paraId="21C25CC0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Таким образом, для психолого-педагогической работы будут актуально и эффективным просветительская деятельность, формирование здоровых поведенческих стереотипов путем развития любознательности, удовлетворение базовых потребностей (еда, одежда, жилище), психолого-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педагогическая помощь в принятии социальных и моральных ценностей, создание условий для личностного роста и формирования позитивных основ общения в тренинговых группах.</w:t>
      </w:r>
    </w:p>
    <w:p w14:paraId="386CFBDB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Для успешной работы педагогу-психологу нужно знать и уметь проводить данные мероприятия, а также общаться с девиантными подростками, с одной стороны, с эмпатией, с другой — уметь четко и ясно донести, что вести девиантный образ жизни иррационально и разрушительно. Необходимо обладать знаниями и умениями по психологической оценке личности подростка, его мировоззренческих позиций, взглядов, отношений, психического и физического состояния данного возрастного периода.</w:t>
      </w:r>
    </w:p>
    <w:p w14:paraId="4806CCB0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Подросток должен уметь адекватно реагировать на возникающие неоднозначные жизненные ситуации на интеллектуальной основе с помощью оценки ситуации и выработки плана выхода из нее [2].</w:t>
      </w:r>
    </w:p>
    <w:p w14:paraId="47E74465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Существует стереотипность педагогов по отношению к подросткам:</w:t>
      </w:r>
    </w:p>
    <w:p w14:paraId="0E37A2F9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1) неизменность общественного положения: подросток по-прежнему школьник;</w:t>
      </w:r>
    </w:p>
    <w:p w14:paraId="0773DA7D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2) полная материальная зависимость от родителей;</w:t>
      </w:r>
    </w:p>
    <w:p w14:paraId="0291B173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3) привычный стиль взрослых в воспитании — направлять и контролировать;</w:t>
      </w:r>
    </w:p>
    <w:p w14:paraId="2A51398F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4) сохранение детских черт в поведении [4].</w:t>
      </w:r>
    </w:p>
    <w:p w14:paraId="0919DFF2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Отметим высокое значение обсуждения с подростками вопроса прав и обязанностей каждого человека, в том числе родителей, по отношению к самому себе. Поэтому успешность воспитания подростка и профилактики формирующегося девиантного поведения в большой степени зависит от преодоления стереотипного отношения к подростку как к ребенку.</w:t>
      </w:r>
    </w:p>
    <w:p w14:paraId="40B10BD9" w14:textId="77777777" w:rsidR="001E17F2" w:rsidRPr="001E17F2" w:rsidRDefault="001E17F2" w:rsidP="001E1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 xml:space="preserve">Таким образом, эффективность психолого-педагогической профилактики предупреждения девиантного поведения во многом зависит от социально-политических, социально-экономических, культурно-исторических условий и от уровня соответствующей готовности психологов, </w:t>
      </w:r>
      <w:r w:rsidRPr="001E17F2">
        <w:rPr>
          <w:rFonts w:ascii="Times New Roman" w:hAnsi="Times New Roman" w:cs="Times New Roman"/>
          <w:sz w:val="28"/>
          <w:szCs w:val="28"/>
        </w:rPr>
        <w:lastRenderedPageBreak/>
        <w:t>педагогов, их личных принципов, ценностных ориентаций, способностей и умений.</w:t>
      </w:r>
    </w:p>
    <w:p w14:paraId="632061DD" w14:textId="77777777" w:rsidR="001E17F2" w:rsidRPr="001E17F2" w:rsidRDefault="001E17F2" w:rsidP="001E17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Литература:</w:t>
      </w:r>
    </w:p>
    <w:p w14:paraId="6C5759E9" w14:textId="77777777" w:rsidR="001E17F2" w:rsidRPr="001E17F2" w:rsidRDefault="001E17F2" w:rsidP="001E17F2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567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Апинян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Г. В. О понятиях «девиация», «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девиантность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девиатное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поведение» / Г. В.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Апинян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// Известия Российского государственного педагогического университета им. А. И. Герцена. — 2009. — с. 30.</w:t>
      </w:r>
    </w:p>
    <w:p w14:paraId="6E213ECC" w14:textId="77777777" w:rsidR="001E17F2" w:rsidRPr="001E17F2" w:rsidRDefault="001E17F2" w:rsidP="001E17F2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567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Валито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М. С. Особенности профессиональной консультации трудных подростков / М. С.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// Вопросы психологии. — 2001. — № 6. — с. 60–63.</w:t>
      </w:r>
    </w:p>
    <w:p w14:paraId="0C72FB65" w14:textId="77777777" w:rsidR="001E17F2" w:rsidRPr="001E17F2" w:rsidRDefault="001E17F2" w:rsidP="001E17F2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567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Змановская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 xml:space="preserve"> Е. В. Девиантное поведение личности и группы: учеб. пособие / Е. В. </w:t>
      </w:r>
      <w:proofErr w:type="spellStart"/>
      <w:r w:rsidRPr="001E17F2">
        <w:rPr>
          <w:rFonts w:ascii="Times New Roman" w:hAnsi="Times New Roman" w:cs="Times New Roman"/>
          <w:sz w:val="28"/>
          <w:szCs w:val="28"/>
        </w:rPr>
        <w:t>Змановская</w:t>
      </w:r>
      <w:proofErr w:type="spellEnd"/>
      <w:r w:rsidRPr="001E17F2">
        <w:rPr>
          <w:rFonts w:ascii="Times New Roman" w:hAnsi="Times New Roman" w:cs="Times New Roman"/>
          <w:sz w:val="28"/>
          <w:szCs w:val="28"/>
        </w:rPr>
        <w:t>, В. Ю. Рыбников. — СПб.: Питер. — 2012. — с. 129.</w:t>
      </w:r>
    </w:p>
    <w:p w14:paraId="3222F8BB" w14:textId="77777777" w:rsidR="001E17F2" w:rsidRPr="001E17F2" w:rsidRDefault="001E17F2" w:rsidP="001E17F2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567" w:hanging="720"/>
        <w:jc w:val="both"/>
        <w:rPr>
          <w:rFonts w:ascii="Times New Roman" w:hAnsi="Times New Roman" w:cs="Times New Roman"/>
          <w:sz w:val="28"/>
          <w:szCs w:val="28"/>
        </w:rPr>
      </w:pPr>
      <w:r w:rsidRPr="001E17F2">
        <w:rPr>
          <w:rFonts w:ascii="Times New Roman" w:hAnsi="Times New Roman" w:cs="Times New Roman"/>
          <w:sz w:val="28"/>
          <w:szCs w:val="28"/>
        </w:rPr>
        <w:t>Овчарова Р. В. Практическая психология образования: учеб. пособие для студ. психол. фак. университетов / Р. В. Овчарова. — М.: Академия. — 2003. — с. 232.</w:t>
      </w:r>
    </w:p>
    <w:p w14:paraId="0DB42D60" w14:textId="77777777" w:rsidR="001E17F2" w:rsidRPr="001E17F2" w:rsidRDefault="001E17F2" w:rsidP="001E17F2">
      <w:pPr>
        <w:tabs>
          <w:tab w:val="num" w:pos="284"/>
        </w:tabs>
        <w:spacing w:after="0" w:line="360" w:lineRule="auto"/>
        <w:ind w:left="567" w:hanging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E17F2" w:rsidRPr="001E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48E"/>
    <w:multiLevelType w:val="hybridMultilevel"/>
    <w:tmpl w:val="66CA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7099"/>
    <w:multiLevelType w:val="multilevel"/>
    <w:tmpl w:val="F38C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0C0F"/>
    <w:multiLevelType w:val="multilevel"/>
    <w:tmpl w:val="A334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9441E"/>
    <w:multiLevelType w:val="multilevel"/>
    <w:tmpl w:val="0E00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B3119"/>
    <w:multiLevelType w:val="multilevel"/>
    <w:tmpl w:val="6F46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70"/>
    <w:rsid w:val="000B7CAD"/>
    <w:rsid w:val="000F6835"/>
    <w:rsid w:val="001E17F2"/>
    <w:rsid w:val="00350B67"/>
    <w:rsid w:val="005D71CE"/>
    <w:rsid w:val="00997B4F"/>
    <w:rsid w:val="00AA6321"/>
    <w:rsid w:val="00D30288"/>
    <w:rsid w:val="00D54070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5265"/>
  <w15:chartTrackingRefBased/>
  <w15:docId w15:val="{8772AF95-C67E-4F2B-B8A9-EBE47168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02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3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683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789661995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300187933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  <w:divsChild>
                    <w:div w:id="1178496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5E5"/>
                        <w:left w:val="single" w:sz="2" w:space="0" w:color="E5E5E5"/>
                        <w:bottom w:val="single" w:sz="2" w:space="0" w:color="E5E5E5"/>
                        <w:right w:val="single" w:sz="2" w:space="0" w:color="E5E5E5"/>
                      </w:divBdr>
                      <w:divsChild>
                        <w:div w:id="15848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2" w:space="0" w:color="E5E5E5"/>
                            <w:right w:val="single" w:sz="2" w:space="0" w:color="E5E5E5"/>
                          </w:divBdr>
                          <w:divsChild>
                            <w:div w:id="159740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5E5"/>
                                <w:left w:val="single" w:sz="2" w:space="0" w:color="E5E5E5"/>
                                <w:bottom w:val="single" w:sz="2" w:space="0" w:color="E5E5E5"/>
                                <w:right w:val="single" w:sz="2" w:space="0" w:color="E5E5E5"/>
                              </w:divBdr>
                              <w:divsChild>
                                <w:div w:id="8847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2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19759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13800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55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9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271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3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3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71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4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42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72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20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6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24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10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32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43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53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201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69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28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12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78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1669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483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40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993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68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03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23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75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2B37-5DA9-46D1-B60A-B15468E6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8</cp:revision>
  <dcterms:created xsi:type="dcterms:W3CDTF">2026-04-23T14:24:00Z</dcterms:created>
  <dcterms:modified xsi:type="dcterms:W3CDTF">2026-04-23T15:19:00Z</dcterms:modified>
</cp:coreProperties>
</file>