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762A" w:rsidRDefault="0067762A" w:rsidP="0067762A">
      <w:pPr>
        <w:spacing w:after="14" w:line="249" w:lineRule="auto"/>
        <w:ind w:left="84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3DC2">
        <w:rPr>
          <w:rFonts w:ascii="Times New Roman" w:hAnsi="Times New Roman" w:cs="Times New Roman"/>
          <w:b/>
          <w:sz w:val="28"/>
          <w:szCs w:val="28"/>
        </w:rPr>
        <w:t>Тема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Pr="00643DC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7762A">
        <w:rPr>
          <w:rFonts w:ascii="Times New Roman" w:hAnsi="Times New Roman" w:cs="Times New Roman"/>
          <w:b/>
          <w:sz w:val="28"/>
          <w:szCs w:val="28"/>
        </w:rPr>
        <w:t>Сущность и содержание процесса обучения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67762A" w:rsidRPr="00643DC2" w:rsidRDefault="0067762A" w:rsidP="0067762A">
      <w:pPr>
        <w:spacing w:after="14" w:line="249" w:lineRule="auto"/>
        <w:ind w:left="84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Содержание лекции</w:t>
      </w:r>
    </w:p>
    <w:p w:rsidR="0067762A" w:rsidRPr="00643DC2" w:rsidRDefault="0067762A" w:rsidP="0067762A">
      <w:pPr>
        <w:spacing w:after="4" w:line="247" w:lineRule="auto"/>
        <w:ind w:left="-15" w:right="-12"/>
        <w:jc w:val="both"/>
        <w:rPr>
          <w:rFonts w:ascii="Times New Roman" w:hAnsi="Times New Roman" w:cs="Times New Roman"/>
          <w:sz w:val="28"/>
          <w:szCs w:val="28"/>
        </w:rPr>
      </w:pPr>
      <w:r w:rsidRPr="00643DC2">
        <w:rPr>
          <w:rFonts w:ascii="Times New Roman" w:hAnsi="Times New Roman" w:cs="Times New Roman"/>
          <w:sz w:val="28"/>
          <w:szCs w:val="28"/>
        </w:rPr>
        <w:t xml:space="preserve">Структура </w:t>
      </w:r>
      <w:r w:rsidRPr="00643DC2">
        <w:rPr>
          <w:rFonts w:ascii="Times New Roman" w:hAnsi="Times New Roman" w:cs="Times New Roman"/>
          <w:sz w:val="28"/>
          <w:szCs w:val="28"/>
        </w:rPr>
        <w:tab/>
        <w:t xml:space="preserve">педагогического </w:t>
      </w:r>
      <w:r w:rsidRPr="00643DC2">
        <w:rPr>
          <w:rFonts w:ascii="Times New Roman" w:hAnsi="Times New Roman" w:cs="Times New Roman"/>
          <w:sz w:val="28"/>
          <w:szCs w:val="28"/>
        </w:rPr>
        <w:tab/>
        <w:t xml:space="preserve">процесса. </w:t>
      </w:r>
      <w:r w:rsidRPr="00643DC2">
        <w:rPr>
          <w:rFonts w:ascii="Times New Roman" w:hAnsi="Times New Roman" w:cs="Times New Roman"/>
          <w:sz w:val="28"/>
          <w:szCs w:val="28"/>
        </w:rPr>
        <w:tab/>
        <w:t xml:space="preserve">Закономерности педагогического процесса. Взаимосвязь процессов обучения и воспитания. Развивающая </w:t>
      </w:r>
      <w:r w:rsidRPr="00643DC2">
        <w:rPr>
          <w:rFonts w:ascii="Times New Roman" w:hAnsi="Times New Roman" w:cs="Times New Roman"/>
          <w:sz w:val="28"/>
          <w:szCs w:val="28"/>
        </w:rPr>
        <w:tab/>
        <w:t xml:space="preserve">функция </w:t>
      </w:r>
      <w:r w:rsidRPr="00643DC2">
        <w:rPr>
          <w:rFonts w:ascii="Times New Roman" w:hAnsi="Times New Roman" w:cs="Times New Roman"/>
          <w:sz w:val="28"/>
          <w:szCs w:val="28"/>
        </w:rPr>
        <w:tab/>
        <w:t xml:space="preserve">обучения </w:t>
      </w:r>
      <w:r w:rsidRPr="00643DC2">
        <w:rPr>
          <w:rFonts w:ascii="Times New Roman" w:hAnsi="Times New Roman" w:cs="Times New Roman"/>
          <w:sz w:val="28"/>
          <w:szCs w:val="28"/>
        </w:rPr>
        <w:tab/>
        <w:t xml:space="preserve">и </w:t>
      </w:r>
      <w:r w:rsidRPr="00643DC2">
        <w:rPr>
          <w:rFonts w:ascii="Times New Roman" w:hAnsi="Times New Roman" w:cs="Times New Roman"/>
          <w:sz w:val="28"/>
          <w:szCs w:val="28"/>
        </w:rPr>
        <w:tab/>
        <w:t xml:space="preserve">воспитания. </w:t>
      </w:r>
      <w:r w:rsidRPr="00643DC2">
        <w:rPr>
          <w:rFonts w:ascii="Times New Roman" w:hAnsi="Times New Roman" w:cs="Times New Roman"/>
          <w:sz w:val="28"/>
          <w:szCs w:val="28"/>
        </w:rPr>
        <w:tab/>
        <w:t xml:space="preserve">Педагогическое взаимодействие как процесс взаимоотношения педагога и детей в педагогическом процессе.  </w:t>
      </w:r>
    </w:p>
    <w:p w:rsidR="0067762A" w:rsidRPr="00643DC2" w:rsidRDefault="0067762A" w:rsidP="0067762A">
      <w:pPr>
        <w:spacing w:after="17"/>
        <w:ind w:left="84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3DC2">
        <w:rPr>
          <w:rFonts w:ascii="Times New Roman" w:hAnsi="Times New Roman" w:cs="Times New Roman"/>
          <w:b/>
          <w:sz w:val="28"/>
          <w:szCs w:val="28"/>
        </w:rPr>
        <w:t xml:space="preserve">Лекция. </w:t>
      </w:r>
    </w:p>
    <w:p w:rsidR="0067762A" w:rsidRPr="00643DC2" w:rsidRDefault="0067762A" w:rsidP="0067762A">
      <w:pPr>
        <w:ind w:left="-15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43DC2">
        <w:rPr>
          <w:rFonts w:ascii="Times New Roman" w:hAnsi="Times New Roman" w:cs="Times New Roman"/>
          <w:sz w:val="28"/>
          <w:szCs w:val="28"/>
        </w:rPr>
        <w:t xml:space="preserve">Педагогический процесс – это вся деятельность коллектива обучающих и обучающихся, направленная на достижение заданных целей образования. </w:t>
      </w:r>
      <w:proofErr w:type="gramEnd"/>
    </w:p>
    <w:p w:rsidR="0067762A" w:rsidRPr="00072B6C" w:rsidRDefault="0067762A" w:rsidP="0067762A">
      <w:pPr>
        <w:jc w:val="both"/>
        <w:rPr>
          <w:rFonts w:ascii="Times New Roman" w:hAnsi="Times New Roman" w:cs="Times New Roman"/>
          <w:sz w:val="28"/>
          <w:szCs w:val="28"/>
        </w:rPr>
      </w:pPr>
      <w:r w:rsidRPr="00072B6C">
        <w:rPr>
          <w:rFonts w:ascii="Times New Roman" w:hAnsi="Times New Roman" w:cs="Times New Roman"/>
          <w:sz w:val="28"/>
          <w:szCs w:val="28"/>
        </w:rPr>
        <w:t xml:space="preserve">Процесс обучения — это целенаправленный процесс взаимодействия </w:t>
      </w:r>
      <w:proofErr w:type="gramStart"/>
      <w:r w:rsidRPr="00072B6C">
        <w:rPr>
          <w:rFonts w:ascii="Times New Roman" w:hAnsi="Times New Roman" w:cs="Times New Roman"/>
          <w:sz w:val="28"/>
          <w:szCs w:val="28"/>
        </w:rPr>
        <w:t>обучающих</w:t>
      </w:r>
      <w:proofErr w:type="gramEnd"/>
      <w:r w:rsidRPr="00072B6C">
        <w:rPr>
          <w:rFonts w:ascii="Times New Roman" w:hAnsi="Times New Roman" w:cs="Times New Roman"/>
          <w:sz w:val="28"/>
          <w:szCs w:val="28"/>
        </w:rPr>
        <w:t xml:space="preserve"> и обучаемых, в ходе которого осуществляется образование, воспитание и развитие последних.</w:t>
      </w:r>
    </w:p>
    <w:p w:rsidR="0067762A" w:rsidRPr="00643DC2" w:rsidRDefault="0067762A" w:rsidP="0067762A">
      <w:pPr>
        <w:jc w:val="both"/>
        <w:rPr>
          <w:rFonts w:ascii="Times New Roman" w:hAnsi="Times New Roman" w:cs="Times New Roman"/>
          <w:sz w:val="28"/>
          <w:szCs w:val="28"/>
        </w:rPr>
      </w:pPr>
      <w:r w:rsidRPr="00072B6C">
        <w:rPr>
          <w:rFonts w:ascii="Times New Roman" w:hAnsi="Times New Roman" w:cs="Times New Roman"/>
          <w:sz w:val="28"/>
          <w:szCs w:val="28"/>
        </w:rPr>
        <w:t xml:space="preserve">Процесс обучения носит двусторонний характер. Он включает в себя две органично взаимосвязанные деятельности: преподавание, или </w:t>
      </w:r>
      <w:proofErr w:type="spellStart"/>
      <w:r w:rsidRPr="00072B6C">
        <w:rPr>
          <w:rFonts w:ascii="Times New Roman" w:hAnsi="Times New Roman" w:cs="Times New Roman"/>
          <w:sz w:val="28"/>
          <w:szCs w:val="28"/>
        </w:rPr>
        <w:t>научение</w:t>
      </w:r>
      <w:proofErr w:type="spellEnd"/>
      <w:r w:rsidRPr="00072B6C">
        <w:rPr>
          <w:rFonts w:ascii="Times New Roman" w:hAnsi="Times New Roman" w:cs="Times New Roman"/>
          <w:sz w:val="28"/>
          <w:szCs w:val="28"/>
        </w:rPr>
        <w:t xml:space="preserve"> (обучающую деятельность педагога по организации усвоения учебного материала) и учение (деятельность учащихся по усвоению предлагаемых им знаний).</w:t>
      </w:r>
    </w:p>
    <w:p w:rsidR="0067762A" w:rsidRPr="00643DC2" w:rsidRDefault="0067762A" w:rsidP="0067762A">
      <w:pPr>
        <w:ind w:left="852"/>
        <w:jc w:val="both"/>
        <w:rPr>
          <w:rFonts w:ascii="Times New Roman" w:hAnsi="Times New Roman" w:cs="Times New Roman"/>
          <w:sz w:val="28"/>
          <w:szCs w:val="28"/>
        </w:rPr>
      </w:pPr>
      <w:r w:rsidRPr="00643DC2">
        <w:rPr>
          <w:rFonts w:ascii="Times New Roman" w:hAnsi="Times New Roman" w:cs="Times New Roman"/>
          <w:sz w:val="28"/>
          <w:szCs w:val="28"/>
        </w:rPr>
        <w:t xml:space="preserve">Закономерности педагогического процесса.  </w:t>
      </w:r>
    </w:p>
    <w:p w:rsidR="0067762A" w:rsidRPr="00643DC2" w:rsidRDefault="0067762A" w:rsidP="0067762A">
      <w:pPr>
        <w:spacing w:after="4" w:line="247" w:lineRule="auto"/>
        <w:ind w:right="-12"/>
        <w:jc w:val="both"/>
        <w:rPr>
          <w:rFonts w:ascii="Times New Roman" w:hAnsi="Times New Roman" w:cs="Times New Roman"/>
          <w:sz w:val="28"/>
          <w:szCs w:val="28"/>
        </w:rPr>
      </w:pPr>
      <w:r w:rsidRPr="00643DC2">
        <w:rPr>
          <w:rFonts w:ascii="Times New Roman" w:hAnsi="Times New Roman" w:cs="Times New Roman"/>
          <w:sz w:val="28"/>
          <w:szCs w:val="28"/>
        </w:rPr>
        <w:t xml:space="preserve">Закономерность динамики педагогического процесса – величина всех последующих </w:t>
      </w:r>
      <w:r w:rsidRPr="00643DC2">
        <w:rPr>
          <w:rFonts w:ascii="Times New Roman" w:hAnsi="Times New Roman" w:cs="Times New Roman"/>
          <w:sz w:val="28"/>
          <w:szCs w:val="28"/>
        </w:rPr>
        <w:tab/>
        <w:t xml:space="preserve">изменений </w:t>
      </w:r>
      <w:r w:rsidRPr="00643DC2">
        <w:rPr>
          <w:rFonts w:ascii="Times New Roman" w:hAnsi="Times New Roman" w:cs="Times New Roman"/>
          <w:sz w:val="28"/>
          <w:szCs w:val="28"/>
        </w:rPr>
        <w:tab/>
        <w:t xml:space="preserve">зависит от </w:t>
      </w:r>
      <w:r w:rsidRPr="00643DC2">
        <w:rPr>
          <w:rFonts w:ascii="Times New Roman" w:hAnsi="Times New Roman" w:cs="Times New Roman"/>
          <w:sz w:val="28"/>
          <w:szCs w:val="28"/>
        </w:rPr>
        <w:tab/>
        <w:t xml:space="preserve">величины </w:t>
      </w:r>
      <w:r w:rsidRPr="00643DC2">
        <w:rPr>
          <w:rFonts w:ascii="Times New Roman" w:hAnsi="Times New Roman" w:cs="Times New Roman"/>
          <w:sz w:val="28"/>
          <w:szCs w:val="28"/>
        </w:rPr>
        <w:tab/>
        <w:t xml:space="preserve">изменений на предыдущем этапе.  </w:t>
      </w:r>
    </w:p>
    <w:p w:rsidR="0067762A" w:rsidRDefault="0067762A" w:rsidP="0067762A">
      <w:pPr>
        <w:spacing w:after="4" w:line="247" w:lineRule="auto"/>
        <w:ind w:right="-12"/>
        <w:jc w:val="both"/>
        <w:rPr>
          <w:rFonts w:ascii="Times New Roman" w:hAnsi="Times New Roman" w:cs="Times New Roman"/>
          <w:sz w:val="28"/>
          <w:szCs w:val="28"/>
        </w:rPr>
      </w:pPr>
      <w:r w:rsidRPr="00643DC2">
        <w:rPr>
          <w:rFonts w:ascii="Times New Roman" w:hAnsi="Times New Roman" w:cs="Times New Roman"/>
          <w:sz w:val="28"/>
          <w:szCs w:val="28"/>
        </w:rPr>
        <w:t xml:space="preserve">Закономерность </w:t>
      </w:r>
      <w:r w:rsidRPr="00643DC2">
        <w:rPr>
          <w:rFonts w:ascii="Times New Roman" w:hAnsi="Times New Roman" w:cs="Times New Roman"/>
          <w:sz w:val="28"/>
          <w:szCs w:val="28"/>
        </w:rPr>
        <w:tab/>
        <w:t xml:space="preserve">развития </w:t>
      </w:r>
      <w:r w:rsidRPr="00643DC2">
        <w:rPr>
          <w:rFonts w:ascii="Times New Roman" w:hAnsi="Times New Roman" w:cs="Times New Roman"/>
          <w:sz w:val="28"/>
          <w:szCs w:val="28"/>
        </w:rPr>
        <w:tab/>
        <w:t>личност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ab/>
        <w:t xml:space="preserve">в </w:t>
      </w:r>
      <w:r>
        <w:rPr>
          <w:rFonts w:ascii="Times New Roman" w:hAnsi="Times New Roman" w:cs="Times New Roman"/>
          <w:sz w:val="28"/>
          <w:szCs w:val="28"/>
        </w:rPr>
        <w:tab/>
        <w:t xml:space="preserve">педагогическом процессе </w:t>
      </w:r>
      <w:r w:rsidRPr="00643DC2">
        <w:rPr>
          <w:rFonts w:ascii="Times New Roman" w:hAnsi="Times New Roman" w:cs="Times New Roman"/>
          <w:sz w:val="28"/>
          <w:szCs w:val="28"/>
        </w:rPr>
        <w:t xml:space="preserve">3. Закономерность </w:t>
      </w:r>
      <w:r w:rsidRPr="00643DC2">
        <w:rPr>
          <w:rFonts w:ascii="Times New Roman" w:hAnsi="Times New Roman" w:cs="Times New Roman"/>
          <w:sz w:val="28"/>
          <w:szCs w:val="28"/>
        </w:rPr>
        <w:tab/>
        <w:t xml:space="preserve">управления </w:t>
      </w:r>
      <w:r w:rsidRPr="00643DC2">
        <w:rPr>
          <w:rFonts w:ascii="Times New Roman" w:hAnsi="Times New Roman" w:cs="Times New Roman"/>
          <w:sz w:val="28"/>
          <w:szCs w:val="28"/>
        </w:rPr>
        <w:tab/>
        <w:t>учебно-воспитательным процессом.</w:t>
      </w:r>
    </w:p>
    <w:p w:rsidR="0067762A" w:rsidRPr="00313FAA" w:rsidRDefault="0067762A" w:rsidP="0067762A">
      <w:pPr>
        <w:spacing w:after="4" w:line="247" w:lineRule="auto"/>
        <w:ind w:right="-12"/>
        <w:jc w:val="both"/>
        <w:rPr>
          <w:rFonts w:ascii="Times New Roman" w:hAnsi="Times New Roman" w:cs="Times New Roman"/>
          <w:sz w:val="28"/>
          <w:szCs w:val="28"/>
        </w:rPr>
      </w:pPr>
      <w:r w:rsidRPr="00313FAA">
        <w:rPr>
          <w:rFonts w:ascii="Times New Roman" w:hAnsi="Times New Roman" w:cs="Times New Roman"/>
          <w:sz w:val="28"/>
          <w:szCs w:val="28"/>
        </w:rPr>
        <w:t>Закономерность стимулирования</w:t>
      </w:r>
      <w:proofErr w:type="gramStart"/>
      <w:r w:rsidRPr="00313FAA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313FAA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7762A" w:rsidRPr="00643DC2" w:rsidRDefault="0067762A" w:rsidP="0067762A">
      <w:pPr>
        <w:spacing w:after="3" w:line="24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3DC2">
        <w:rPr>
          <w:rFonts w:ascii="Times New Roman" w:hAnsi="Times New Roman" w:cs="Times New Roman"/>
          <w:sz w:val="28"/>
          <w:szCs w:val="28"/>
        </w:rPr>
        <w:t>Закономерность единства чувственного, логического и практики в педагогическом процессе</w:t>
      </w:r>
      <w:proofErr w:type="gramStart"/>
      <w:r w:rsidRPr="00643DC2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643DC2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7762A" w:rsidRPr="00643DC2" w:rsidRDefault="0067762A" w:rsidP="0067762A">
      <w:pPr>
        <w:spacing w:after="3" w:line="24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3DC2">
        <w:rPr>
          <w:rFonts w:ascii="Times New Roman" w:hAnsi="Times New Roman" w:cs="Times New Roman"/>
          <w:sz w:val="28"/>
          <w:szCs w:val="28"/>
        </w:rPr>
        <w:t>Закономерность единства внешней (педагогической) и внутренней (познавательной) деятельности</w:t>
      </w:r>
      <w:proofErr w:type="gramStart"/>
      <w:r w:rsidRPr="00643DC2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643DC2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67762A" w:rsidRDefault="0067762A" w:rsidP="0067762A">
      <w:pPr>
        <w:spacing w:after="61" w:line="24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3DC2">
        <w:rPr>
          <w:rFonts w:ascii="Times New Roman" w:hAnsi="Times New Roman" w:cs="Times New Roman"/>
          <w:sz w:val="28"/>
          <w:szCs w:val="28"/>
        </w:rPr>
        <w:t xml:space="preserve">Закономерность обусловленности педагогического процесса.  </w:t>
      </w:r>
    </w:p>
    <w:p w:rsidR="0067762A" w:rsidRPr="00643DC2" w:rsidRDefault="0067762A" w:rsidP="0067762A">
      <w:pPr>
        <w:spacing w:after="61" w:line="24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3DC2">
        <w:rPr>
          <w:rFonts w:ascii="Times New Roman" w:hAnsi="Times New Roman" w:cs="Times New Roman"/>
          <w:sz w:val="28"/>
          <w:szCs w:val="28"/>
        </w:rPr>
        <w:t xml:space="preserve">Любой педагогический процесс соединяет в себе два процесса:  </w:t>
      </w:r>
    </w:p>
    <w:p w:rsidR="0067762A" w:rsidRPr="00313FAA" w:rsidRDefault="0067762A" w:rsidP="0067762A">
      <w:pPr>
        <w:spacing w:line="299" w:lineRule="auto"/>
        <w:ind w:right="5322"/>
        <w:jc w:val="both"/>
        <w:rPr>
          <w:rFonts w:ascii="Times New Roman" w:hAnsi="Calibri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процесс обучения; процесс </w:t>
      </w:r>
      <w:r w:rsidRPr="00643DC2">
        <w:rPr>
          <w:rFonts w:ascii="Times New Roman" w:hAnsi="Times New Roman" w:cs="Times New Roman"/>
          <w:sz w:val="28"/>
          <w:szCs w:val="28"/>
        </w:rPr>
        <w:t xml:space="preserve">воспитания.  </w:t>
      </w:r>
    </w:p>
    <w:p w:rsidR="0067762A" w:rsidRPr="00643DC2" w:rsidRDefault="0067762A" w:rsidP="0067762A">
      <w:pPr>
        <w:ind w:left="-15"/>
        <w:jc w:val="both"/>
        <w:rPr>
          <w:rFonts w:ascii="Times New Roman" w:hAnsi="Times New Roman" w:cs="Times New Roman"/>
          <w:sz w:val="28"/>
          <w:szCs w:val="28"/>
        </w:rPr>
      </w:pPr>
      <w:r w:rsidRPr="00643DC2">
        <w:rPr>
          <w:rFonts w:ascii="Times New Roman" w:hAnsi="Times New Roman" w:cs="Times New Roman"/>
          <w:sz w:val="28"/>
          <w:szCs w:val="28"/>
        </w:rPr>
        <w:t xml:space="preserve">Поэтому и педагогическая наука состоит из двух больших тесно связанных разделов (систем) – теории воспитания и теории обучения (дидактика). </w:t>
      </w:r>
    </w:p>
    <w:p w:rsidR="0067762A" w:rsidRPr="00643DC2" w:rsidRDefault="0067762A" w:rsidP="0067762A">
      <w:pPr>
        <w:ind w:left="-15"/>
        <w:jc w:val="both"/>
        <w:rPr>
          <w:rFonts w:ascii="Times New Roman" w:hAnsi="Times New Roman" w:cs="Times New Roman"/>
          <w:sz w:val="28"/>
          <w:szCs w:val="28"/>
        </w:rPr>
      </w:pPr>
      <w:r w:rsidRPr="00643DC2">
        <w:rPr>
          <w:rFonts w:ascii="Times New Roman" w:hAnsi="Times New Roman" w:cs="Times New Roman"/>
          <w:sz w:val="28"/>
          <w:szCs w:val="28"/>
        </w:rPr>
        <w:t xml:space="preserve">Отрасль научного знания, которая изучает и исследует проблемы образования и обучения, называется дидактикой. Объектом дидактики как </w:t>
      </w:r>
      <w:r w:rsidRPr="00643DC2">
        <w:rPr>
          <w:rFonts w:ascii="Times New Roman" w:hAnsi="Times New Roman" w:cs="Times New Roman"/>
          <w:sz w:val="28"/>
          <w:szCs w:val="28"/>
        </w:rPr>
        <w:lastRenderedPageBreak/>
        <w:t xml:space="preserve">науки является обучение во всем его объеме и во всех аспектах, а предметом выступает система следующих отношений: «учитель – ученик», «ученик – учебный материал», «ученик – другие ученики».  </w:t>
      </w:r>
    </w:p>
    <w:p w:rsidR="0067762A" w:rsidRPr="00643DC2" w:rsidRDefault="0067762A" w:rsidP="0067762A">
      <w:pPr>
        <w:ind w:left="-15"/>
        <w:jc w:val="both"/>
        <w:rPr>
          <w:rFonts w:ascii="Times New Roman" w:hAnsi="Times New Roman" w:cs="Times New Roman"/>
          <w:sz w:val="28"/>
          <w:szCs w:val="28"/>
        </w:rPr>
      </w:pPr>
      <w:r w:rsidRPr="00643DC2">
        <w:rPr>
          <w:rFonts w:ascii="Times New Roman" w:hAnsi="Times New Roman" w:cs="Times New Roman"/>
          <w:sz w:val="28"/>
          <w:szCs w:val="28"/>
        </w:rPr>
        <w:t xml:space="preserve">Задача дидактики состоит в том, чтобы описывать и объяснять процесс обучения и условия его реализации; разрабатывать более совершенную организацию процесса обучения, новые обучающие системы, новые технологии обучения. Дидактика как педагогическая структура оперирует общими понятиями педагогики: обучение, воспитание, образование, педагогическая деятельность, педагогический процесс.  </w:t>
      </w:r>
    </w:p>
    <w:p w:rsidR="0067762A" w:rsidRPr="00643DC2" w:rsidRDefault="0067762A" w:rsidP="0067762A">
      <w:pPr>
        <w:ind w:left="-15"/>
        <w:jc w:val="both"/>
        <w:rPr>
          <w:rFonts w:ascii="Times New Roman" w:hAnsi="Times New Roman" w:cs="Times New Roman"/>
          <w:sz w:val="28"/>
          <w:szCs w:val="28"/>
        </w:rPr>
      </w:pPr>
      <w:r w:rsidRPr="00643DC2">
        <w:rPr>
          <w:rFonts w:ascii="Times New Roman" w:hAnsi="Times New Roman" w:cs="Times New Roman"/>
          <w:sz w:val="28"/>
          <w:szCs w:val="28"/>
        </w:rPr>
        <w:t xml:space="preserve">Обучение – это целенаправленное, заранее спроектированное общение, в ходе которого осуществляется образование, воспитание и развитие обучаемого, усваиваются отдельные стороны опыта человечества, опыта деятельности и познания.  </w:t>
      </w:r>
    </w:p>
    <w:p w:rsidR="0067762A" w:rsidRPr="00643DC2" w:rsidRDefault="0067762A" w:rsidP="0067762A">
      <w:pPr>
        <w:ind w:left="-15"/>
        <w:jc w:val="both"/>
        <w:rPr>
          <w:rFonts w:ascii="Times New Roman" w:hAnsi="Times New Roman" w:cs="Times New Roman"/>
          <w:sz w:val="28"/>
          <w:szCs w:val="28"/>
        </w:rPr>
      </w:pPr>
      <w:r w:rsidRPr="00643DC2">
        <w:rPr>
          <w:rFonts w:ascii="Times New Roman" w:hAnsi="Times New Roman" w:cs="Times New Roman"/>
          <w:sz w:val="28"/>
          <w:szCs w:val="28"/>
        </w:rPr>
        <w:t xml:space="preserve">Обучение как процесс характеризуется совместной деятельностью преподавателя и обучаемого, имеющей своей целью развитие обучаемого, формирование у него знаний, умений, навыков, то есть общей ориентировочной основы конкретной деятельности. Преподаватель осуществляет деятельность, обозначаемую термином «преподавание», обучаемый включен в деятельность учения, в которой удовлетворяются его познавательные потребности. Процесс учения в значительной мере порождается мотивацией. </w:t>
      </w:r>
    </w:p>
    <w:p w:rsidR="0067762A" w:rsidRPr="00643DC2" w:rsidRDefault="0067762A" w:rsidP="0067762A">
      <w:pPr>
        <w:spacing w:after="57"/>
        <w:ind w:left="852"/>
        <w:jc w:val="both"/>
        <w:rPr>
          <w:rFonts w:ascii="Times New Roman" w:hAnsi="Times New Roman" w:cs="Times New Roman"/>
          <w:sz w:val="28"/>
          <w:szCs w:val="28"/>
        </w:rPr>
      </w:pPr>
      <w:r w:rsidRPr="00643DC2">
        <w:rPr>
          <w:rFonts w:ascii="Times New Roman" w:hAnsi="Times New Roman" w:cs="Times New Roman"/>
          <w:sz w:val="28"/>
          <w:szCs w:val="28"/>
        </w:rPr>
        <w:t xml:space="preserve">Преподавание – это деятельность преподавателя в следующих сферах:  </w:t>
      </w:r>
    </w:p>
    <w:p w:rsidR="0067762A" w:rsidRPr="00643DC2" w:rsidRDefault="0067762A" w:rsidP="0067762A">
      <w:pPr>
        <w:tabs>
          <w:tab w:val="center" w:pos="973"/>
          <w:tab w:val="center" w:pos="2818"/>
        </w:tabs>
        <w:spacing w:after="67"/>
        <w:jc w:val="both"/>
        <w:rPr>
          <w:rFonts w:ascii="Times New Roman" w:hAnsi="Times New Roman" w:cs="Times New Roman"/>
          <w:sz w:val="28"/>
          <w:szCs w:val="28"/>
        </w:rPr>
      </w:pPr>
      <w:r w:rsidRPr="00643DC2">
        <w:rPr>
          <w:rFonts w:ascii="Times New Roman" w:eastAsia="Calibri" w:hAnsi="Times New Roman" w:cs="Times New Roman"/>
          <w:sz w:val="28"/>
          <w:szCs w:val="28"/>
        </w:rPr>
        <w:tab/>
      </w:r>
      <w:r w:rsidRPr="00643DC2">
        <w:rPr>
          <w:rFonts w:ascii="Times New Roman" w:hAnsi="Calibri" w:cs="Times New Roman"/>
          <w:sz w:val="28"/>
          <w:szCs w:val="28"/>
        </w:rPr>
        <w:t>⮚</w:t>
      </w:r>
      <w:r w:rsidRPr="00643DC2">
        <w:rPr>
          <w:rFonts w:ascii="Times New Roman" w:hAnsi="Times New Roman" w:cs="Times New Roman"/>
          <w:sz w:val="28"/>
          <w:szCs w:val="28"/>
        </w:rPr>
        <w:t xml:space="preserve"> </w:t>
      </w:r>
      <w:r w:rsidRPr="00643DC2">
        <w:rPr>
          <w:rFonts w:ascii="Times New Roman" w:hAnsi="Times New Roman" w:cs="Times New Roman"/>
          <w:sz w:val="28"/>
          <w:szCs w:val="28"/>
        </w:rPr>
        <w:tab/>
        <w:t xml:space="preserve">передачи информации;  </w:t>
      </w:r>
    </w:p>
    <w:p w:rsidR="0067762A" w:rsidRPr="00643DC2" w:rsidRDefault="0067762A" w:rsidP="0067762A">
      <w:pPr>
        <w:tabs>
          <w:tab w:val="center" w:pos="973"/>
          <w:tab w:val="center" w:pos="5124"/>
        </w:tabs>
        <w:spacing w:after="67"/>
        <w:jc w:val="both"/>
        <w:rPr>
          <w:rFonts w:ascii="Times New Roman" w:hAnsi="Times New Roman" w:cs="Times New Roman"/>
          <w:sz w:val="28"/>
          <w:szCs w:val="28"/>
        </w:rPr>
      </w:pPr>
      <w:r w:rsidRPr="00643DC2">
        <w:rPr>
          <w:rFonts w:ascii="Times New Roman" w:eastAsia="Calibri" w:hAnsi="Times New Roman" w:cs="Times New Roman"/>
          <w:sz w:val="28"/>
          <w:szCs w:val="28"/>
        </w:rPr>
        <w:tab/>
      </w:r>
      <w:r w:rsidRPr="00643DC2">
        <w:rPr>
          <w:rFonts w:ascii="Times New Roman" w:hAnsi="Calibri" w:cs="Times New Roman"/>
          <w:sz w:val="28"/>
          <w:szCs w:val="28"/>
        </w:rPr>
        <w:t>⮚</w:t>
      </w:r>
      <w:r w:rsidRPr="00643DC2">
        <w:rPr>
          <w:rFonts w:ascii="Times New Roman" w:hAnsi="Times New Roman" w:cs="Times New Roman"/>
          <w:sz w:val="28"/>
          <w:szCs w:val="28"/>
        </w:rPr>
        <w:t xml:space="preserve"> </w:t>
      </w:r>
      <w:r w:rsidRPr="00643DC2">
        <w:rPr>
          <w:rFonts w:ascii="Times New Roman" w:hAnsi="Times New Roman" w:cs="Times New Roman"/>
          <w:sz w:val="28"/>
          <w:szCs w:val="28"/>
        </w:rPr>
        <w:tab/>
        <w:t xml:space="preserve">организации учебно-познавательной деятельности учащихся;  </w:t>
      </w:r>
    </w:p>
    <w:p w:rsidR="0067762A" w:rsidRPr="00643DC2" w:rsidRDefault="0067762A" w:rsidP="0067762A">
      <w:pPr>
        <w:tabs>
          <w:tab w:val="center" w:pos="973"/>
          <w:tab w:val="center" w:pos="4843"/>
        </w:tabs>
        <w:spacing w:after="43"/>
        <w:jc w:val="both"/>
        <w:rPr>
          <w:rFonts w:ascii="Times New Roman" w:hAnsi="Times New Roman" w:cs="Times New Roman"/>
          <w:sz w:val="28"/>
          <w:szCs w:val="28"/>
        </w:rPr>
      </w:pPr>
      <w:r w:rsidRPr="00643DC2">
        <w:rPr>
          <w:rFonts w:ascii="Times New Roman" w:eastAsia="Calibri" w:hAnsi="Times New Roman" w:cs="Times New Roman"/>
          <w:sz w:val="28"/>
          <w:szCs w:val="28"/>
        </w:rPr>
        <w:tab/>
      </w:r>
      <w:r w:rsidRPr="00643DC2">
        <w:rPr>
          <w:rFonts w:ascii="Times New Roman" w:hAnsi="Calibri" w:cs="Times New Roman"/>
          <w:sz w:val="28"/>
          <w:szCs w:val="28"/>
        </w:rPr>
        <w:t>⮚</w:t>
      </w:r>
      <w:r w:rsidRPr="00643DC2">
        <w:rPr>
          <w:rFonts w:ascii="Times New Roman" w:hAnsi="Times New Roman" w:cs="Times New Roman"/>
          <w:sz w:val="28"/>
          <w:szCs w:val="28"/>
        </w:rPr>
        <w:t xml:space="preserve"> </w:t>
      </w:r>
      <w:r w:rsidRPr="00643DC2">
        <w:rPr>
          <w:rFonts w:ascii="Times New Roman" w:hAnsi="Times New Roman" w:cs="Times New Roman"/>
          <w:sz w:val="28"/>
          <w:szCs w:val="28"/>
        </w:rPr>
        <w:tab/>
        <w:t xml:space="preserve">оказания помощи при затруднении в процессе обучения;  </w:t>
      </w:r>
    </w:p>
    <w:p w:rsidR="0067762A" w:rsidRPr="00643DC2" w:rsidRDefault="0067762A" w:rsidP="0067762A">
      <w:pPr>
        <w:spacing w:after="61"/>
        <w:ind w:left="-15"/>
        <w:jc w:val="both"/>
        <w:rPr>
          <w:rFonts w:ascii="Times New Roman" w:hAnsi="Times New Roman" w:cs="Times New Roman"/>
          <w:sz w:val="28"/>
          <w:szCs w:val="28"/>
        </w:rPr>
      </w:pPr>
      <w:r w:rsidRPr="00643DC2">
        <w:rPr>
          <w:rFonts w:ascii="Times New Roman" w:hAnsi="Calibri" w:cs="Times New Roman"/>
          <w:sz w:val="28"/>
          <w:szCs w:val="28"/>
        </w:rPr>
        <w:t>⮚</w:t>
      </w:r>
      <w:r w:rsidRPr="00643DC2">
        <w:rPr>
          <w:rFonts w:ascii="Times New Roman" w:hAnsi="Times New Roman" w:cs="Times New Roman"/>
          <w:sz w:val="28"/>
          <w:szCs w:val="28"/>
        </w:rPr>
        <w:t xml:space="preserve">  стимулирования интереса, самостоятельности и творчества учащихся;  </w:t>
      </w:r>
    </w:p>
    <w:p w:rsidR="0067762A" w:rsidRPr="00643DC2" w:rsidRDefault="0067762A" w:rsidP="0067762A">
      <w:pPr>
        <w:tabs>
          <w:tab w:val="center" w:pos="973"/>
          <w:tab w:val="center" w:pos="382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43DC2">
        <w:rPr>
          <w:rFonts w:ascii="Times New Roman" w:eastAsia="Calibri" w:hAnsi="Times New Roman" w:cs="Times New Roman"/>
          <w:sz w:val="28"/>
          <w:szCs w:val="28"/>
        </w:rPr>
        <w:tab/>
      </w:r>
      <w:r w:rsidRPr="00643DC2">
        <w:rPr>
          <w:rFonts w:ascii="Times New Roman" w:hAnsi="Calibri" w:cs="Times New Roman"/>
          <w:sz w:val="28"/>
          <w:szCs w:val="28"/>
        </w:rPr>
        <w:t>⮚</w:t>
      </w:r>
      <w:r w:rsidRPr="00643DC2">
        <w:rPr>
          <w:rFonts w:ascii="Times New Roman" w:hAnsi="Times New Roman" w:cs="Times New Roman"/>
          <w:sz w:val="28"/>
          <w:szCs w:val="28"/>
        </w:rPr>
        <w:t xml:space="preserve"> </w:t>
      </w:r>
      <w:r w:rsidRPr="00643DC2">
        <w:rPr>
          <w:rFonts w:ascii="Times New Roman" w:hAnsi="Times New Roman" w:cs="Times New Roman"/>
          <w:sz w:val="28"/>
          <w:szCs w:val="28"/>
        </w:rPr>
        <w:tab/>
        <w:t xml:space="preserve">оценки учебных достижений учащихся.  </w:t>
      </w:r>
    </w:p>
    <w:p w:rsidR="0067762A" w:rsidRPr="00643DC2" w:rsidRDefault="0067762A" w:rsidP="0067762A">
      <w:pPr>
        <w:ind w:left="-15"/>
        <w:jc w:val="both"/>
        <w:rPr>
          <w:rFonts w:ascii="Times New Roman" w:hAnsi="Times New Roman" w:cs="Times New Roman"/>
          <w:sz w:val="28"/>
          <w:szCs w:val="28"/>
        </w:rPr>
      </w:pPr>
      <w:r w:rsidRPr="00643DC2">
        <w:rPr>
          <w:rFonts w:ascii="Times New Roman" w:hAnsi="Times New Roman" w:cs="Times New Roman"/>
          <w:sz w:val="28"/>
          <w:szCs w:val="28"/>
        </w:rPr>
        <w:t xml:space="preserve">Целью преподавания является организация эффективного учения каждого ученика в процессе передачи информации, контроля и оценки ее усвоения, а также взаимодействия с учениками.  </w:t>
      </w:r>
    </w:p>
    <w:p w:rsidR="0067762A" w:rsidRPr="00643DC2" w:rsidRDefault="0067762A" w:rsidP="0067762A">
      <w:pPr>
        <w:ind w:left="-15"/>
        <w:jc w:val="both"/>
        <w:rPr>
          <w:rFonts w:ascii="Times New Roman" w:hAnsi="Times New Roman" w:cs="Times New Roman"/>
          <w:sz w:val="28"/>
          <w:szCs w:val="28"/>
        </w:rPr>
      </w:pPr>
      <w:r w:rsidRPr="00643DC2">
        <w:rPr>
          <w:rFonts w:ascii="Times New Roman" w:hAnsi="Times New Roman" w:cs="Times New Roman"/>
          <w:sz w:val="28"/>
          <w:szCs w:val="28"/>
        </w:rPr>
        <w:t xml:space="preserve">Целью учения является познание, сбор и переработка информации об окружающем мире.  </w:t>
      </w:r>
    </w:p>
    <w:p w:rsidR="0067762A" w:rsidRPr="00643DC2" w:rsidRDefault="0067762A" w:rsidP="0067762A">
      <w:pPr>
        <w:ind w:left="-15"/>
        <w:jc w:val="both"/>
        <w:rPr>
          <w:rFonts w:ascii="Times New Roman" w:hAnsi="Times New Roman" w:cs="Times New Roman"/>
          <w:sz w:val="28"/>
          <w:szCs w:val="28"/>
        </w:rPr>
      </w:pPr>
      <w:r w:rsidRPr="00643DC2">
        <w:rPr>
          <w:rFonts w:ascii="Times New Roman" w:hAnsi="Times New Roman" w:cs="Times New Roman"/>
          <w:sz w:val="28"/>
          <w:szCs w:val="28"/>
        </w:rPr>
        <w:t xml:space="preserve">Результаты учения выражаются в знаниях, умениях, навыках, системе отношений и общем развитии учащихся. Процесс обучения направлен, </w:t>
      </w:r>
      <w:r w:rsidRPr="00643DC2">
        <w:rPr>
          <w:rFonts w:ascii="Times New Roman" w:hAnsi="Times New Roman" w:cs="Times New Roman"/>
          <w:sz w:val="28"/>
          <w:szCs w:val="28"/>
        </w:rPr>
        <w:lastRenderedPageBreak/>
        <w:t xml:space="preserve">прежде всего, на формирование знаний, умений и навыков, опыта творческой деятельности, то есть на реализацию его образовательной функции.   </w:t>
      </w:r>
    </w:p>
    <w:p w:rsidR="0067762A" w:rsidRPr="00643DC2" w:rsidRDefault="0067762A" w:rsidP="0067762A">
      <w:pPr>
        <w:ind w:left="-15"/>
        <w:jc w:val="both"/>
        <w:rPr>
          <w:rFonts w:ascii="Times New Roman" w:hAnsi="Times New Roman" w:cs="Times New Roman"/>
          <w:sz w:val="28"/>
          <w:szCs w:val="28"/>
        </w:rPr>
      </w:pPr>
      <w:r w:rsidRPr="00643DC2">
        <w:rPr>
          <w:rFonts w:ascii="Times New Roman" w:hAnsi="Times New Roman" w:cs="Times New Roman"/>
          <w:sz w:val="28"/>
          <w:szCs w:val="28"/>
        </w:rPr>
        <w:t xml:space="preserve">Развивающая функция обучения означает, что во время усвоения знаний происходит развитие обучаемого. Данная функция составляет проблему взаимоотношения обучения и развития и является одной из важнейших в современной дидактике. Сформулированный выдающимся советским психологом Л.С. </w:t>
      </w:r>
      <w:proofErr w:type="spellStart"/>
      <w:r w:rsidRPr="00643DC2">
        <w:rPr>
          <w:rFonts w:ascii="Times New Roman" w:hAnsi="Times New Roman" w:cs="Times New Roman"/>
          <w:sz w:val="28"/>
          <w:szCs w:val="28"/>
        </w:rPr>
        <w:t>Выготским</w:t>
      </w:r>
      <w:proofErr w:type="spellEnd"/>
      <w:r w:rsidRPr="00643DC2">
        <w:rPr>
          <w:rFonts w:ascii="Times New Roman" w:hAnsi="Times New Roman" w:cs="Times New Roman"/>
          <w:sz w:val="28"/>
          <w:szCs w:val="28"/>
        </w:rPr>
        <w:t xml:space="preserve"> закон утверждает, что обучение влечет за собой развитие, так как личность развивается в процессе деятельности. Эта функция успешно реализуется в ряде специальных технологий, преследующих именно цели развития личности.  </w:t>
      </w:r>
    </w:p>
    <w:p w:rsidR="0067762A" w:rsidRPr="00643DC2" w:rsidRDefault="0067762A" w:rsidP="0067762A">
      <w:pPr>
        <w:ind w:left="-15"/>
        <w:jc w:val="both"/>
        <w:rPr>
          <w:rFonts w:ascii="Times New Roman" w:hAnsi="Times New Roman" w:cs="Times New Roman"/>
          <w:sz w:val="28"/>
          <w:szCs w:val="28"/>
        </w:rPr>
      </w:pPr>
      <w:r w:rsidRPr="00643DC2">
        <w:rPr>
          <w:rFonts w:ascii="Times New Roman" w:hAnsi="Times New Roman" w:cs="Times New Roman"/>
          <w:sz w:val="28"/>
          <w:szCs w:val="28"/>
        </w:rPr>
        <w:t xml:space="preserve">Воспитательная функция осуществляется во время всего процесса обучения. Воспитание в данном случае осложняется влиянием внешних факторов (семья, микросреда), что делает его более сложным. В практике обучения образовательная, развивающая и воспитательная функции обучения неразрывно связаны друг с другом, как связаны три процесса: обучение, развитие и воспитание. Они взаимообусловлены, то есть одно из них является следствием и причиной другого. </w:t>
      </w:r>
    </w:p>
    <w:p w:rsidR="0067762A" w:rsidRPr="00643DC2" w:rsidRDefault="0067762A" w:rsidP="0067762A">
      <w:pPr>
        <w:ind w:left="-15"/>
        <w:jc w:val="both"/>
        <w:rPr>
          <w:rFonts w:ascii="Times New Roman" w:hAnsi="Times New Roman" w:cs="Times New Roman"/>
          <w:sz w:val="28"/>
          <w:szCs w:val="28"/>
        </w:rPr>
      </w:pPr>
      <w:r w:rsidRPr="00643DC2">
        <w:rPr>
          <w:rFonts w:ascii="Times New Roman" w:hAnsi="Times New Roman" w:cs="Times New Roman"/>
          <w:sz w:val="28"/>
          <w:szCs w:val="28"/>
        </w:rPr>
        <w:t xml:space="preserve">Взаимоотношения педагога и детей в педагогическом процессе называются взаимодействием. </w:t>
      </w:r>
    </w:p>
    <w:p w:rsidR="0067762A" w:rsidRPr="00643DC2" w:rsidRDefault="0067762A" w:rsidP="0067762A">
      <w:pPr>
        <w:ind w:left="-15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43DC2">
        <w:rPr>
          <w:rFonts w:ascii="Times New Roman" w:hAnsi="Times New Roman" w:cs="Times New Roman"/>
          <w:sz w:val="28"/>
          <w:szCs w:val="28"/>
        </w:rPr>
        <w:t xml:space="preserve">Педагогическое взаимодействие является связующим звеном, между всеми компонентами, составляющими образовательное пространство: педагог, воспитанник, педагогический коллектив, педагогический процесс, социум, государство и т.д.  </w:t>
      </w:r>
      <w:proofErr w:type="gramEnd"/>
    </w:p>
    <w:p w:rsidR="0067762A" w:rsidRPr="00643DC2" w:rsidRDefault="0067762A" w:rsidP="0067762A">
      <w:pPr>
        <w:ind w:left="-15"/>
        <w:jc w:val="both"/>
        <w:rPr>
          <w:rFonts w:ascii="Times New Roman" w:hAnsi="Times New Roman" w:cs="Times New Roman"/>
          <w:sz w:val="28"/>
          <w:szCs w:val="28"/>
        </w:rPr>
      </w:pPr>
      <w:r w:rsidRPr="00643DC2">
        <w:rPr>
          <w:rFonts w:ascii="Times New Roman" w:hAnsi="Times New Roman" w:cs="Times New Roman"/>
          <w:sz w:val="28"/>
          <w:szCs w:val="28"/>
        </w:rPr>
        <w:t xml:space="preserve">Интерес к педагогическому взаимодействию в образовательной сфере отмечается с конца 1960-х гг., хотя само словосочетание чаще заменяется синонимическим рядом: взаимосвязь, сочетание и т.д. Поначалу подходы к взаимодействию в педагогике разрабатывались преимущественно в области теории обучения (С.П. Баранов, М.А. Данилов, И.Я. </w:t>
      </w:r>
      <w:proofErr w:type="spellStart"/>
      <w:r w:rsidRPr="00643DC2">
        <w:rPr>
          <w:rFonts w:ascii="Times New Roman" w:hAnsi="Times New Roman" w:cs="Times New Roman"/>
          <w:sz w:val="28"/>
          <w:szCs w:val="28"/>
        </w:rPr>
        <w:t>Лернер</w:t>
      </w:r>
      <w:proofErr w:type="spellEnd"/>
      <w:r w:rsidRPr="00643DC2">
        <w:rPr>
          <w:rFonts w:ascii="Times New Roman" w:hAnsi="Times New Roman" w:cs="Times New Roman"/>
          <w:sz w:val="28"/>
          <w:szCs w:val="28"/>
        </w:rPr>
        <w:t xml:space="preserve">, В. </w:t>
      </w:r>
      <w:proofErr w:type="spellStart"/>
      <w:r w:rsidRPr="00643DC2">
        <w:rPr>
          <w:rFonts w:ascii="Times New Roman" w:hAnsi="Times New Roman" w:cs="Times New Roman"/>
          <w:sz w:val="28"/>
          <w:szCs w:val="28"/>
        </w:rPr>
        <w:t>Оконь</w:t>
      </w:r>
      <w:proofErr w:type="spellEnd"/>
      <w:r w:rsidRPr="00643DC2">
        <w:rPr>
          <w:rFonts w:ascii="Times New Roman" w:hAnsi="Times New Roman" w:cs="Times New Roman"/>
          <w:sz w:val="28"/>
          <w:szCs w:val="28"/>
        </w:rPr>
        <w:t xml:space="preserve">, М.Н. </w:t>
      </w:r>
      <w:proofErr w:type="spellStart"/>
      <w:r w:rsidRPr="00643DC2">
        <w:rPr>
          <w:rFonts w:ascii="Times New Roman" w:hAnsi="Times New Roman" w:cs="Times New Roman"/>
          <w:sz w:val="28"/>
          <w:szCs w:val="28"/>
        </w:rPr>
        <w:t>Скаткин</w:t>
      </w:r>
      <w:proofErr w:type="spellEnd"/>
      <w:r w:rsidRPr="00643DC2">
        <w:rPr>
          <w:rFonts w:ascii="Times New Roman" w:hAnsi="Times New Roman" w:cs="Times New Roman"/>
          <w:sz w:val="28"/>
          <w:szCs w:val="28"/>
        </w:rPr>
        <w:t xml:space="preserve"> и др.).  </w:t>
      </w:r>
    </w:p>
    <w:p w:rsidR="0067762A" w:rsidRPr="00643DC2" w:rsidRDefault="0067762A" w:rsidP="0067762A">
      <w:pPr>
        <w:ind w:left="-15"/>
        <w:jc w:val="both"/>
        <w:rPr>
          <w:rFonts w:ascii="Times New Roman" w:hAnsi="Times New Roman" w:cs="Times New Roman"/>
          <w:sz w:val="28"/>
          <w:szCs w:val="28"/>
        </w:rPr>
      </w:pPr>
      <w:r w:rsidRPr="00643DC2">
        <w:rPr>
          <w:rFonts w:ascii="Times New Roman" w:hAnsi="Times New Roman" w:cs="Times New Roman"/>
          <w:sz w:val="28"/>
          <w:szCs w:val="28"/>
        </w:rPr>
        <w:t xml:space="preserve">В дидактике  прослеживается обращение к педагогическому взаимодействию: </w:t>
      </w:r>
    </w:p>
    <w:p w:rsidR="0067762A" w:rsidRPr="00643DC2" w:rsidRDefault="0067762A" w:rsidP="0067762A">
      <w:pPr>
        <w:numPr>
          <w:ilvl w:val="0"/>
          <w:numId w:val="1"/>
        </w:numPr>
        <w:spacing w:after="3" w:line="248" w:lineRule="auto"/>
        <w:ind w:hanging="10"/>
        <w:jc w:val="both"/>
        <w:rPr>
          <w:rFonts w:ascii="Times New Roman" w:hAnsi="Times New Roman" w:cs="Times New Roman"/>
          <w:sz w:val="28"/>
          <w:szCs w:val="28"/>
        </w:rPr>
      </w:pPr>
      <w:r w:rsidRPr="00643DC2">
        <w:rPr>
          <w:rFonts w:ascii="Times New Roman" w:hAnsi="Times New Roman" w:cs="Times New Roman"/>
          <w:sz w:val="28"/>
          <w:szCs w:val="28"/>
        </w:rPr>
        <w:t xml:space="preserve">в принципах обучения: связь теории с практикой, принцип воспитывающего обучения, принцип сочетания индивидуального и коллективистского подходов к организации обучения; а также сочетание различных принципов в педагогической практике: наглядности и активности, доступности и научности и т.д.; </w:t>
      </w:r>
    </w:p>
    <w:p w:rsidR="0067762A" w:rsidRPr="00643DC2" w:rsidRDefault="0067762A" w:rsidP="0067762A">
      <w:pPr>
        <w:numPr>
          <w:ilvl w:val="0"/>
          <w:numId w:val="1"/>
        </w:numPr>
        <w:spacing w:after="3" w:line="248" w:lineRule="auto"/>
        <w:ind w:hanging="10"/>
        <w:jc w:val="both"/>
        <w:rPr>
          <w:rFonts w:ascii="Times New Roman" w:hAnsi="Times New Roman" w:cs="Times New Roman"/>
          <w:sz w:val="28"/>
          <w:szCs w:val="28"/>
        </w:rPr>
      </w:pPr>
      <w:r w:rsidRPr="00643DC2">
        <w:rPr>
          <w:rFonts w:ascii="Times New Roman" w:hAnsi="Times New Roman" w:cs="Times New Roman"/>
          <w:sz w:val="28"/>
          <w:szCs w:val="28"/>
        </w:rPr>
        <w:lastRenderedPageBreak/>
        <w:t xml:space="preserve">в методах обучения, применение которых всегда основано на их сочетаемости, поскольку эффективность педагогического контакта (и в обучении, и в воспитании) зависит от правильного, оптимального подбора разнообразных методов и средств;  </w:t>
      </w:r>
    </w:p>
    <w:p w:rsidR="0067762A" w:rsidRPr="00643DC2" w:rsidRDefault="0067762A" w:rsidP="0067762A">
      <w:pPr>
        <w:numPr>
          <w:ilvl w:val="0"/>
          <w:numId w:val="1"/>
        </w:numPr>
        <w:spacing w:after="3" w:line="248" w:lineRule="auto"/>
        <w:ind w:hanging="10"/>
        <w:jc w:val="both"/>
        <w:rPr>
          <w:rFonts w:ascii="Times New Roman" w:hAnsi="Times New Roman" w:cs="Times New Roman"/>
          <w:sz w:val="28"/>
          <w:szCs w:val="28"/>
        </w:rPr>
      </w:pPr>
      <w:r w:rsidRPr="00643DC2">
        <w:rPr>
          <w:rFonts w:ascii="Times New Roman" w:hAnsi="Times New Roman" w:cs="Times New Roman"/>
          <w:sz w:val="28"/>
          <w:szCs w:val="28"/>
        </w:rPr>
        <w:t>комплексное воздействие форм учебно-воспитательной работы в достижении поставленной цели: учебной, внеклассной и внешкольной; индивидуальной и коллективной; семейной, социальной, организационно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643DC2">
        <w:rPr>
          <w:rFonts w:ascii="Times New Roman" w:hAnsi="Times New Roman" w:cs="Times New Roman"/>
          <w:sz w:val="28"/>
          <w:szCs w:val="28"/>
        </w:rPr>
        <w:t xml:space="preserve">педагогической и др. </w:t>
      </w:r>
    </w:p>
    <w:p w:rsidR="0067762A" w:rsidRPr="00643DC2" w:rsidRDefault="0067762A" w:rsidP="0067762A">
      <w:pPr>
        <w:ind w:left="-15"/>
        <w:jc w:val="both"/>
        <w:rPr>
          <w:rFonts w:ascii="Times New Roman" w:hAnsi="Times New Roman" w:cs="Times New Roman"/>
          <w:sz w:val="28"/>
          <w:szCs w:val="28"/>
        </w:rPr>
      </w:pPr>
      <w:r w:rsidRPr="00643DC2">
        <w:rPr>
          <w:rFonts w:ascii="Times New Roman" w:hAnsi="Times New Roman" w:cs="Times New Roman"/>
          <w:sz w:val="28"/>
          <w:szCs w:val="28"/>
        </w:rPr>
        <w:t xml:space="preserve">С развитием психологии и педагогики, с разработкой и реализацией личностно-ориентированного подхода в образовательной деятельности педагог сегодня переходит  </w:t>
      </w:r>
      <w:proofErr w:type="gramStart"/>
      <w:r w:rsidRPr="00643DC2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643DC2">
        <w:rPr>
          <w:rFonts w:ascii="Times New Roman" w:hAnsi="Times New Roman" w:cs="Times New Roman"/>
          <w:sz w:val="28"/>
          <w:szCs w:val="28"/>
        </w:rPr>
        <w:t xml:space="preserve"> воздействующей на взаимодействующую позицию в педагогическом процессе.  </w:t>
      </w:r>
    </w:p>
    <w:p w:rsidR="0067762A" w:rsidRPr="00643DC2" w:rsidRDefault="0067762A" w:rsidP="0067762A">
      <w:pPr>
        <w:spacing w:after="4" w:line="247" w:lineRule="auto"/>
        <w:ind w:left="-15" w:right="-12"/>
        <w:jc w:val="both"/>
        <w:rPr>
          <w:rFonts w:ascii="Times New Roman" w:hAnsi="Times New Roman" w:cs="Times New Roman"/>
          <w:sz w:val="28"/>
          <w:szCs w:val="28"/>
        </w:rPr>
      </w:pPr>
      <w:r w:rsidRPr="00643DC2">
        <w:rPr>
          <w:rFonts w:ascii="Times New Roman" w:hAnsi="Times New Roman" w:cs="Times New Roman"/>
          <w:sz w:val="28"/>
          <w:szCs w:val="28"/>
        </w:rPr>
        <w:t xml:space="preserve">Педагогическое </w:t>
      </w:r>
      <w:r w:rsidRPr="00643DC2">
        <w:rPr>
          <w:rFonts w:ascii="Times New Roman" w:hAnsi="Times New Roman" w:cs="Times New Roman"/>
          <w:sz w:val="28"/>
          <w:szCs w:val="28"/>
        </w:rPr>
        <w:tab/>
        <w:t xml:space="preserve">взаимодействие </w:t>
      </w:r>
      <w:r w:rsidRPr="00643DC2">
        <w:rPr>
          <w:rFonts w:ascii="Times New Roman" w:hAnsi="Times New Roman" w:cs="Times New Roman"/>
          <w:sz w:val="28"/>
          <w:szCs w:val="28"/>
        </w:rPr>
        <w:tab/>
        <w:t xml:space="preserve">присутствует </w:t>
      </w:r>
      <w:r w:rsidRPr="00643DC2">
        <w:rPr>
          <w:rFonts w:ascii="Times New Roman" w:hAnsi="Times New Roman" w:cs="Times New Roman"/>
          <w:sz w:val="28"/>
          <w:szCs w:val="28"/>
        </w:rPr>
        <w:tab/>
        <w:t xml:space="preserve">во </w:t>
      </w:r>
      <w:r w:rsidRPr="00643DC2">
        <w:rPr>
          <w:rFonts w:ascii="Times New Roman" w:hAnsi="Times New Roman" w:cs="Times New Roman"/>
          <w:sz w:val="28"/>
          <w:szCs w:val="28"/>
        </w:rPr>
        <w:tab/>
        <w:t xml:space="preserve">всех </w:t>
      </w:r>
      <w:r w:rsidRPr="00643DC2">
        <w:rPr>
          <w:rFonts w:ascii="Times New Roman" w:hAnsi="Times New Roman" w:cs="Times New Roman"/>
          <w:sz w:val="28"/>
          <w:szCs w:val="28"/>
        </w:rPr>
        <w:tab/>
        <w:t xml:space="preserve">видах человеческой деятельности: 1) познавательной; 2) трудовой; 3) творческой. В его основе лежит, главным образом, сотрудничество.  </w:t>
      </w:r>
    </w:p>
    <w:p w:rsidR="0067762A" w:rsidRPr="00643DC2" w:rsidRDefault="0067762A" w:rsidP="0067762A">
      <w:pPr>
        <w:ind w:left="-15"/>
        <w:jc w:val="both"/>
        <w:rPr>
          <w:rFonts w:ascii="Times New Roman" w:hAnsi="Times New Roman" w:cs="Times New Roman"/>
          <w:sz w:val="28"/>
          <w:szCs w:val="28"/>
        </w:rPr>
      </w:pPr>
      <w:r w:rsidRPr="00643DC2">
        <w:rPr>
          <w:rFonts w:ascii="Times New Roman" w:hAnsi="Times New Roman" w:cs="Times New Roman"/>
          <w:sz w:val="28"/>
          <w:szCs w:val="28"/>
        </w:rPr>
        <w:t xml:space="preserve">Педагогическое взаимодействие может рассматриваться как процесс, который выступает в нескольких формах: 1) индивидуальный (между воспитателем и воспитанником); 2) социально-психологический (взаимодействие в коллективе); 3) интегральный (объединяющий различные воспитательные воздействия в конкретном обществе).  </w:t>
      </w:r>
    </w:p>
    <w:p w:rsidR="0067762A" w:rsidRPr="00643DC2" w:rsidRDefault="0067762A" w:rsidP="0067762A">
      <w:pPr>
        <w:ind w:left="-15"/>
        <w:jc w:val="both"/>
        <w:rPr>
          <w:rFonts w:ascii="Times New Roman" w:hAnsi="Times New Roman" w:cs="Times New Roman"/>
          <w:sz w:val="28"/>
          <w:szCs w:val="28"/>
        </w:rPr>
      </w:pPr>
      <w:r w:rsidRPr="00643DC2">
        <w:rPr>
          <w:rFonts w:ascii="Times New Roman" w:hAnsi="Times New Roman" w:cs="Times New Roman"/>
          <w:sz w:val="28"/>
          <w:szCs w:val="28"/>
        </w:rPr>
        <w:t xml:space="preserve">Взаимодействие становится педагогическим, когда взрослые (педагоги, родители) выступают в роли наставников. Педагогическое взаимодействие предполагает равенство отношений. Педагогический потенциал педагогического взаимодействия открывает широкие перспективы для совершенствования всей системы образования, для углубления профессионализма, для формирования новой концепции взаимодействия “педагога и ученика ” в целом. </w:t>
      </w:r>
    </w:p>
    <w:p w:rsidR="0067762A" w:rsidRPr="00643DC2" w:rsidRDefault="0067762A" w:rsidP="0067762A">
      <w:pPr>
        <w:spacing w:after="37"/>
        <w:ind w:left="-15"/>
        <w:jc w:val="both"/>
        <w:rPr>
          <w:rFonts w:ascii="Times New Roman" w:hAnsi="Times New Roman" w:cs="Times New Roman"/>
          <w:sz w:val="28"/>
          <w:szCs w:val="28"/>
        </w:rPr>
      </w:pPr>
      <w:r w:rsidRPr="00643DC2">
        <w:rPr>
          <w:rFonts w:ascii="Times New Roman" w:hAnsi="Times New Roman" w:cs="Times New Roman"/>
          <w:sz w:val="28"/>
          <w:szCs w:val="28"/>
        </w:rPr>
        <w:t xml:space="preserve">Функции взаимодействия субъектов педагогического процесса при условии оптимального и благоприятного педагогического общения: </w:t>
      </w:r>
    </w:p>
    <w:p w:rsidR="0067762A" w:rsidRPr="00643DC2" w:rsidRDefault="0067762A" w:rsidP="0067762A">
      <w:pPr>
        <w:spacing w:after="37"/>
        <w:ind w:left="-15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43DC2">
        <w:rPr>
          <w:rFonts w:ascii="Times New Roman" w:hAnsi="Calibri" w:cs="Times New Roman"/>
          <w:sz w:val="28"/>
          <w:szCs w:val="28"/>
        </w:rPr>
        <w:t>⮚</w:t>
      </w:r>
      <w:r w:rsidRPr="00643DC2">
        <w:rPr>
          <w:rFonts w:ascii="Times New Roman" w:hAnsi="Times New Roman" w:cs="Times New Roman"/>
          <w:sz w:val="28"/>
          <w:szCs w:val="28"/>
        </w:rPr>
        <w:t xml:space="preserve"> конструктивная функция, которая представляет собой педагогическое взаимодействие преподавателя и студента, в процессе которого происходит обсуждение и растолкование содержания знаний и практической немаловажности данного предмета; </w:t>
      </w:r>
      <w:proofErr w:type="gramEnd"/>
    </w:p>
    <w:p w:rsidR="0067762A" w:rsidRPr="00643DC2" w:rsidRDefault="0067762A" w:rsidP="0067762A">
      <w:pPr>
        <w:spacing w:after="64"/>
        <w:ind w:left="-15"/>
        <w:jc w:val="both"/>
        <w:rPr>
          <w:rFonts w:ascii="Times New Roman" w:hAnsi="Times New Roman" w:cs="Times New Roman"/>
          <w:sz w:val="28"/>
          <w:szCs w:val="28"/>
        </w:rPr>
      </w:pPr>
      <w:r w:rsidRPr="00643DC2">
        <w:rPr>
          <w:rFonts w:ascii="Times New Roman" w:hAnsi="Calibri" w:cs="Times New Roman"/>
          <w:sz w:val="28"/>
          <w:szCs w:val="28"/>
        </w:rPr>
        <w:t>⮚</w:t>
      </w:r>
      <w:r w:rsidRPr="00643DC2">
        <w:rPr>
          <w:rFonts w:ascii="Times New Roman" w:hAnsi="Times New Roman" w:cs="Times New Roman"/>
          <w:sz w:val="28"/>
          <w:szCs w:val="28"/>
        </w:rPr>
        <w:t xml:space="preserve"> организационная функция, которая выступает как организация коллективной, (общей) учебной деятельности преподавателя и студента, взаимной личностной информированности и совместной ответственности за успехи в процессе учебно-воспитательной деятельности; </w:t>
      </w:r>
    </w:p>
    <w:p w:rsidR="0067762A" w:rsidRPr="00643DC2" w:rsidRDefault="0067762A" w:rsidP="0067762A">
      <w:pPr>
        <w:spacing w:after="25"/>
        <w:ind w:left="-15"/>
        <w:jc w:val="both"/>
        <w:rPr>
          <w:rFonts w:ascii="Times New Roman" w:hAnsi="Times New Roman" w:cs="Times New Roman"/>
          <w:sz w:val="28"/>
          <w:szCs w:val="28"/>
        </w:rPr>
      </w:pPr>
      <w:r w:rsidRPr="00643DC2">
        <w:rPr>
          <w:rFonts w:ascii="Times New Roman" w:hAnsi="Calibri" w:cs="Times New Roman"/>
          <w:sz w:val="28"/>
          <w:szCs w:val="28"/>
        </w:rPr>
        <w:lastRenderedPageBreak/>
        <w:t>⮚</w:t>
      </w:r>
      <w:r w:rsidRPr="00643DC2">
        <w:rPr>
          <w:rFonts w:ascii="Times New Roman" w:hAnsi="Times New Roman" w:cs="Times New Roman"/>
          <w:sz w:val="28"/>
          <w:szCs w:val="28"/>
        </w:rPr>
        <w:t xml:space="preserve"> </w:t>
      </w:r>
      <w:r w:rsidRPr="00643DC2">
        <w:rPr>
          <w:rFonts w:ascii="Times New Roman" w:hAnsi="Times New Roman" w:cs="Times New Roman"/>
          <w:sz w:val="28"/>
          <w:szCs w:val="28"/>
        </w:rPr>
        <w:tab/>
        <w:t xml:space="preserve">коммуникативно-стимулирующая функция, которая представляет собой </w:t>
      </w:r>
      <w:r w:rsidRPr="00643DC2">
        <w:rPr>
          <w:rFonts w:ascii="Times New Roman" w:hAnsi="Times New Roman" w:cs="Times New Roman"/>
          <w:sz w:val="28"/>
          <w:szCs w:val="28"/>
        </w:rPr>
        <w:tab/>
        <w:t xml:space="preserve">соединение </w:t>
      </w:r>
      <w:r w:rsidRPr="00643DC2">
        <w:rPr>
          <w:rFonts w:ascii="Times New Roman" w:hAnsi="Times New Roman" w:cs="Times New Roman"/>
          <w:sz w:val="28"/>
          <w:szCs w:val="28"/>
        </w:rPr>
        <w:tab/>
        <w:t xml:space="preserve">всевозможных </w:t>
      </w:r>
      <w:r w:rsidRPr="00643DC2">
        <w:rPr>
          <w:rFonts w:ascii="Times New Roman" w:hAnsi="Times New Roman" w:cs="Times New Roman"/>
          <w:sz w:val="28"/>
          <w:szCs w:val="28"/>
        </w:rPr>
        <w:tab/>
        <w:t xml:space="preserve">и </w:t>
      </w:r>
      <w:r w:rsidRPr="00643DC2">
        <w:rPr>
          <w:rFonts w:ascii="Times New Roman" w:hAnsi="Times New Roman" w:cs="Times New Roman"/>
          <w:sz w:val="28"/>
          <w:szCs w:val="28"/>
        </w:rPr>
        <w:tab/>
        <w:t xml:space="preserve">разнообразных </w:t>
      </w:r>
      <w:r w:rsidRPr="00643DC2">
        <w:rPr>
          <w:rFonts w:ascii="Times New Roman" w:hAnsi="Times New Roman" w:cs="Times New Roman"/>
          <w:sz w:val="28"/>
          <w:szCs w:val="28"/>
        </w:rPr>
        <w:tab/>
        <w:t xml:space="preserve">форм </w:t>
      </w:r>
      <w:r w:rsidRPr="00643DC2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643DC2"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 w:rsidRPr="00643DC2">
        <w:rPr>
          <w:rFonts w:ascii="Times New Roman" w:hAnsi="Times New Roman" w:cs="Times New Roman"/>
          <w:sz w:val="28"/>
          <w:szCs w:val="28"/>
        </w:rPr>
        <w:t>-</w:t>
      </w:r>
    </w:p>
    <w:p w:rsidR="0067762A" w:rsidRPr="00643DC2" w:rsidRDefault="0067762A" w:rsidP="0067762A">
      <w:pPr>
        <w:spacing w:after="37"/>
        <w:ind w:left="-15"/>
        <w:jc w:val="both"/>
        <w:rPr>
          <w:rFonts w:ascii="Times New Roman" w:hAnsi="Times New Roman" w:cs="Times New Roman"/>
          <w:sz w:val="28"/>
          <w:szCs w:val="28"/>
        </w:rPr>
      </w:pPr>
      <w:r w:rsidRPr="00643DC2">
        <w:rPr>
          <w:rFonts w:ascii="Times New Roman" w:hAnsi="Times New Roman" w:cs="Times New Roman"/>
          <w:sz w:val="28"/>
          <w:szCs w:val="28"/>
        </w:rPr>
        <w:t xml:space="preserve">познавательной деятельности (индивидуальной, групповой и фронтальной), организация взаимопомощи, преследуя при этом такую цель, как педагогическое сотрудничество; введение студентов в курс дела того, что в процессе обучения они должны узнать, понять на занятии и чему они должны научиться и какие навыки должны приобрести; </w:t>
      </w:r>
    </w:p>
    <w:p w:rsidR="0067762A" w:rsidRPr="00643DC2" w:rsidRDefault="0067762A" w:rsidP="0067762A">
      <w:pPr>
        <w:spacing w:after="37"/>
        <w:ind w:left="-15"/>
        <w:jc w:val="both"/>
        <w:rPr>
          <w:rFonts w:ascii="Times New Roman" w:hAnsi="Times New Roman" w:cs="Times New Roman"/>
          <w:sz w:val="28"/>
          <w:szCs w:val="28"/>
        </w:rPr>
      </w:pPr>
      <w:r w:rsidRPr="00643DC2">
        <w:rPr>
          <w:rFonts w:ascii="Times New Roman" w:hAnsi="Calibri" w:cs="Times New Roman"/>
          <w:sz w:val="28"/>
          <w:szCs w:val="28"/>
        </w:rPr>
        <w:t>⮚</w:t>
      </w:r>
      <w:r w:rsidRPr="00643DC2">
        <w:rPr>
          <w:rFonts w:ascii="Times New Roman" w:hAnsi="Times New Roman" w:cs="Times New Roman"/>
          <w:sz w:val="28"/>
          <w:szCs w:val="28"/>
        </w:rPr>
        <w:t xml:space="preserve"> информационно-обучающая функция, которая выглядит как представление отношения учебного предмета с производством с целью наиболее правильного и точного миропонимания и ориентированности студента в событиях общественной жизни; маневренность степени информационной емкости учебных занятий и ее всесторонность при сочетании с эмоциональным изложением нового учебного материала, основываясь при этом на наглядно-чувственную сферу студентов; </w:t>
      </w:r>
    </w:p>
    <w:p w:rsidR="0067762A" w:rsidRPr="00643DC2" w:rsidRDefault="0067762A" w:rsidP="0067762A">
      <w:pPr>
        <w:spacing w:after="37"/>
        <w:ind w:left="-15"/>
        <w:jc w:val="both"/>
        <w:rPr>
          <w:rFonts w:ascii="Times New Roman" w:hAnsi="Times New Roman" w:cs="Times New Roman"/>
          <w:sz w:val="28"/>
          <w:szCs w:val="28"/>
        </w:rPr>
      </w:pPr>
      <w:r w:rsidRPr="00643DC2">
        <w:rPr>
          <w:rFonts w:ascii="Times New Roman" w:hAnsi="Calibri" w:cs="Times New Roman"/>
          <w:sz w:val="28"/>
          <w:szCs w:val="28"/>
        </w:rPr>
        <w:t>⮚</w:t>
      </w:r>
      <w:r w:rsidRPr="00643DC2">
        <w:rPr>
          <w:rFonts w:ascii="Times New Roman" w:hAnsi="Times New Roman" w:cs="Times New Roman"/>
          <w:sz w:val="28"/>
          <w:szCs w:val="28"/>
        </w:rPr>
        <w:t xml:space="preserve"> эмоционально-корректирующая функция, которая представляет собой осуществление в процессе обучения принципов «открытых перспектив» и «победного» обучения при поведении смены видов учебной деятельности; наличие доверительных взаимоотношений между преподавателем и студентом; </w:t>
      </w:r>
    </w:p>
    <w:p w:rsidR="0067762A" w:rsidRPr="00643DC2" w:rsidRDefault="0067762A" w:rsidP="0067762A">
      <w:pPr>
        <w:ind w:left="-15"/>
        <w:jc w:val="both"/>
        <w:rPr>
          <w:rFonts w:ascii="Times New Roman" w:hAnsi="Times New Roman" w:cs="Times New Roman"/>
          <w:sz w:val="28"/>
          <w:szCs w:val="28"/>
        </w:rPr>
      </w:pPr>
      <w:r w:rsidRPr="00643DC2">
        <w:rPr>
          <w:rFonts w:ascii="Times New Roman" w:hAnsi="Calibri" w:cs="Times New Roman"/>
          <w:sz w:val="28"/>
          <w:szCs w:val="28"/>
        </w:rPr>
        <w:t>⮚</w:t>
      </w:r>
      <w:r w:rsidRPr="00643DC2">
        <w:rPr>
          <w:rFonts w:ascii="Times New Roman" w:hAnsi="Times New Roman" w:cs="Times New Roman"/>
          <w:sz w:val="28"/>
          <w:szCs w:val="28"/>
        </w:rPr>
        <w:t xml:space="preserve"> контрольно-оценочная функция, которая представляет собой налаженность взаимоконтроля учителя и ученика, совместное подведение итогов и оценку с самоконтролем и самооценкой. </w:t>
      </w:r>
    </w:p>
    <w:p w:rsidR="0067762A" w:rsidRPr="005512C7" w:rsidRDefault="0067762A" w:rsidP="0067762A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5512C7">
        <w:rPr>
          <w:rFonts w:ascii="Times New Roman" w:eastAsia="Calibri" w:hAnsi="Times New Roman" w:cs="Times New Roman"/>
          <w:b/>
          <w:sz w:val="28"/>
          <w:szCs w:val="28"/>
        </w:rPr>
        <w:t>Литература</w:t>
      </w:r>
    </w:p>
    <w:p w:rsidR="0067762A" w:rsidRPr="005512C7" w:rsidRDefault="0067762A" w:rsidP="0067762A">
      <w:pPr>
        <w:spacing w:after="0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5512C7">
        <w:rPr>
          <w:rFonts w:ascii="Times New Roman" w:eastAsia="Calibri" w:hAnsi="Times New Roman" w:cs="Times New Roman"/>
          <w:i/>
          <w:sz w:val="28"/>
          <w:szCs w:val="28"/>
        </w:rPr>
        <w:t>Основная литература</w:t>
      </w:r>
    </w:p>
    <w:p w:rsidR="0067762A" w:rsidRPr="00583F19" w:rsidRDefault="0067762A" w:rsidP="0067762A">
      <w:pPr>
        <w:pStyle w:val="1"/>
        <w:numPr>
          <w:ilvl w:val="0"/>
          <w:numId w:val="2"/>
        </w:numPr>
        <w:ind w:left="142" w:firstLine="567"/>
        <w:jc w:val="both"/>
        <w:rPr>
          <w:b w:val="0"/>
          <w:i w:val="0"/>
          <w:szCs w:val="28"/>
        </w:rPr>
      </w:pPr>
      <w:proofErr w:type="spellStart"/>
      <w:r w:rsidRPr="00583F19">
        <w:rPr>
          <w:b w:val="0"/>
          <w:bCs w:val="0"/>
          <w:i w:val="0"/>
          <w:iCs w:val="0"/>
          <w:color w:val="000000"/>
          <w:szCs w:val="28"/>
          <w:bdr w:val="single" w:sz="2" w:space="0" w:color="E5E7EB" w:frame="1"/>
          <w:shd w:val="clear" w:color="auto" w:fill="FFFFFF"/>
        </w:rPr>
        <w:t>Крившенко</w:t>
      </w:r>
      <w:proofErr w:type="spellEnd"/>
      <w:r w:rsidRPr="00583F19">
        <w:rPr>
          <w:b w:val="0"/>
          <w:bCs w:val="0"/>
          <w:i w:val="0"/>
          <w:iCs w:val="0"/>
          <w:color w:val="000000"/>
          <w:szCs w:val="28"/>
          <w:bdr w:val="single" w:sz="2" w:space="0" w:color="E5E7EB" w:frame="1"/>
          <w:shd w:val="clear" w:color="auto" w:fill="FFFFFF"/>
        </w:rPr>
        <w:t>, Л. П. </w:t>
      </w:r>
      <w:r w:rsidRPr="00583F19">
        <w:rPr>
          <w:b w:val="0"/>
          <w:bCs w:val="0"/>
          <w:color w:val="000000"/>
          <w:szCs w:val="28"/>
          <w:shd w:val="clear" w:color="auto" w:fill="FFFFFF"/>
        </w:rPr>
        <w:t> Педагогика</w:t>
      </w:r>
      <w:proofErr w:type="gramStart"/>
      <w:r w:rsidRPr="00583F19">
        <w:rPr>
          <w:b w:val="0"/>
          <w:bCs w:val="0"/>
          <w:color w:val="000000"/>
          <w:szCs w:val="28"/>
          <w:shd w:val="clear" w:color="auto" w:fill="FFFFFF"/>
        </w:rPr>
        <w:t> :</w:t>
      </w:r>
      <w:proofErr w:type="gramEnd"/>
      <w:r w:rsidRPr="00583F19">
        <w:rPr>
          <w:b w:val="0"/>
          <w:bCs w:val="0"/>
          <w:color w:val="000000"/>
          <w:szCs w:val="28"/>
          <w:shd w:val="clear" w:color="auto" w:fill="FFFFFF"/>
        </w:rPr>
        <w:t xml:space="preserve"> учебник и практикум для вузов / Л. П. </w:t>
      </w:r>
      <w:proofErr w:type="spellStart"/>
      <w:r w:rsidRPr="00583F19">
        <w:rPr>
          <w:b w:val="0"/>
          <w:bCs w:val="0"/>
          <w:color w:val="000000"/>
          <w:szCs w:val="28"/>
          <w:shd w:val="clear" w:color="auto" w:fill="FFFFFF"/>
        </w:rPr>
        <w:t>Крившенко</w:t>
      </w:r>
      <w:proofErr w:type="spellEnd"/>
      <w:r w:rsidRPr="00583F19">
        <w:rPr>
          <w:b w:val="0"/>
          <w:bCs w:val="0"/>
          <w:color w:val="000000"/>
          <w:szCs w:val="28"/>
          <w:shd w:val="clear" w:color="auto" w:fill="FFFFFF"/>
        </w:rPr>
        <w:t xml:space="preserve">, Л. В. Юркина. — 2-е изд., </w:t>
      </w:r>
      <w:proofErr w:type="spellStart"/>
      <w:r w:rsidRPr="00583F19">
        <w:rPr>
          <w:b w:val="0"/>
          <w:bCs w:val="0"/>
          <w:color w:val="000000"/>
          <w:szCs w:val="28"/>
          <w:shd w:val="clear" w:color="auto" w:fill="FFFFFF"/>
        </w:rPr>
        <w:t>перераб</w:t>
      </w:r>
      <w:proofErr w:type="spellEnd"/>
      <w:r w:rsidRPr="00583F19">
        <w:rPr>
          <w:b w:val="0"/>
          <w:bCs w:val="0"/>
          <w:color w:val="000000"/>
          <w:szCs w:val="28"/>
          <w:shd w:val="clear" w:color="auto" w:fill="FFFFFF"/>
        </w:rPr>
        <w:t xml:space="preserve">. и доп. — Москва : Издательство </w:t>
      </w:r>
      <w:proofErr w:type="spellStart"/>
      <w:r w:rsidRPr="00583F19">
        <w:rPr>
          <w:b w:val="0"/>
          <w:bCs w:val="0"/>
          <w:color w:val="000000"/>
          <w:szCs w:val="28"/>
          <w:shd w:val="clear" w:color="auto" w:fill="FFFFFF"/>
        </w:rPr>
        <w:t>Юрайт</w:t>
      </w:r>
      <w:proofErr w:type="spellEnd"/>
      <w:r w:rsidRPr="00583F19">
        <w:rPr>
          <w:b w:val="0"/>
          <w:bCs w:val="0"/>
          <w:color w:val="000000"/>
          <w:szCs w:val="28"/>
          <w:shd w:val="clear" w:color="auto" w:fill="FFFFFF"/>
        </w:rPr>
        <w:t>, 2026. — 400 с. — (Высшее образование). — ISBN 978-5-534-07709-4. — Текст</w:t>
      </w:r>
      <w:proofErr w:type="gramStart"/>
      <w:r w:rsidRPr="00583F19">
        <w:rPr>
          <w:b w:val="0"/>
          <w:bCs w:val="0"/>
          <w:color w:val="000000"/>
          <w:szCs w:val="28"/>
          <w:shd w:val="clear" w:color="auto" w:fill="FFFFFF"/>
        </w:rPr>
        <w:t xml:space="preserve"> :</w:t>
      </w:r>
      <w:proofErr w:type="gramEnd"/>
      <w:r w:rsidRPr="00583F19">
        <w:rPr>
          <w:b w:val="0"/>
          <w:bCs w:val="0"/>
          <w:color w:val="000000"/>
          <w:szCs w:val="28"/>
          <w:shd w:val="clear" w:color="auto" w:fill="FFFFFF"/>
        </w:rPr>
        <w:t xml:space="preserve"> электронный // Образовательная платформа </w:t>
      </w:r>
      <w:proofErr w:type="spellStart"/>
      <w:r w:rsidRPr="00583F19">
        <w:rPr>
          <w:b w:val="0"/>
          <w:bCs w:val="0"/>
          <w:color w:val="000000"/>
          <w:szCs w:val="28"/>
          <w:shd w:val="clear" w:color="auto" w:fill="FFFFFF"/>
        </w:rPr>
        <w:t>Юрайт</w:t>
      </w:r>
      <w:proofErr w:type="spellEnd"/>
      <w:r w:rsidRPr="00583F19">
        <w:rPr>
          <w:b w:val="0"/>
          <w:bCs w:val="0"/>
          <w:color w:val="000000"/>
          <w:szCs w:val="28"/>
          <w:shd w:val="clear" w:color="auto" w:fill="FFFFFF"/>
        </w:rPr>
        <w:t xml:space="preserve"> [сайт]. — URL: </w:t>
      </w:r>
      <w:hyperlink r:id="rId5" w:tgtFrame="_blank" w:history="1">
        <w:r w:rsidRPr="00583F19">
          <w:rPr>
            <w:rStyle w:val="a5"/>
            <w:b w:val="0"/>
            <w:bCs w:val="0"/>
            <w:color w:val="486C97"/>
            <w:szCs w:val="28"/>
            <w:bdr w:val="single" w:sz="2" w:space="0" w:color="E5E7EB" w:frame="1"/>
            <w:shd w:val="clear" w:color="auto" w:fill="FFFFFF"/>
          </w:rPr>
          <w:t>https://urait.ru/bcode/583301</w:t>
        </w:r>
      </w:hyperlink>
    </w:p>
    <w:p w:rsidR="0067762A" w:rsidRPr="005512C7" w:rsidRDefault="0067762A" w:rsidP="0067762A">
      <w:pPr>
        <w:pStyle w:val="1"/>
        <w:numPr>
          <w:ilvl w:val="0"/>
          <w:numId w:val="2"/>
        </w:numPr>
        <w:ind w:left="142" w:firstLine="567"/>
        <w:jc w:val="both"/>
        <w:rPr>
          <w:b w:val="0"/>
          <w:i w:val="0"/>
          <w:szCs w:val="28"/>
        </w:rPr>
      </w:pPr>
      <w:r w:rsidRPr="005512C7">
        <w:rPr>
          <w:b w:val="0"/>
          <w:i w:val="0"/>
          <w:szCs w:val="28"/>
        </w:rPr>
        <w:t>Педагогика: учебник и практикум для вузов / под общей редакцией Л. С. </w:t>
      </w:r>
      <w:proofErr w:type="spellStart"/>
      <w:r w:rsidRPr="005512C7">
        <w:rPr>
          <w:b w:val="0"/>
          <w:i w:val="0"/>
          <w:szCs w:val="28"/>
        </w:rPr>
        <w:t>Подымовой</w:t>
      </w:r>
      <w:proofErr w:type="spellEnd"/>
      <w:r w:rsidRPr="005512C7">
        <w:rPr>
          <w:b w:val="0"/>
          <w:i w:val="0"/>
          <w:szCs w:val="28"/>
        </w:rPr>
        <w:t>, В. А. </w:t>
      </w:r>
      <w:proofErr w:type="spellStart"/>
      <w:r w:rsidRPr="005512C7">
        <w:rPr>
          <w:b w:val="0"/>
          <w:i w:val="0"/>
          <w:szCs w:val="28"/>
        </w:rPr>
        <w:t>Сластенина</w:t>
      </w:r>
      <w:proofErr w:type="spellEnd"/>
      <w:r w:rsidRPr="005512C7">
        <w:rPr>
          <w:b w:val="0"/>
          <w:i w:val="0"/>
          <w:szCs w:val="28"/>
        </w:rPr>
        <w:t xml:space="preserve">. — 3-е изд., </w:t>
      </w:r>
      <w:proofErr w:type="spellStart"/>
      <w:r w:rsidRPr="005512C7">
        <w:rPr>
          <w:b w:val="0"/>
          <w:i w:val="0"/>
          <w:szCs w:val="28"/>
        </w:rPr>
        <w:t>перераб</w:t>
      </w:r>
      <w:proofErr w:type="spellEnd"/>
      <w:r w:rsidRPr="005512C7">
        <w:rPr>
          <w:b w:val="0"/>
          <w:i w:val="0"/>
          <w:szCs w:val="28"/>
        </w:rPr>
        <w:t xml:space="preserve">. и доп. — Москва: Издательство </w:t>
      </w:r>
      <w:proofErr w:type="spellStart"/>
      <w:r w:rsidRPr="005512C7">
        <w:rPr>
          <w:b w:val="0"/>
          <w:i w:val="0"/>
          <w:szCs w:val="28"/>
        </w:rPr>
        <w:t>Юрайт</w:t>
      </w:r>
      <w:proofErr w:type="spellEnd"/>
      <w:r w:rsidRPr="005512C7">
        <w:rPr>
          <w:b w:val="0"/>
          <w:i w:val="0"/>
          <w:szCs w:val="28"/>
        </w:rPr>
        <w:t xml:space="preserve">, 2025. — 227 с. — (Высшее образование). — ISBN 978-5-534-18756-4. — Текст: электронный // URL:  </w:t>
      </w:r>
      <w:hyperlink r:id="rId6" w:history="1">
        <w:r w:rsidRPr="005512C7">
          <w:rPr>
            <w:rStyle w:val="a5"/>
            <w:b w:val="0"/>
            <w:i w:val="0"/>
            <w:szCs w:val="28"/>
          </w:rPr>
          <w:t>https://urait.ru/bcode/559808</w:t>
        </w:r>
      </w:hyperlink>
    </w:p>
    <w:p w:rsidR="0067762A" w:rsidRPr="005512C7" w:rsidRDefault="0067762A" w:rsidP="0067762A">
      <w:pPr>
        <w:pStyle w:val="1"/>
        <w:numPr>
          <w:ilvl w:val="0"/>
          <w:numId w:val="2"/>
        </w:numPr>
        <w:ind w:left="142" w:firstLine="567"/>
        <w:jc w:val="both"/>
        <w:rPr>
          <w:b w:val="0"/>
          <w:i w:val="0"/>
          <w:szCs w:val="28"/>
        </w:rPr>
      </w:pPr>
      <w:r w:rsidRPr="005512C7">
        <w:rPr>
          <w:b w:val="0"/>
          <w:i w:val="0"/>
          <w:szCs w:val="28"/>
        </w:rPr>
        <w:t>Голованова, Н. Ф.  Педагогика</w:t>
      </w:r>
      <w:proofErr w:type="gramStart"/>
      <w:r w:rsidRPr="005512C7">
        <w:rPr>
          <w:b w:val="0"/>
          <w:i w:val="0"/>
          <w:szCs w:val="28"/>
        </w:rPr>
        <w:t> :</w:t>
      </w:r>
      <w:proofErr w:type="gramEnd"/>
      <w:r w:rsidRPr="005512C7">
        <w:rPr>
          <w:b w:val="0"/>
          <w:i w:val="0"/>
          <w:szCs w:val="28"/>
        </w:rPr>
        <w:t xml:space="preserve"> учебник и практикум для вузов / Н. Ф. Голованова. — 2-е изд., </w:t>
      </w:r>
      <w:proofErr w:type="spellStart"/>
      <w:r w:rsidRPr="005512C7">
        <w:rPr>
          <w:b w:val="0"/>
          <w:i w:val="0"/>
          <w:szCs w:val="28"/>
        </w:rPr>
        <w:t>перераб</w:t>
      </w:r>
      <w:proofErr w:type="spellEnd"/>
      <w:r w:rsidRPr="005512C7">
        <w:rPr>
          <w:b w:val="0"/>
          <w:i w:val="0"/>
          <w:szCs w:val="28"/>
        </w:rPr>
        <w:t xml:space="preserve">. и доп. — Москва: Издательство </w:t>
      </w:r>
      <w:proofErr w:type="spellStart"/>
      <w:r w:rsidRPr="005512C7">
        <w:rPr>
          <w:b w:val="0"/>
          <w:i w:val="0"/>
          <w:szCs w:val="28"/>
        </w:rPr>
        <w:t>Юрайт</w:t>
      </w:r>
      <w:proofErr w:type="spellEnd"/>
      <w:r w:rsidRPr="005512C7">
        <w:rPr>
          <w:b w:val="0"/>
          <w:i w:val="0"/>
          <w:szCs w:val="28"/>
        </w:rPr>
        <w:t xml:space="preserve">, 2025. — 372 с. — (Высшее образование). — ISBN 978-5-534-01228-6. — Текст: электронный // URL: </w:t>
      </w:r>
      <w:hyperlink r:id="rId7" w:history="1">
        <w:r w:rsidRPr="005512C7">
          <w:rPr>
            <w:rStyle w:val="a5"/>
            <w:b w:val="0"/>
            <w:i w:val="0"/>
            <w:szCs w:val="28"/>
          </w:rPr>
          <w:t>https://urait.ru/bcode/560820</w:t>
        </w:r>
      </w:hyperlink>
    </w:p>
    <w:p w:rsidR="0067762A" w:rsidRPr="005512C7" w:rsidRDefault="0067762A" w:rsidP="0067762A">
      <w:pPr>
        <w:spacing w:after="0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5512C7">
        <w:rPr>
          <w:rFonts w:ascii="Times New Roman" w:eastAsia="Calibri" w:hAnsi="Times New Roman" w:cs="Times New Roman"/>
          <w:i/>
          <w:sz w:val="28"/>
          <w:szCs w:val="28"/>
        </w:rPr>
        <w:t>Дополнительная литература</w:t>
      </w:r>
    </w:p>
    <w:p w:rsidR="0067762A" w:rsidRPr="005512C7" w:rsidRDefault="0067762A" w:rsidP="0067762A">
      <w:pPr>
        <w:pStyle w:val="a3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512C7">
        <w:rPr>
          <w:rFonts w:ascii="Times New Roman" w:hAnsi="Times New Roman"/>
          <w:sz w:val="28"/>
          <w:szCs w:val="28"/>
        </w:rPr>
        <w:lastRenderedPageBreak/>
        <w:t>Юркина, Л. В.  Педагогика. Практикум: учебное пособие для вузов / Л. В. </w:t>
      </w:r>
      <w:proofErr w:type="gramStart"/>
      <w:r w:rsidRPr="005512C7">
        <w:rPr>
          <w:rFonts w:ascii="Times New Roman" w:hAnsi="Times New Roman"/>
          <w:sz w:val="28"/>
          <w:szCs w:val="28"/>
        </w:rPr>
        <w:t>Юркина</w:t>
      </w:r>
      <w:proofErr w:type="gramEnd"/>
      <w:r w:rsidRPr="005512C7">
        <w:rPr>
          <w:rFonts w:ascii="Times New Roman" w:hAnsi="Times New Roman"/>
          <w:sz w:val="28"/>
          <w:szCs w:val="28"/>
        </w:rPr>
        <w:t xml:space="preserve">. — Москва: Издательство </w:t>
      </w:r>
      <w:proofErr w:type="spellStart"/>
      <w:r w:rsidRPr="005512C7">
        <w:rPr>
          <w:rFonts w:ascii="Times New Roman" w:hAnsi="Times New Roman"/>
          <w:sz w:val="28"/>
          <w:szCs w:val="28"/>
        </w:rPr>
        <w:t>Юрайт</w:t>
      </w:r>
      <w:proofErr w:type="spellEnd"/>
      <w:r w:rsidRPr="005512C7">
        <w:rPr>
          <w:rFonts w:ascii="Times New Roman" w:hAnsi="Times New Roman"/>
          <w:sz w:val="28"/>
          <w:szCs w:val="28"/>
        </w:rPr>
        <w:t xml:space="preserve">, 2025. — 136 с. — (Высшее образование). — ISBN 978-5-534-13549-7. — Текст: электронный // URL: </w:t>
      </w:r>
      <w:hyperlink r:id="rId8" w:history="1">
        <w:r w:rsidRPr="005512C7">
          <w:rPr>
            <w:rStyle w:val="a5"/>
            <w:rFonts w:ascii="Times New Roman" w:hAnsi="Times New Roman"/>
            <w:sz w:val="28"/>
            <w:szCs w:val="28"/>
          </w:rPr>
          <w:t>https://urait.ru/bcode/497336</w:t>
        </w:r>
      </w:hyperlink>
    </w:p>
    <w:p w:rsidR="0067762A" w:rsidRPr="005512C7" w:rsidRDefault="0067762A" w:rsidP="0067762A">
      <w:pPr>
        <w:pStyle w:val="a3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5512C7">
        <w:rPr>
          <w:rFonts w:ascii="Times New Roman" w:hAnsi="Times New Roman"/>
          <w:sz w:val="28"/>
          <w:szCs w:val="28"/>
        </w:rPr>
        <w:t>Подласый</w:t>
      </w:r>
      <w:proofErr w:type="spellEnd"/>
      <w:r w:rsidRPr="005512C7">
        <w:rPr>
          <w:rFonts w:ascii="Times New Roman" w:hAnsi="Times New Roman"/>
          <w:sz w:val="28"/>
          <w:szCs w:val="28"/>
        </w:rPr>
        <w:t>, И. П.  Педагогика: учебник для вузов / И. П. </w:t>
      </w:r>
      <w:proofErr w:type="spellStart"/>
      <w:r w:rsidRPr="005512C7">
        <w:rPr>
          <w:rFonts w:ascii="Times New Roman" w:hAnsi="Times New Roman"/>
          <w:sz w:val="28"/>
          <w:szCs w:val="28"/>
        </w:rPr>
        <w:t>Подласый</w:t>
      </w:r>
      <w:proofErr w:type="spellEnd"/>
      <w:r w:rsidRPr="005512C7">
        <w:rPr>
          <w:rFonts w:ascii="Times New Roman" w:hAnsi="Times New Roman"/>
          <w:sz w:val="28"/>
          <w:szCs w:val="28"/>
        </w:rPr>
        <w:t xml:space="preserve">. — 3-е изд., </w:t>
      </w:r>
      <w:proofErr w:type="spellStart"/>
      <w:r w:rsidRPr="005512C7">
        <w:rPr>
          <w:rFonts w:ascii="Times New Roman" w:hAnsi="Times New Roman"/>
          <w:sz w:val="28"/>
          <w:szCs w:val="28"/>
        </w:rPr>
        <w:t>перераб</w:t>
      </w:r>
      <w:proofErr w:type="spellEnd"/>
      <w:r w:rsidRPr="005512C7">
        <w:rPr>
          <w:rFonts w:ascii="Times New Roman" w:hAnsi="Times New Roman"/>
          <w:sz w:val="28"/>
          <w:szCs w:val="28"/>
        </w:rPr>
        <w:t xml:space="preserve">. и доп. — Москва: Издательство </w:t>
      </w:r>
      <w:proofErr w:type="spellStart"/>
      <w:r w:rsidRPr="005512C7">
        <w:rPr>
          <w:rFonts w:ascii="Times New Roman" w:hAnsi="Times New Roman"/>
          <w:sz w:val="28"/>
          <w:szCs w:val="28"/>
        </w:rPr>
        <w:t>Юрайт</w:t>
      </w:r>
      <w:proofErr w:type="spellEnd"/>
      <w:r w:rsidRPr="005512C7">
        <w:rPr>
          <w:rFonts w:ascii="Times New Roman" w:hAnsi="Times New Roman"/>
          <w:sz w:val="28"/>
          <w:szCs w:val="28"/>
        </w:rPr>
        <w:t>, 2024. — 576 с. — (Высшее образование). — ISBN 978-5-534-03772-2. — Текст</w:t>
      </w:r>
      <w:proofErr w:type="gramStart"/>
      <w:r w:rsidRPr="005512C7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5512C7">
        <w:rPr>
          <w:rFonts w:ascii="Times New Roman" w:hAnsi="Times New Roman"/>
          <w:sz w:val="28"/>
          <w:szCs w:val="28"/>
        </w:rPr>
        <w:t xml:space="preserve"> электронный // URL: </w:t>
      </w:r>
      <w:hyperlink r:id="rId9" w:history="1">
        <w:r w:rsidRPr="005512C7">
          <w:rPr>
            <w:rStyle w:val="a5"/>
            <w:rFonts w:ascii="Times New Roman" w:hAnsi="Times New Roman"/>
            <w:sz w:val="28"/>
            <w:szCs w:val="28"/>
          </w:rPr>
          <w:t>https://urait.ru/bcode/488574</w:t>
        </w:r>
      </w:hyperlink>
    </w:p>
    <w:p w:rsidR="0067762A" w:rsidRPr="005512C7" w:rsidRDefault="0067762A" w:rsidP="0067762A">
      <w:pPr>
        <w:pStyle w:val="a3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proofErr w:type="spellStart"/>
      <w:r w:rsidRPr="005512C7">
        <w:rPr>
          <w:rFonts w:ascii="Times New Roman" w:hAnsi="Times New Roman"/>
          <w:sz w:val="28"/>
          <w:szCs w:val="28"/>
        </w:rPr>
        <w:t>Милорадова</w:t>
      </w:r>
      <w:proofErr w:type="spellEnd"/>
      <w:r w:rsidRPr="005512C7">
        <w:rPr>
          <w:rFonts w:ascii="Times New Roman" w:hAnsi="Times New Roman"/>
          <w:sz w:val="28"/>
          <w:szCs w:val="28"/>
        </w:rPr>
        <w:t>, Н. Г.  Педагогика: учебное пособие для вузов / Н. Г. </w:t>
      </w:r>
      <w:proofErr w:type="spellStart"/>
      <w:r w:rsidRPr="005512C7">
        <w:rPr>
          <w:rFonts w:ascii="Times New Roman" w:hAnsi="Times New Roman"/>
          <w:sz w:val="28"/>
          <w:szCs w:val="28"/>
        </w:rPr>
        <w:t>Милорадова</w:t>
      </w:r>
      <w:proofErr w:type="spellEnd"/>
      <w:r w:rsidRPr="005512C7">
        <w:rPr>
          <w:rFonts w:ascii="Times New Roman" w:hAnsi="Times New Roman"/>
          <w:sz w:val="28"/>
          <w:szCs w:val="28"/>
        </w:rPr>
        <w:t xml:space="preserve">. — Москва: Издательство </w:t>
      </w:r>
      <w:proofErr w:type="spellStart"/>
      <w:r w:rsidRPr="005512C7">
        <w:rPr>
          <w:rFonts w:ascii="Times New Roman" w:hAnsi="Times New Roman"/>
          <w:sz w:val="28"/>
          <w:szCs w:val="28"/>
        </w:rPr>
        <w:t>Юрайт</w:t>
      </w:r>
      <w:proofErr w:type="spellEnd"/>
      <w:r w:rsidRPr="005512C7">
        <w:rPr>
          <w:rFonts w:ascii="Times New Roman" w:hAnsi="Times New Roman"/>
          <w:sz w:val="28"/>
          <w:szCs w:val="28"/>
        </w:rPr>
        <w:t xml:space="preserve">, 2024. — 119 с. — (Высшее образование). — ISBN 978-5-534-09827-3. — Текст: электронный // URL: </w:t>
      </w:r>
      <w:hyperlink r:id="rId10" w:history="1">
        <w:r w:rsidRPr="005512C7">
          <w:rPr>
            <w:rStyle w:val="a5"/>
            <w:rFonts w:ascii="Times New Roman" w:hAnsi="Times New Roman"/>
            <w:sz w:val="28"/>
            <w:szCs w:val="28"/>
          </w:rPr>
          <w:t>https://urait.ru/bcode/492230</w:t>
        </w:r>
      </w:hyperlink>
    </w:p>
    <w:p w:rsidR="0067762A" w:rsidRPr="005512C7" w:rsidRDefault="0067762A" w:rsidP="0067762A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512C7">
        <w:rPr>
          <w:rFonts w:ascii="Times New Roman" w:hAnsi="Times New Roman" w:cs="Times New Roman"/>
          <w:i/>
          <w:sz w:val="28"/>
          <w:szCs w:val="28"/>
        </w:rPr>
        <w:t>Электронные обучающие ресурсы</w:t>
      </w:r>
    </w:p>
    <w:p w:rsidR="0067762A" w:rsidRPr="005512C7" w:rsidRDefault="0067762A" w:rsidP="0067762A">
      <w:pPr>
        <w:pStyle w:val="a3"/>
        <w:numPr>
          <w:ilvl w:val="0"/>
          <w:numId w:val="4"/>
        </w:numPr>
        <w:shd w:val="clear" w:color="auto" w:fill="FFFFFF"/>
        <w:tabs>
          <w:tab w:val="left" w:pos="993"/>
        </w:tabs>
        <w:spacing w:after="0" w:line="240" w:lineRule="auto"/>
        <w:jc w:val="both"/>
        <w:textAlignment w:val="baseline"/>
        <w:rPr>
          <w:rFonts w:ascii="Times New Roman" w:hAnsi="Times New Roman"/>
          <w:bCs/>
          <w:kern w:val="32"/>
          <w:sz w:val="28"/>
          <w:szCs w:val="28"/>
        </w:rPr>
      </w:pPr>
      <w:r w:rsidRPr="005512C7">
        <w:rPr>
          <w:rFonts w:ascii="Times New Roman" w:hAnsi="Times New Roman"/>
          <w:bCs/>
          <w:kern w:val="32"/>
          <w:sz w:val="28"/>
          <w:szCs w:val="28"/>
        </w:rPr>
        <w:t xml:space="preserve">Цифровой образовательный ресурс </w:t>
      </w:r>
      <w:r w:rsidRPr="005512C7">
        <w:rPr>
          <w:rFonts w:ascii="Times New Roman" w:hAnsi="Times New Roman"/>
          <w:sz w:val="28"/>
          <w:szCs w:val="28"/>
        </w:rPr>
        <w:t>«</w:t>
      </w:r>
      <w:r w:rsidRPr="005512C7">
        <w:rPr>
          <w:rFonts w:ascii="Times New Roman" w:hAnsi="Times New Roman"/>
          <w:bCs/>
          <w:sz w:val="28"/>
          <w:szCs w:val="28"/>
          <w:lang w:val="en-US"/>
        </w:rPr>
        <w:t>I</w:t>
      </w:r>
      <w:r w:rsidRPr="005512C7">
        <w:rPr>
          <w:rFonts w:ascii="Times New Roman" w:hAnsi="Times New Roman"/>
          <w:sz w:val="28"/>
          <w:szCs w:val="28"/>
          <w:lang w:val="en-US"/>
        </w:rPr>
        <w:t>PRSMART</w:t>
      </w:r>
      <w:r w:rsidRPr="005512C7">
        <w:rPr>
          <w:rFonts w:ascii="Times New Roman" w:hAnsi="Times New Roman"/>
          <w:sz w:val="28"/>
          <w:szCs w:val="28"/>
        </w:rPr>
        <w:t>».</w:t>
      </w:r>
      <w:r w:rsidRPr="005512C7">
        <w:rPr>
          <w:rFonts w:ascii="Times New Roman" w:hAnsi="Times New Roman"/>
          <w:color w:val="2E74B5"/>
          <w:sz w:val="28"/>
          <w:szCs w:val="28"/>
          <w:lang w:val="en-US"/>
        </w:rPr>
        <w:t>https</w:t>
      </w:r>
      <w:r w:rsidRPr="005512C7">
        <w:rPr>
          <w:rFonts w:ascii="Times New Roman" w:hAnsi="Times New Roman"/>
          <w:color w:val="2E74B5"/>
          <w:sz w:val="28"/>
          <w:szCs w:val="28"/>
        </w:rPr>
        <w:t>://</w:t>
      </w:r>
      <w:hyperlink r:id="rId11" w:history="1">
        <w:r w:rsidRPr="005512C7">
          <w:rPr>
            <w:rFonts w:ascii="Times New Roman" w:hAnsi="Times New Roman"/>
            <w:bCs/>
            <w:color w:val="2E74B5"/>
            <w:kern w:val="32"/>
            <w:sz w:val="28"/>
            <w:szCs w:val="28"/>
            <w:u w:val="single"/>
            <w:lang w:val="en-US"/>
          </w:rPr>
          <w:t>www</w:t>
        </w:r>
        <w:r w:rsidRPr="005512C7">
          <w:rPr>
            <w:rFonts w:ascii="Times New Roman" w:hAnsi="Times New Roman"/>
            <w:bCs/>
            <w:color w:val="2E74B5"/>
            <w:kern w:val="32"/>
            <w:sz w:val="28"/>
            <w:szCs w:val="28"/>
            <w:u w:val="single"/>
          </w:rPr>
          <w:t>.</w:t>
        </w:r>
        <w:proofErr w:type="spellStart"/>
        <w:r w:rsidRPr="005512C7">
          <w:rPr>
            <w:rFonts w:ascii="Times New Roman" w:hAnsi="Times New Roman"/>
            <w:bCs/>
            <w:color w:val="2E74B5"/>
            <w:kern w:val="32"/>
            <w:sz w:val="28"/>
            <w:szCs w:val="28"/>
            <w:u w:val="single"/>
            <w:lang w:val="en-US"/>
          </w:rPr>
          <w:t>iprbookshop</w:t>
        </w:r>
        <w:proofErr w:type="spellEnd"/>
        <w:r w:rsidRPr="005512C7">
          <w:rPr>
            <w:rFonts w:ascii="Times New Roman" w:hAnsi="Times New Roman"/>
            <w:bCs/>
            <w:color w:val="2E74B5"/>
            <w:kern w:val="32"/>
            <w:sz w:val="28"/>
            <w:szCs w:val="28"/>
            <w:u w:val="single"/>
          </w:rPr>
          <w:t>.</w:t>
        </w:r>
        <w:proofErr w:type="spellStart"/>
        <w:r w:rsidRPr="005512C7">
          <w:rPr>
            <w:rFonts w:ascii="Times New Roman" w:hAnsi="Times New Roman"/>
            <w:bCs/>
            <w:color w:val="2E74B5"/>
            <w:kern w:val="32"/>
            <w:sz w:val="28"/>
            <w:szCs w:val="28"/>
            <w:u w:val="single"/>
            <w:lang w:val="en-US"/>
          </w:rPr>
          <w:t>ru</w:t>
        </w:r>
        <w:proofErr w:type="spellEnd"/>
      </w:hyperlink>
    </w:p>
    <w:p w:rsidR="0067762A" w:rsidRPr="005512C7" w:rsidRDefault="0067762A" w:rsidP="0067762A">
      <w:pPr>
        <w:pStyle w:val="a3"/>
        <w:numPr>
          <w:ilvl w:val="0"/>
          <w:numId w:val="4"/>
        </w:numPr>
        <w:shd w:val="clear" w:color="auto" w:fill="FFFFFF"/>
        <w:tabs>
          <w:tab w:val="left" w:pos="993"/>
        </w:tabs>
        <w:spacing w:after="0" w:line="240" w:lineRule="auto"/>
        <w:jc w:val="both"/>
        <w:textAlignment w:val="baseline"/>
        <w:rPr>
          <w:rFonts w:ascii="Times New Roman" w:hAnsi="Times New Roman"/>
          <w:bCs/>
          <w:kern w:val="32"/>
          <w:sz w:val="28"/>
          <w:szCs w:val="28"/>
        </w:rPr>
      </w:pPr>
      <w:r w:rsidRPr="005512C7">
        <w:rPr>
          <w:rFonts w:ascii="Times New Roman" w:hAnsi="Times New Roman"/>
          <w:bCs/>
          <w:kern w:val="32"/>
          <w:sz w:val="28"/>
          <w:szCs w:val="28"/>
        </w:rPr>
        <w:t>Образовательная платформа «</w:t>
      </w:r>
      <w:proofErr w:type="spellStart"/>
      <w:r w:rsidRPr="005512C7">
        <w:rPr>
          <w:rFonts w:ascii="Times New Roman" w:hAnsi="Times New Roman"/>
          <w:bCs/>
          <w:kern w:val="32"/>
          <w:sz w:val="28"/>
          <w:szCs w:val="28"/>
        </w:rPr>
        <w:t>Юрайт</w:t>
      </w:r>
      <w:proofErr w:type="spellEnd"/>
      <w:r w:rsidRPr="005512C7">
        <w:rPr>
          <w:rFonts w:ascii="Times New Roman" w:hAnsi="Times New Roman"/>
          <w:bCs/>
          <w:kern w:val="32"/>
          <w:sz w:val="28"/>
          <w:szCs w:val="28"/>
        </w:rPr>
        <w:t>».</w:t>
      </w:r>
      <w:hyperlink r:id="rId12" w:history="1">
        <w:r w:rsidRPr="005512C7">
          <w:rPr>
            <w:rFonts w:ascii="Times New Roman" w:hAnsi="Times New Roman"/>
            <w:bCs/>
            <w:color w:val="2E74B5"/>
            <w:kern w:val="32"/>
            <w:sz w:val="28"/>
            <w:szCs w:val="28"/>
            <w:u w:val="single"/>
          </w:rPr>
          <w:t>https://urait.ru/</w:t>
        </w:r>
      </w:hyperlink>
    </w:p>
    <w:p w:rsidR="0067762A" w:rsidRPr="005512C7" w:rsidRDefault="0067762A" w:rsidP="0067762A">
      <w:pPr>
        <w:pStyle w:val="a3"/>
        <w:numPr>
          <w:ilvl w:val="0"/>
          <w:numId w:val="4"/>
        </w:numPr>
        <w:shd w:val="clear" w:color="auto" w:fill="FFFFFF"/>
        <w:tabs>
          <w:tab w:val="left" w:pos="993"/>
        </w:tabs>
        <w:spacing w:after="0" w:line="240" w:lineRule="auto"/>
        <w:jc w:val="both"/>
        <w:textAlignment w:val="baseline"/>
        <w:rPr>
          <w:rFonts w:ascii="Times New Roman" w:hAnsi="Times New Roman"/>
          <w:bCs/>
          <w:kern w:val="32"/>
          <w:sz w:val="28"/>
          <w:szCs w:val="28"/>
        </w:rPr>
      </w:pPr>
      <w:r w:rsidRPr="005512C7">
        <w:rPr>
          <w:rFonts w:ascii="Times New Roman" w:hAnsi="Times New Roman"/>
          <w:bCs/>
          <w:kern w:val="32"/>
          <w:sz w:val="28"/>
          <w:szCs w:val="28"/>
        </w:rPr>
        <w:t>Электронно-библиотечная система «Лань».</w:t>
      </w:r>
      <w:hyperlink r:id="rId13" w:history="1">
        <w:r w:rsidRPr="005512C7">
          <w:rPr>
            <w:rFonts w:ascii="Times New Roman" w:hAnsi="Times New Roman"/>
            <w:bCs/>
            <w:color w:val="2E74B5"/>
            <w:kern w:val="32"/>
            <w:sz w:val="28"/>
            <w:szCs w:val="28"/>
            <w:u w:val="single"/>
          </w:rPr>
          <w:t>https://e.lanbook.com/</w:t>
        </w:r>
      </w:hyperlink>
    </w:p>
    <w:p w:rsidR="0067762A" w:rsidRPr="005512C7" w:rsidRDefault="0067762A" w:rsidP="0067762A">
      <w:pPr>
        <w:pStyle w:val="a3"/>
        <w:numPr>
          <w:ilvl w:val="0"/>
          <w:numId w:val="4"/>
        </w:numPr>
        <w:shd w:val="clear" w:color="auto" w:fill="FFFFFF"/>
        <w:tabs>
          <w:tab w:val="left" w:pos="993"/>
        </w:tabs>
        <w:spacing w:after="0" w:line="240" w:lineRule="auto"/>
        <w:jc w:val="both"/>
        <w:textAlignment w:val="baseline"/>
        <w:rPr>
          <w:rFonts w:ascii="Times New Roman" w:hAnsi="Times New Roman"/>
          <w:bCs/>
          <w:kern w:val="32"/>
          <w:sz w:val="28"/>
          <w:szCs w:val="28"/>
        </w:rPr>
      </w:pPr>
      <w:r w:rsidRPr="005512C7">
        <w:rPr>
          <w:rFonts w:ascii="Times New Roman" w:hAnsi="Times New Roman"/>
          <w:bCs/>
          <w:kern w:val="32"/>
          <w:sz w:val="28"/>
          <w:szCs w:val="28"/>
        </w:rPr>
        <w:t xml:space="preserve">МЭБ (межвузовская электронная библиотека) </w:t>
      </w:r>
      <w:proofErr w:type="spellStart"/>
      <w:r w:rsidRPr="005512C7">
        <w:rPr>
          <w:rFonts w:ascii="Times New Roman" w:hAnsi="Times New Roman"/>
          <w:bCs/>
          <w:kern w:val="32"/>
          <w:sz w:val="28"/>
          <w:szCs w:val="28"/>
        </w:rPr>
        <w:t>НГПУ.</w:t>
      </w:r>
      <w:hyperlink r:id="rId14" w:history="1">
        <w:r w:rsidRPr="005512C7">
          <w:rPr>
            <w:rFonts w:ascii="Times New Roman" w:hAnsi="Times New Roman"/>
            <w:bCs/>
            <w:color w:val="2E74B5"/>
            <w:kern w:val="32"/>
            <w:sz w:val="28"/>
            <w:szCs w:val="28"/>
            <w:u w:val="single"/>
          </w:rPr>
          <w:t>https</w:t>
        </w:r>
        <w:proofErr w:type="spellEnd"/>
        <w:r w:rsidRPr="005512C7">
          <w:rPr>
            <w:rFonts w:ascii="Times New Roman" w:hAnsi="Times New Roman"/>
            <w:bCs/>
            <w:color w:val="2E74B5"/>
            <w:kern w:val="32"/>
            <w:sz w:val="28"/>
            <w:szCs w:val="28"/>
            <w:u w:val="single"/>
          </w:rPr>
          <w:t>://</w:t>
        </w:r>
        <w:proofErr w:type="spellStart"/>
        <w:r w:rsidRPr="005512C7">
          <w:rPr>
            <w:rFonts w:ascii="Times New Roman" w:hAnsi="Times New Roman"/>
            <w:bCs/>
            <w:color w:val="2E74B5"/>
            <w:kern w:val="32"/>
            <w:sz w:val="28"/>
            <w:szCs w:val="28"/>
            <w:u w:val="single"/>
          </w:rPr>
          <w:t>icdlib.nspu.ru</w:t>
        </w:r>
        <w:proofErr w:type="spellEnd"/>
        <w:r w:rsidRPr="005512C7">
          <w:rPr>
            <w:rFonts w:ascii="Times New Roman" w:hAnsi="Times New Roman"/>
            <w:bCs/>
            <w:color w:val="2E74B5"/>
            <w:kern w:val="32"/>
            <w:sz w:val="28"/>
            <w:szCs w:val="28"/>
            <w:u w:val="single"/>
          </w:rPr>
          <w:t>/</w:t>
        </w:r>
      </w:hyperlink>
    </w:p>
    <w:p w:rsidR="0067762A" w:rsidRPr="005512C7" w:rsidRDefault="0067762A" w:rsidP="0067762A">
      <w:pPr>
        <w:pStyle w:val="a3"/>
        <w:numPr>
          <w:ilvl w:val="0"/>
          <w:numId w:val="4"/>
        </w:numPr>
        <w:shd w:val="clear" w:color="auto" w:fill="FFFFFF"/>
        <w:tabs>
          <w:tab w:val="left" w:pos="993"/>
        </w:tabs>
        <w:spacing w:after="0" w:line="240" w:lineRule="auto"/>
        <w:jc w:val="both"/>
        <w:textAlignment w:val="baseline"/>
        <w:rPr>
          <w:rFonts w:ascii="Times New Roman" w:hAnsi="Times New Roman"/>
          <w:bCs/>
          <w:caps/>
          <w:kern w:val="32"/>
          <w:sz w:val="28"/>
          <w:szCs w:val="28"/>
        </w:rPr>
      </w:pPr>
      <w:r w:rsidRPr="005512C7">
        <w:rPr>
          <w:rFonts w:ascii="Times New Roman" w:hAnsi="Times New Roman"/>
          <w:bCs/>
          <w:kern w:val="32"/>
          <w:sz w:val="28"/>
          <w:szCs w:val="28"/>
        </w:rPr>
        <w:t xml:space="preserve">Научная электронная библиотека </w:t>
      </w:r>
      <w:r w:rsidRPr="005512C7">
        <w:rPr>
          <w:rFonts w:ascii="Times New Roman" w:hAnsi="Times New Roman"/>
          <w:bCs/>
          <w:kern w:val="32"/>
          <w:sz w:val="28"/>
          <w:szCs w:val="28"/>
          <w:lang w:val="en-US"/>
        </w:rPr>
        <w:t>ELIBRARY</w:t>
      </w:r>
      <w:r w:rsidRPr="005512C7">
        <w:rPr>
          <w:rFonts w:ascii="Times New Roman" w:hAnsi="Times New Roman"/>
          <w:bCs/>
          <w:kern w:val="32"/>
          <w:sz w:val="28"/>
          <w:szCs w:val="28"/>
        </w:rPr>
        <w:t>.</w:t>
      </w:r>
      <w:r w:rsidRPr="005512C7">
        <w:rPr>
          <w:rFonts w:ascii="Times New Roman" w:hAnsi="Times New Roman"/>
          <w:bCs/>
          <w:kern w:val="32"/>
          <w:sz w:val="28"/>
          <w:szCs w:val="28"/>
          <w:lang w:val="en-US"/>
        </w:rPr>
        <w:t>RU</w:t>
      </w:r>
      <w:r w:rsidRPr="005512C7">
        <w:rPr>
          <w:rFonts w:ascii="Times New Roman" w:hAnsi="Times New Roman"/>
          <w:bCs/>
          <w:kern w:val="32"/>
          <w:sz w:val="28"/>
          <w:szCs w:val="28"/>
        </w:rPr>
        <w:t>.</w:t>
      </w:r>
      <w:hyperlink r:id="rId15" w:history="1">
        <w:r w:rsidRPr="005512C7">
          <w:rPr>
            <w:rFonts w:ascii="Times New Roman" w:hAnsi="Times New Roman"/>
            <w:bCs/>
            <w:color w:val="2E74B5"/>
            <w:kern w:val="32"/>
            <w:sz w:val="28"/>
            <w:szCs w:val="28"/>
            <w:u w:val="single"/>
          </w:rPr>
          <w:t>https://www.elibrary.ru/</w:t>
        </w:r>
      </w:hyperlink>
    </w:p>
    <w:p w:rsidR="0067762A" w:rsidRPr="005512C7" w:rsidRDefault="0067762A" w:rsidP="0067762A">
      <w:pPr>
        <w:pStyle w:val="a3"/>
        <w:numPr>
          <w:ilvl w:val="0"/>
          <w:numId w:val="4"/>
        </w:numPr>
        <w:shd w:val="clear" w:color="auto" w:fill="FFFFFF"/>
        <w:tabs>
          <w:tab w:val="left" w:pos="993"/>
        </w:tabs>
        <w:spacing w:after="0" w:line="240" w:lineRule="auto"/>
        <w:jc w:val="both"/>
        <w:textAlignment w:val="baseline"/>
        <w:rPr>
          <w:rFonts w:ascii="Times New Roman" w:hAnsi="Times New Roman"/>
          <w:bCs/>
          <w:caps/>
          <w:kern w:val="32"/>
          <w:sz w:val="28"/>
          <w:szCs w:val="28"/>
        </w:rPr>
      </w:pPr>
      <w:r w:rsidRPr="005512C7">
        <w:rPr>
          <w:rFonts w:ascii="Times New Roman" w:hAnsi="Times New Roman"/>
          <w:bCs/>
          <w:kern w:val="32"/>
          <w:sz w:val="28"/>
          <w:szCs w:val="28"/>
        </w:rPr>
        <w:t>СПС «Консультант Плюс</w:t>
      </w:r>
      <w:r w:rsidRPr="005512C7">
        <w:rPr>
          <w:rFonts w:ascii="Times New Roman" w:hAnsi="Times New Roman"/>
          <w:bCs/>
          <w:caps/>
          <w:kern w:val="32"/>
          <w:sz w:val="28"/>
          <w:szCs w:val="28"/>
        </w:rPr>
        <w:t>».</w:t>
      </w:r>
      <w:hyperlink r:id="rId16" w:history="1">
        <w:r w:rsidRPr="005512C7">
          <w:rPr>
            <w:rFonts w:ascii="Times New Roman" w:hAnsi="Times New Roman"/>
            <w:bCs/>
            <w:color w:val="2E74B5"/>
            <w:kern w:val="32"/>
            <w:sz w:val="28"/>
            <w:szCs w:val="28"/>
            <w:u w:val="single"/>
          </w:rPr>
          <w:t>http://www.consultant.ru/</w:t>
        </w:r>
      </w:hyperlink>
    </w:p>
    <w:p w:rsidR="0067762A" w:rsidRPr="005512C7" w:rsidRDefault="0067762A" w:rsidP="0067762A">
      <w:pPr>
        <w:pStyle w:val="a3"/>
        <w:numPr>
          <w:ilvl w:val="0"/>
          <w:numId w:val="4"/>
        </w:numPr>
        <w:shd w:val="clear" w:color="auto" w:fill="FFFFFF"/>
        <w:tabs>
          <w:tab w:val="left" w:pos="993"/>
        </w:tabs>
        <w:spacing w:after="0" w:line="240" w:lineRule="auto"/>
        <w:jc w:val="both"/>
        <w:textAlignment w:val="baseline"/>
        <w:rPr>
          <w:rFonts w:ascii="Times New Roman" w:hAnsi="Times New Roman"/>
          <w:bCs/>
          <w:caps/>
          <w:kern w:val="32"/>
          <w:sz w:val="28"/>
          <w:szCs w:val="28"/>
        </w:rPr>
      </w:pPr>
      <w:r w:rsidRPr="005512C7">
        <w:rPr>
          <w:rFonts w:ascii="Times New Roman" w:hAnsi="Times New Roman"/>
          <w:bCs/>
          <w:caps/>
          <w:kern w:val="32"/>
          <w:sz w:val="28"/>
          <w:szCs w:val="28"/>
        </w:rPr>
        <w:t xml:space="preserve">Открытый ресурс </w:t>
      </w:r>
      <w:r w:rsidRPr="005512C7">
        <w:rPr>
          <w:rFonts w:ascii="Times New Roman" w:hAnsi="Times New Roman"/>
          <w:sz w:val="28"/>
          <w:szCs w:val="28"/>
        </w:rPr>
        <w:t xml:space="preserve">Единое окно доступа к образовательным ресурсам. </w:t>
      </w:r>
      <w:hyperlink r:id="rId17" w:history="1">
        <w:r w:rsidRPr="005512C7">
          <w:rPr>
            <w:rFonts w:ascii="Times New Roman" w:hAnsi="Times New Roman"/>
            <w:color w:val="2E74B5"/>
            <w:sz w:val="28"/>
            <w:szCs w:val="28"/>
            <w:u w:val="single"/>
          </w:rPr>
          <w:t>http://window.edu.ru/catalog/</w:t>
        </w:r>
      </w:hyperlink>
    </w:p>
    <w:p w:rsidR="0067762A" w:rsidRPr="005512C7" w:rsidRDefault="0067762A" w:rsidP="0067762A">
      <w:pPr>
        <w:numPr>
          <w:ilvl w:val="0"/>
          <w:numId w:val="4"/>
        </w:numPr>
        <w:shd w:val="clear" w:color="auto" w:fill="FFFFFF"/>
        <w:tabs>
          <w:tab w:val="left" w:pos="993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bCs/>
          <w:caps/>
          <w:kern w:val="32"/>
          <w:sz w:val="28"/>
          <w:szCs w:val="28"/>
        </w:rPr>
      </w:pPr>
      <w:r w:rsidRPr="005512C7">
        <w:rPr>
          <w:rFonts w:ascii="Times New Roman" w:hAnsi="Times New Roman" w:cs="Times New Roman"/>
          <w:sz w:val="28"/>
          <w:szCs w:val="28"/>
        </w:rPr>
        <w:t>Научная электронная библиотека «</w:t>
      </w:r>
      <w:proofErr w:type="spellStart"/>
      <w:r w:rsidRPr="005512C7">
        <w:rPr>
          <w:rFonts w:ascii="Times New Roman" w:hAnsi="Times New Roman" w:cs="Times New Roman"/>
          <w:sz w:val="28"/>
          <w:szCs w:val="28"/>
        </w:rPr>
        <w:t>Киберленинка</w:t>
      </w:r>
      <w:proofErr w:type="spellEnd"/>
      <w:r w:rsidRPr="005512C7">
        <w:rPr>
          <w:rFonts w:ascii="Times New Roman" w:hAnsi="Times New Roman" w:cs="Times New Roman"/>
          <w:sz w:val="28"/>
          <w:szCs w:val="28"/>
        </w:rPr>
        <w:t xml:space="preserve">». </w:t>
      </w:r>
      <w:hyperlink r:id="rId18" w:history="1">
        <w:r w:rsidRPr="005512C7">
          <w:rPr>
            <w:rFonts w:ascii="Times New Roman" w:hAnsi="Times New Roman" w:cs="Times New Roman"/>
            <w:color w:val="2E74B5"/>
            <w:sz w:val="28"/>
            <w:szCs w:val="28"/>
            <w:u w:val="single"/>
          </w:rPr>
          <w:t>https://cyberleninka.ru/</w:t>
        </w:r>
      </w:hyperlink>
    </w:p>
    <w:p w:rsidR="009527D0" w:rsidRDefault="009527D0"/>
    <w:sectPr w:rsidR="009527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EA5007"/>
    <w:multiLevelType w:val="hybridMultilevel"/>
    <w:tmpl w:val="A95E2E42"/>
    <w:lvl w:ilvl="0" w:tplc="0419000F">
      <w:start w:val="1"/>
      <w:numFmt w:val="decimal"/>
      <w:lvlText w:val="%1."/>
      <w:lvlJc w:val="left"/>
      <w:pPr>
        <w:ind w:left="26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1FD868D3"/>
    <w:multiLevelType w:val="hybridMultilevel"/>
    <w:tmpl w:val="74262F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323F86"/>
    <w:multiLevelType w:val="hybridMultilevel"/>
    <w:tmpl w:val="5AE8E15E"/>
    <w:lvl w:ilvl="0" w:tplc="4D4A933C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26614E0">
      <w:start w:val="1"/>
      <w:numFmt w:val="lowerLetter"/>
      <w:lvlText w:val="%2"/>
      <w:lvlJc w:val="left"/>
      <w:pPr>
        <w:ind w:left="1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9D2E55E">
      <w:start w:val="1"/>
      <w:numFmt w:val="lowerRoman"/>
      <w:lvlText w:val="%3"/>
      <w:lvlJc w:val="left"/>
      <w:pPr>
        <w:ind w:left="2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08A7614">
      <w:start w:val="1"/>
      <w:numFmt w:val="decimal"/>
      <w:lvlText w:val="%4"/>
      <w:lvlJc w:val="left"/>
      <w:pPr>
        <w:ind w:left="3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B86779E">
      <w:start w:val="1"/>
      <w:numFmt w:val="lowerLetter"/>
      <w:lvlText w:val="%5"/>
      <w:lvlJc w:val="left"/>
      <w:pPr>
        <w:ind w:left="4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9BCBD68">
      <w:start w:val="1"/>
      <w:numFmt w:val="lowerRoman"/>
      <w:lvlText w:val="%6"/>
      <w:lvlJc w:val="left"/>
      <w:pPr>
        <w:ind w:left="48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66CCDEA">
      <w:start w:val="1"/>
      <w:numFmt w:val="decimal"/>
      <w:lvlText w:val="%7"/>
      <w:lvlJc w:val="left"/>
      <w:pPr>
        <w:ind w:left="55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AEAC03E">
      <w:start w:val="1"/>
      <w:numFmt w:val="lowerLetter"/>
      <w:lvlText w:val="%8"/>
      <w:lvlJc w:val="left"/>
      <w:pPr>
        <w:ind w:left="62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D466B20">
      <w:start w:val="1"/>
      <w:numFmt w:val="lowerRoman"/>
      <w:lvlText w:val="%9"/>
      <w:lvlJc w:val="left"/>
      <w:pPr>
        <w:ind w:left="70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524C03BC"/>
    <w:multiLevelType w:val="hybridMultilevel"/>
    <w:tmpl w:val="C576B7C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characterSpacingControl w:val="doNotCompress"/>
  <w:compat>
    <w:useFELayout/>
  </w:compat>
  <w:rsids>
    <w:rsidRoot w:val="0067762A"/>
    <w:rsid w:val="0067762A"/>
    <w:rsid w:val="009527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67762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i/>
      <w:i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7762A"/>
    <w:rPr>
      <w:rFonts w:ascii="Times New Roman" w:eastAsia="Times New Roman" w:hAnsi="Times New Roman" w:cs="Times New Roman"/>
      <w:b/>
      <w:bCs/>
      <w:i/>
      <w:iCs/>
      <w:sz w:val="28"/>
    </w:rPr>
  </w:style>
  <w:style w:type="paragraph" w:styleId="a3">
    <w:name w:val="List Paragraph"/>
    <w:basedOn w:val="a"/>
    <w:link w:val="a4"/>
    <w:uiPriority w:val="34"/>
    <w:qFormat/>
    <w:rsid w:val="0067762A"/>
    <w:pPr>
      <w:ind w:left="720"/>
      <w:contextualSpacing/>
    </w:pPr>
    <w:rPr>
      <w:rFonts w:ascii="Calibri" w:eastAsia="Times New Roman" w:hAnsi="Calibri" w:cs="Times New Roman"/>
    </w:rPr>
  </w:style>
  <w:style w:type="character" w:styleId="a5">
    <w:name w:val="Hyperlink"/>
    <w:uiPriority w:val="99"/>
    <w:rsid w:val="0067762A"/>
    <w:rPr>
      <w:color w:val="0000FF"/>
      <w:u w:val="single"/>
    </w:rPr>
  </w:style>
  <w:style w:type="character" w:customStyle="1" w:styleId="a4">
    <w:name w:val="Абзац списка Знак"/>
    <w:link w:val="a3"/>
    <w:uiPriority w:val="34"/>
    <w:locked/>
    <w:rsid w:val="0067762A"/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ait.ru/bcode/497336" TargetMode="External"/><Relationship Id="rId13" Type="http://schemas.openxmlformats.org/officeDocument/2006/relationships/hyperlink" Target="https://e.lanbook.com/" TargetMode="External"/><Relationship Id="rId18" Type="http://schemas.openxmlformats.org/officeDocument/2006/relationships/hyperlink" Target="https://cyberleninka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rait.ru/bcode/560820" TargetMode="External"/><Relationship Id="rId12" Type="http://schemas.openxmlformats.org/officeDocument/2006/relationships/hyperlink" Target="https://urait.ru/" TargetMode="External"/><Relationship Id="rId17" Type="http://schemas.openxmlformats.org/officeDocument/2006/relationships/hyperlink" Target="http://window.edu.ru/catalog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consultant.ru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urait.ru/bcode/559808" TargetMode="External"/><Relationship Id="rId11" Type="http://schemas.openxmlformats.org/officeDocument/2006/relationships/hyperlink" Target="http://www.iprbookshop.ru" TargetMode="External"/><Relationship Id="rId5" Type="http://schemas.openxmlformats.org/officeDocument/2006/relationships/hyperlink" Target="https://urait.ru/bcode/583301" TargetMode="External"/><Relationship Id="rId15" Type="http://schemas.openxmlformats.org/officeDocument/2006/relationships/hyperlink" Target="https://www.elibrary.ru/" TargetMode="External"/><Relationship Id="rId10" Type="http://schemas.openxmlformats.org/officeDocument/2006/relationships/hyperlink" Target="https://urait.ru/bcode/492230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urait.ru/bcode/488574" TargetMode="External"/><Relationship Id="rId14" Type="http://schemas.openxmlformats.org/officeDocument/2006/relationships/hyperlink" Target="https://icdlib.nsp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1852</Words>
  <Characters>10559</Characters>
  <Application>Microsoft Office Word</Application>
  <DocSecurity>0</DocSecurity>
  <Lines>87</Lines>
  <Paragraphs>24</Paragraphs>
  <ScaleCrop>false</ScaleCrop>
  <Company>Microsoft</Company>
  <LinksUpToDate>false</LinksUpToDate>
  <CharactersWithSpaces>12387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2026-04-28T08:42:00Z</dcterms:created>
  <dcterms:modified xsi:type="dcterms:W3CDTF">2026-04-28T08:43:00Z</dcterms:modified>
</cp:coreProperties>
</file>