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152E" w:rsidRPr="00A8152E" w:rsidRDefault="00A8152E" w:rsidP="00A8152E">
      <w:pPr>
        <w:jc w:val="center"/>
        <w:rPr>
          <w:sz w:val="24"/>
          <w:szCs w:val="24"/>
        </w:rPr>
      </w:pPr>
      <w:r w:rsidRPr="00643DC2">
        <w:rPr>
          <w:rFonts w:ascii="Times New Roman" w:hAnsi="Times New Roman" w:cs="Times New Roman"/>
          <w:b/>
          <w:sz w:val="28"/>
          <w:szCs w:val="28"/>
        </w:rPr>
        <w:t>Тема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r w:rsidRPr="00643DC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8152E">
        <w:rPr>
          <w:rFonts w:ascii="Times New Roman" w:hAnsi="Times New Roman" w:cs="Times New Roman"/>
          <w:b/>
          <w:sz w:val="28"/>
          <w:szCs w:val="28"/>
        </w:rPr>
        <w:t>Теоретические основы организации воспитания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A8152E" w:rsidRDefault="00A8152E" w:rsidP="00A8152E">
      <w:pPr>
        <w:spacing w:after="14" w:line="249" w:lineRule="auto"/>
        <w:ind w:left="84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Содержание лекции</w:t>
      </w:r>
    </w:p>
    <w:p w:rsidR="00A8152E" w:rsidRPr="00643DC2" w:rsidRDefault="00A8152E" w:rsidP="00A8152E">
      <w:pPr>
        <w:ind w:left="-15"/>
        <w:jc w:val="both"/>
        <w:rPr>
          <w:rFonts w:ascii="Times New Roman" w:hAnsi="Times New Roman" w:cs="Times New Roman"/>
          <w:sz w:val="28"/>
          <w:szCs w:val="28"/>
        </w:rPr>
      </w:pPr>
      <w:r w:rsidRPr="00643DC2">
        <w:rPr>
          <w:rFonts w:ascii="Times New Roman" w:hAnsi="Times New Roman" w:cs="Times New Roman"/>
          <w:sz w:val="28"/>
          <w:szCs w:val="28"/>
        </w:rPr>
        <w:t xml:space="preserve">Теория воспитания. Задачи теории воспитания. Структура процесса воспитания. Факторы воспитания. Методы воспитания. Классификация методов воспитания. Социализация. Стадии развития личности в процессе социализации. Факторы социализации. </w:t>
      </w:r>
    </w:p>
    <w:p w:rsidR="00A8152E" w:rsidRPr="00643DC2" w:rsidRDefault="00A8152E" w:rsidP="00A8152E">
      <w:pPr>
        <w:spacing w:after="17"/>
        <w:ind w:left="84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43DC2">
        <w:rPr>
          <w:rFonts w:ascii="Times New Roman" w:hAnsi="Times New Roman" w:cs="Times New Roman"/>
          <w:b/>
          <w:sz w:val="28"/>
          <w:szCs w:val="28"/>
        </w:rPr>
        <w:t xml:space="preserve">Лекция. </w:t>
      </w:r>
    </w:p>
    <w:p w:rsidR="00A8152E" w:rsidRPr="001D6692" w:rsidRDefault="00A8152E" w:rsidP="00A8152E">
      <w:pPr>
        <w:spacing w:after="4" w:line="247" w:lineRule="auto"/>
        <w:ind w:left="-15" w:right="-12"/>
        <w:jc w:val="both"/>
        <w:rPr>
          <w:rFonts w:ascii="Times New Roman" w:hAnsi="Times New Roman" w:cs="Times New Roman"/>
          <w:sz w:val="28"/>
          <w:szCs w:val="28"/>
        </w:rPr>
      </w:pPr>
      <w:r w:rsidRPr="001D6692">
        <w:rPr>
          <w:rFonts w:ascii="Times New Roman" w:hAnsi="Times New Roman" w:cs="Times New Roman"/>
          <w:sz w:val="28"/>
          <w:szCs w:val="28"/>
        </w:rPr>
        <w:t>Теоретический подход к определению воспитания находит место в научных статьях, монографиях, учебниках. Но там можно встретить десятки толкований воспитания, иногда противоречащих друг другу:</w:t>
      </w:r>
    </w:p>
    <w:p w:rsidR="00A8152E" w:rsidRPr="001D6692" w:rsidRDefault="00A8152E" w:rsidP="00A8152E">
      <w:pPr>
        <w:spacing w:after="4" w:line="247" w:lineRule="auto"/>
        <w:ind w:left="-15" w:right="-12"/>
        <w:jc w:val="both"/>
        <w:rPr>
          <w:rFonts w:ascii="Times New Roman" w:hAnsi="Times New Roman" w:cs="Times New Roman"/>
          <w:sz w:val="28"/>
          <w:szCs w:val="28"/>
        </w:rPr>
      </w:pPr>
      <w:r w:rsidRPr="001D6692">
        <w:rPr>
          <w:rFonts w:ascii="Times New Roman" w:hAnsi="Times New Roman" w:cs="Times New Roman"/>
          <w:sz w:val="28"/>
          <w:szCs w:val="28"/>
        </w:rPr>
        <w:tab/>
        <w:t>«воспитание — это передача опыта старших поколений подрастающим»;</w:t>
      </w:r>
    </w:p>
    <w:p w:rsidR="00A8152E" w:rsidRPr="001D6692" w:rsidRDefault="00A8152E" w:rsidP="00A8152E">
      <w:pPr>
        <w:spacing w:after="4" w:line="247" w:lineRule="auto"/>
        <w:ind w:left="-15" w:right="-12"/>
        <w:jc w:val="both"/>
        <w:rPr>
          <w:rFonts w:ascii="Times New Roman" w:hAnsi="Times New Roman" w:cs="Times New Roman"/>
          <w:sz w:val="28"/>
          <w:szCs w:val="28"/>
        </w:rPr>
      </w:pPr>
      <w:r w:rsidRPr="001D6692">
        <w:rPr>
          <w:rFonts w:ascii="Times New Roman" w:hAnsi="Times New Roman" w:cs="Times New Roman"/>
          <w:sz w:val="28"/>
          <w:szCs w:val="28"/>
        </w:rPr>
        <w:tab/>
        <w:t>«воспитание — это организация деятельности и общения детей»;</w:t>
      </w:r>
    </w:p>
    <w:p w:rsidR="00A8152E" w:rsidRPr="001D6692" w:rsidRDefault="00A8152E" w:rsidP="00A8152E">
      <w:pPr>
        <w:spacing w:after="4" w:line="247" w:lineRule="auto"/>
        <w:ind w:left="-15" w:right="-12"/>
        <w:jc w:val="both"/>
        <w:rPr>
          <w:rFonts w:ascii="Times New Roman" w:hAnsi="Times New Roman" w:cs="Times New Roman"/>
          <w:sz w:val="28"/>
          <w:szCs w:val="28"/>
        </w:rPr>
      </w:pPr>
      <w:r w:rsidRPr="001D6692">
        <w:rPr>
          <w:rFonts w:ascii="Times New Roman" w:hAnsi="Times New Roman" w:cs="Times New Roman"/>
          <w:sz w:val="28"/>
          <w:szCs w:val="28"/>
        </w:rPr>
        <w:tab/>
        <w:t>«воспитание — это приучение детей и молодежи к требованиям общественной жизни»;</w:t>
      </w:r>
    </w:p>
    <w:p w:rsidR="00A8152E" w:rsidRPr="001D6692" w:rsidRDefault="00A8152E" w:rsidP="00A8152E">
      <w:pPr>
        <w:spacing w:after="4" w:line="247" w:lineRule="auto"/>
        <w:ind w:left="-15" w:right="-12"/>
        <w:jc w:val="both"/>
        <w:rPr>
          <w:rFonts w:ascii="Times New Roman" w:hAnsi="Times New Roman" w:cs="Times New Roman"/>
          <w:sz w:val="28"/>
          <w:szCs w:val="28"/>
        </w:rPr>
      </w:pPr>
      <w:r w:rsidRPr="001D6692">
        <w:rPr>
          <w:rFonts w:ascii="Times New Roman" w:hAnsi="Times New Roman" w:cs="Times New Roman"/>
          <w:sz w:val="28"/>
          <w:szCs w:val="28"/>
        </w:rPr>
        <w:tab/>
        <w:t>«воспитание — это управление развитием личности»;</w:t>
      </w:r>
    </w:p>
    <w:p w:rsidR="00A8152E" w:rsidRPr="001D6692" w:rsidRDefault="00A8152E" w:rsidP="00A8152E">
      <w:pPr>
        <w:spacing w:after="4" w:line="247" w:lineRule="auto"/>
        <w:ind w:left="-15" w:right="-12"/>
        <w:jc w:val="both"/>
        <w:rPr>
          <w:rFonts w:ascii="Times New Roman" w:hAnsi="Times New Roman" w:cs="Times New Roman"/>
          <w:sz w:val="28"/>
          <w:szCs w:val="28"/>
        </w:rPr>
      </w:pPr>
      <w:r w:rsidRPr="001D6692">
        <w:rPr>
          <w:rFonts w:ascii="Times New Roman" w:hAnsi="Times New Roman" w:cs="Times New Roman"/>
          <w:sz w:val="28"/>
          <w:szCs w:val="28"/>
        </w:rPr>
        <w:tab/>
        <w:t>«воспитание — это создание условий для саморазвития личности» и др.</w:t>
      </w:r>
    </w:p>
    <w:p w:rsidR="00A8152E" w:rsidRPr="00643DC2" w:rsidRDefault="00A8152E" w:rsidP="00A8152E">
      <w:pPr>
        <w:ind w:left="-15"/>
        <w:jc w:val="both"/>
        <w:rPr>
          <w:rFonts w:ascii="Times New Roman" w:hAnsi="Times New Roman" w:cs="Times New Roman"/>
          <w:sz w:val="28"/>
          <w:szCs w:val="28"/>
        </w:rPr>
      </w:pPr>
      <w:r w:rsidRPr="00643DC2">
        <w:rPr>
          <w:rFonts w:ascii="Times New Roman" w:hAnsi="Times New Roman" w:cs="Times New Roman"/>
          <w:sz w:val="28"/>
          <w:szCs w:val="28"/>
        </w:rPr>
        <w:t xml:space="preserve">К основным факторам (движущим силам) воспитания личности относятся: </w:t>
      </w:r>
    </w:p>
    <w:p w:rsidR="00A8152E" w:rsidRPr="00643DC2" w:rsidRDefault="00A8152E" w:rsidP="00A8152E">
      <w:pPr>
        <w:numPr>
          <w:ilvl w:val="0"/>
          <w:numId w:val="1"/>
        </w:numPr>
        <w:spacing w:after="3" w:line="248" w:lineRule="auto"/>
        <w:ind w:hanging="281"/>
        <w:jc w:val="both"/>
        <w:rPr>
          <w:rFonts w:ascii="Times New Roman" w:hAnsi="Times New Roman" w:cs="Times New Roman"/>
          <w:sz w:val="28"/>
          <w:szCs w:val="28"/>
        </w:rPr>
      </w:pPr>
      <w:r w:rsidRPr="00643DC2">
        <w:rPr>
          <w:rFonts w:ascii="Times New Roman" w:hAnsi="Times New Roman" w:cs="Times New Roman"/>
          <w:sz w:val="28"/>
          <w:szCs w:val="28"/>
        </w:rPr>
        <w:t xml:space="preserve">Природные, наследственные факторы.  </w:t>
      </w:r>
    </w:p>
    <w:p w:rsidR="00A8152E" w:rsidRPr="00643DC2" w:rsidRDefault="00A8152E" w:rsidP="00A8152E">
      <w:pPr>
        <w:numPr>
          <w:ilvl w:val="0"/>
          <w:numId w:val="1"/>
        </w:numPr>
        <w:spacing w:after="3" w:line="248" w:lineRule="auto"/>
        <w:ind w:hanging="281"/>
        <w:jc w:val="both"/>
        <w:rPr>
          <w:rFonts w:ascii="Times New Roman" w:hAnsi="Times New Roman" w:cs="Times New Roman"/>
          <w:sz w:val="28"/>
          <w:szCs w:val="28"/>
        </w:rPr>
      </w:pPr>
      <w:r w:rsidRPr="00643DC2">
        <w:rPr>
          <w:rFonts w:ascii="Times New Roman" w:hAnsi="Times New Roman" w:cs="Times New Roman"/>
          <w:sz w:val="28"/>
          <w:szCs w:val="28"/>
        </w:rPr>
        <w:t xml:space="preserve">Институты воспитания (семья, образовательные учреждения и др.).  </w:t>
      </w:r>
    </w:p>
    <w:p w:rsidR="00A8152E" w:rsidRPr="00643DC2" w:rsidRDefault="00A8152E" w:rsidP="00A8152E">
      <w:pPr>
        <w:numPr>
          <w:ilvl w:val="0"/>
          <w:numId w:val="1"/>
        </w:numPr>
        <w:spacing w:after="3" w:line="248" w:lineRule="auto"/>
        <w:ind w:hanging="281"/>
        <w:jc w:val="both"/>
        <w:rPr>
          <w:rFonts w:ascii="Times New Roman" w:hAnsi="Times New Roman" w:cs="Times New Roman"/>
          <w:sz w:val="28"/>
          <w:szCs w:val="28"/>
        </w:rPr>
      </w:pPr>
      <w:r w:rsidRPr="00643DC2">
        <w:rPr>
          <w:rFonts w:ascii="Times New Roman" w:hAnsi="Times New Roman" w:cs="Times New Roman"/>
          <w:sz w:val="28"/>
          <w:szCs w:val="28"/>
        </w:rPr>
        <w:t xml:space="preserve">Межличностное взаимодействие.  </w:t>
      </w:r>
    </w:p>
    <w:p w:rsidR="00A8152E" w:rsidRPr="00643DC2" w:rsidRDefault="00A8152E" w:rsidP="00A8152E">
      <w:pPr>
        <w:numPr>
          <w:ilvl w:val="0"/>
          <w:numId w:val="1"/>
        </w:numPr>
        <w:spacing w:after="3" w:line="248" w:lineRule="auto"/>
        <w:ind w:hanging="281"/>
        <w:jc w:val="both"/>
        <w:rPr>
          <w:rFonts w:ascii="Times New Roman" w:hAnsi="Times New Roman" w:cs="Times New Roman"/>
          <w:sz w:val="28"/>
          <w:szCs w:val="28"/>
        </w:rPr>
      </w:pPr>
      <w:r w:rsidRPr="00643DC2">
        <w:rPr>
          <w:rFonts w:ascii="Times New Roman" w:hAnsi="Times New Roman" w:cs="Times New Roman"/>
          <w:sz w:val="28"/>
          <w:szCs w:val="28"/>
        </w:rPr>
        <w:t xml:space="preserve">Культурные национальные факторы.  </w:t>
      </w:r>
    </w:p>
    <w:p w:rsidR="00A8152E" w:rsidRPr="00643DC2" w:rsidRDefault="00A8152E" w:rsidP="00A8152E">
      <w:pPr>
        <w:numPr>
          <w:ilvl w:val="0"/>
          <w:numId w:val="1"/>
        </w:numPr>
        <w:spacing w:after="3" w:line="248" w:lineRule="auto"/>
        <w:ind w:hanging="281"/>
        <w:jc w:val="both"/>
        <w:rPr>
          <w:rFonts w:ascii="Times New Roman" w:hAnsi="Times New Roman" w:cs="Times New Roman"/>
          <w:sz w:val="28"/>
          <w:szCs w:val="28"/>
        </w:rPr>
      </w:pPr>
      <w:r w:rsidRPr="00643DC2">
        <w:rPr>
          <w:rFonts w:ascii="Times New Roman" w:hAnsi="Times New Roman" w:cs="Times New Roman"/>
          <w:sz w:val="28"/>
          <w:szCs w:val="28"/>
        </w:rPr>
        <w:t xml:space="preserve">Исторический этап развития общества. </w:t>
      </w:r>
    </w:p>
    <w:p w:rsidR="00A8152E" w:rsidRPr="00643DC2" w:rsidRDefault="00A8152E" w:rsidP="00A8152E">
      <w:pPr>
        <w:numPr>
          <w:ilvl w:val="0"/>
          <w:numId w:val="1"/>
        </w:numPr>
        <w:spacing w:after="3" w:line="248" w:lineRule="auto"/>
        <w:ind w:hanging="281"/>
        <w:jc w:val="both"/>
        <w:rPr>
          <w:rFonts w:ascii="Times New Roman" w:hAnsi="Times New Roman" w:cs="Times New Roman"/>
          <w:sz w:val="28"/>
          <w:szCs w:val="28"/>
        </w:rPr>
      </w:pPr>
      <w:r w:rsidRPr="00643DC2">
        <w:rPr>
          <w:rFonts w:ascii="Times New Roman" w:hAnsi="Times New Roman" w:cs="Times New Roman"/>
          <w:sz w:val="28"/>
          <w:szCs w:val="28"/>
        </w:rPr>
        <w:t xml:space="preserve">Средства массовой информации.  </w:t>
      </w:r>
    </w:p>
    <w:p w:rsidR="00A8152E" w:rsidRPr="00643DC2" w:rsidRDefault="00A8152E" w:rsidP="00A8152E">
      <w:pPr>
        <w:numPr>
          <w:ilvl w:val="0"/>
          <w:numId w:val="1"/>
        </w:numPr>
        <w:spacing w:after="3" w:line="248" w:lineRule="auto"/>
        <w:ind w:hanging="281"/>
        <w:jc w:val="both"/>
        <w:rPr>
          <w:rFonts w:ascii="Times New Roman" w:hAnsi="Times New Roman" w:cs="Times New Roman"/>
          <w:sz w:val="28"/>
          <w:szCs w:val="28"/>
        </w:rPr>
      </w:pPr>
      <w:r w:rsidRPr="00643DC2">
        <w:rPr>
          <w:rFonts w:ascii="Times New Roman" w:hAnsi="Times New Roman" w:cs="Times New Roman"/>
          <w:sz w:val="28"/>
          <w:szCs w:val="28"/>
        </w:rPr>
        <w:t xml:space="preserve">Возрастная субкультура.  </w:t>
      </w:r>
    </w:p>
    <w:p w:rsidR="00A8152E" w:rsidRPr="00643DC2" w:rsidRDefault="00A8152E" w:rsidP="00A8152E">
      <w:pPr>
        <w:ind w:left="852"/>
        <w:jc w:val="both"/>
        <w:rPr>
          <w:rFonts w:ascii="Times New Roman" w:hAnsi="Times New Roman" w:cs="Times New Roman"/>
          <w:sz w:val="28"/>
          <w:szCs w:val="28"/>
        </w:rPr>
      </w:pPr>
      <w:r w:rsidRPr="00643DC2">
        <w:rPr>
          <w:rFonts w:ascii="Times New Roman" w:hAnsi="Times New Roman" w:cs="Times New Roman"/>
          <w:sz w:val="28"/>
          <w:szCs w:val="28"/>
        </w:rPr>
        <w:t xml:space="preserve">Воспитательный процесс с помощью методов воспитания.  </w:t>
      </w:r>
    </w:p>
    <w:p w:rsidR="00A8152E" w:rsidRPr="00AF2ADE" w:rsidRDefault="00A8152E" w:rsidP="00A8152E">
      <w:pPr>
        <w:jc w:val="both"/>
        <w:rPr>
          <w:rFonts w:ascii="Times New Roman" w:hAnsi="Times New Roman" w:cs="Times New Roman"/>
          <w:sz w:val="28"/>
          <w:szCs w:val="28"/>
        </w:rPr>
      </w:pPr>
      <w:r w:rsidRPr="00AF2ADE">
        <w:rPr>
          <w:rFonts w:ascii="Times New Roman" w:hAnsi="Times New Roman" w:cs="Times New Roman"/>
          <w:sz w:val="28"/>
          <w:szCs w:val="28"/>
        </w:rPr>
        <w:t xml:space="preserve"> Воспитание детей — ответственное, серьезное и творческое дело. Поэтому всякий, кто принимается за него, встает перед вопросом «как»: как заговорить с детьми, как их занять, как успокоить и как развеселить, как объяснить, чтобы поняли, и как сказать, чтобы поверили? Все это — вопросы о методах воспитания.</w:t>
      </w:r>
    </w:p>
    <w:p w:rsidR="00A8152E" w:rsidRPr="00AF2ADE" w:rsidRDefault="00A8152E" w:rsidP="00A8152E">
      <w:pPr>
        <w:jc w:val="both"/>
        <w:rPr>
          <w:rFonts w:ascii="Times New Roman" w:hAnsi="Times New Roman" w:cs="Times New Roman"/>
          <w:sz w:val="28"/>
          <w:szCs w:val="28"/>
        </w:rPr>
      </w:pPr>
      <w:r w:rsidRPr="00AF2ADE">
        <w:rPr>
          <w:rFonts w:ascii="Times New Roman" w:hAnsi="Times New Roman" w:cs="Times New Roman"/>
          <w:sz w:val="28"/>
          <w:szCs w:val="28"/>
        </w:rPr>
        <w:t>В энциклопедическом словаре понятие «метод» определяется как способ достижения какой-либо цели, как способ действия. Итак, основная часть определения метода воспитания — «способ действия воспитателя». Но воспитатель может действовать по-разному:</w:t>
      </w:r>
    </w:p>
    <w:p w:rsidR="00A8152E" w:rsidRDefault="00A8152E" w:rsidP="00A8152E">
      <w:pPr>
        <w:jc w:val="both"/>
        <w:rPr>
          <w:rFonts w:ascii="Times New Roman" w:hAnsi="Times New Roman" w:cs="Times New Roman"/>
          <w:sz w:val="28"/>
          <w:szCs w:val="28"/>
        </w:rPr>
      </w:pPr>
      <w:r w:rsidRPr="00AF2ADE">
        <w:rPr>
          <w:rFonts w:ascii="Times New Roman" w:hAnsi="Times New Roman" w:cs="Times New Roman"/>
          <w:sz w:val="28"/>
          <w:szCs w:val="28"/>
        </w:rPr>
        <w:t>— воздействовать на ребенка, и тогда это существо будет представляться ему мягким воском, он будет ждать от своего воздействия немедленного результата в поведении подопечного;</w:t>
      </w:r>
    </w:p>
    <w:p w:rsidR="00A8152E" w:rsidRPr="00AF2ADE" w:rsidRDefault="00A8152E" w:rsidP="00A8152E">
      <w:pPr>
        <w:jc w:val="both"/>
        <w:rPr>
          <w:rFonts w:ascii="Times New Roman" w:hAnsi="Times New Roman" w:cs="Times New Roman"/>
          <w:sz w:val="28"/>
          <w:szCs w:val="28"/>
        </w:rPr>
      </w:pPr>
      <w:r w:rsidRPr="00AF2ADE">
        <w:rPr>
          <w:rFonts w:ascii="Times New Roman" w:hAnsi="Times New Roman" w:cs="Times New Roman"/>
          <w:sz w:val="28"/>
          <w:szCs w:val="28"/>
        </w:rPr>
        <w:lastRenderedPageBreak/>
        <w:tab/>
        <w:t>— противодействовать, т.е. искоренять что-то дурное в ребенке, бороться с какими-то его представлениями и взглядами, привычками и комплексами;</w:t>
      </w:r>
    </w:p>
    <w:p w:rsidR="00A8152E" w:rsidRPr="00AF2ADE" w:rsidRDefault="00A8152E" w:rsidP="00A8152E">
      <w:pPr>
        <w:jc w:val="both"/>
        <w:rPr>
          <w:rFonts w:ascii="Times New Roman" w:hAnsi="Times New Roman" w:cs="Times New Roman"/>
          <w:sz w:val="28"/>
          <w:szCs w:val="28"/>
        </w:rPr>
      </w:pPr>
      <w:r w:rsidRPr="00AF2ADE">
        <w:rPr>
          <w:rFonts w:ascii="Times New Roman" w:hAnsi="Times New Roman" w:cs="Times New Roman"/>
          <w:sz w:val="28"/>
          <w:szCs w:val="28"/>
        </w:rPr>
        <w:tab/>
        <w:t>— содействовать — значит помогать, соучаствовать;</w:t>
      </w:r>
    </w:p>
    <w:p w:rsidR="00A8152E" w:rsidRPr="00AF2ADE" w:rsidRDefault="00A8152E" w:rsidP="00A8152E">
      <w:pPr>
        <w:ind w:left="852"/>
        <w:jc w:val="both"/>
        <w:rPr>
          <w:rFonts w:ascii="Times New Roman" w:hAnsi="Times New Roman" w:cs="Times New Roman"/>
          <w:sz w:val="28"/>
          <w:szCs w:val="28"/>
        </w:rPr>
      </w:pPr>
      <w:r w:rsidRPr="00AF2ADE">
        <w:rPr>
          <w:rFonts w:ascii="Times New Roman" w:hAnsi="Times New Roman" w:cs="Times New Roman"/>
          <w:sz w:val="28"/>
          <w:szCs w:val="28"/>
        </w:rPr>
        <w:tab/>
        <w:t>— взаимодействовать, т.е. сотрудничать, действовать одновременно с ребенком, «рука в руку».</w:t>
      </w:r>
    </w:p>
    <w:p w:rsidR="00A8152E" w:rsidRPr="00AF2ADE" w:rsidRDefault="00A8152E" w:rsidP="00A8152E">
      <w:pPr>
        <w:jc w:val="both"/>
        <w:rPr>
          <w:rFonts w:ascii="Times New Roman" w:hAnsi="Times New Roman" w:cs="Times New Roman"/>
          <w:sz w:val="28"/>
          <w:szCs w:val="28"/>
        </w:rPr>
      </w:pPr>
      <w:r w:rsidRPr="00AF2ADE">
        <w:rPr>
          <w:rFonts w:ascii="Times New Roman" w:hAnsi="Times New Roman" w:cs="Times New Roman"/>
          <w:sz w:val="28"/>
          <w:szCs w:val="28"/>
        </w:rPr>
        <w:t>Во всех этих случаях действие воспитателя будет организовано разными способами, потому что цель — первое обстоятельство, которое определяет выбор метода воспитания.</w:t>
      </w:r>
    </w:p>
    <w:p w:rsidR="00A8152E" w:rsidRPr="00AF2ADE" w:rsidRDefault="00A8152E" w:rsidP="00A8152E">
      <w:pPr>
        <w:jc w:val="both"/>
        <w:rPr>
          <w:rFonts w:ascii="Times New Roman" w:hAnsi="Times New Roman" w:cs="Times New Roman"/>
          <w:sz w:val="28"/>
          <w:szCs w:val="28"/>
        </w:rPr>
      </w:pPr>
      <w:r w:rsidRPr="00AF2ADE">
        <w:rPr>
          <w:rFonts w:ascii="Times New Roman" w:hAnsi="Times New Roman" w:cs="Times New Roman"/>
          <w:sz w:val="28"/>
          <w:szCs w:val="28"/>
        </w:rPr>
        <w:t>Метод воспитания — это способ целенаправленного обращения к мотивационно-ценностной сфере личности воспитанника.</w:t>
      </w:r>
    </w:p>
    <w:p w:rsidR="00A8152E" w:rsidRPr="00AF2ADE" w:rsidRDefault="00A8152E" w:rsidP="00A8152E">
      <w:pPr>
        <w:spacing w:after="4" w:line="247" w:lineRule="auto"/>
        <w:ind w:left="-15" w:right="-12"/>
        <w:jc w:val="both"/>
        <w:rPr>
          <w:rFonts w:ascii="Times New Roman" w:hAnsi="Times New Roman" w:cs="Times New Roman"/>
          <w:sz w:val="28"/>
          <w:szCs w:val="28"/>
        </w:rPr>
      </w:pPr>
      <w:r w:rsidRPr="00AF2ADE">
        <w:rPr>
          <w:rFonts w:ascii="Times New Roman" w:hAnsi="Times New Roman" w:cs="Times New Roman"/>
          <w:sz w:val="28"/>
          <w:szCs w:val="28"/>
        </w:rPr>
        <w:t xml:space="preserve"> Известный современный московский ученый и педагог-новатор В. А. Караковский использует несложную классификацию методов воспитания, и ей доверяют многие воспитатели-практики. В качестве критерия своей классификации Караковский избрал средства воспитания и выделил шесть групп методов:</w:t>
      </w:r>
    </w:p>
    <w:p w:rsidR="00A8152E" w:rsidRPr="00AF2ADE" w:rsidRDefault="00A8152E" w:rsidP="00A8152E">
      <w:pPr>
        <w:spacing w:after="4" w:line="247" w:lineRule="auto"/>
        <w:ind w:left="-15" w:right="-12"/>
        <w:jc w:val="both"/>
        <w:rPr>
          <w:rFonts w:ascii="Times New Roman" w:hAnsi="Times New Roman" w:cs="Times New Roman"/>
          <w:sz w:val="28"/>
          <w:szCs w:val="28"/>
        </w:rPr>
      </w:pPr>
      <w:r w:rsidRPr="00AF2ADE">
        <w:rPr>
          <w:rFonts w:ascii="Times New Roman" w:hAnsi="Times New Roman" w:cs="Times New Roman"/>
          <w:sz w:val="28"/>
          <w:szCs w:val="28"/>
        </w:rPr>
        <w:tab/>
        <w:t>— методы воспитания словом;</w:t>
      </w:r>
    </w:p>
    <w:p w:rsidR="00A8152E" w:rsidRPr="00AF2ADE" w:rsidRDefault="00A8152E" w:rsidP="00A8152E">
      <w:pPr>
        <w:spacing w:after="4" w:line="247" w:lineRule="auto"/>
        <w:ind w:left="-15" w:right="-12"/>
        <w:jc w:val="both"/>
        <w:rPr>
          <w:rFonts w:ascii="Times New Roman" w:hAnsi="Times New Roman" w:cs="Times New Roman"/>
          <w:sz w:val="28"/>
          <w:szCs w:val="28"/>
        </w:rPr>
      </w:pPr>
      <w:r w:rsidRPr="00AF2ADE">
        <w:rPr>
          <w:rFonts w:ascii="Times New Roman" w:hAnsi="Times New Roman" w:cs="Times New Roman"/>
          <w:sz w:val="28"/>
          <w:szCs w:val="28"/>
        </w:rPr>
        <w:tab/>
        <w:t>— методы воспитания делом;</w:t>
      </w:r>
    </w:p>
    <w:p w:rsidR="00A8152E" w:rsidRPr="00AF2ADE" w:rsidRDefault="00A8152E" w:rsidP="00A8152E">
      <w:pPr>
        <w:spacing w:after="4" w:line="247" w:lineRule="auto"/>
        <w:ind w:left="-15" w:right="-12"/>
        <w:jc w:val="both"/>
        <w:rPr>
          <w:rFonts w:ascii="Times New Roman" w:hAnsi="Times New Roman" w:cs="Times New Roman"/>
          <w:sz w:val="28"/>
          <w:szCs w:val="28"/>
        </w:rPr>
      </w:pPr>
      <w:r w:rsidRPr="00AF2ADE">
        <w:rPr>
          <w:rFonts w:ascii="Times New Roman" w:hAnsi="Times New Roman" w:cs="Times New Roman"/>
          <w:sz w:val="28"/>
          <w:szCs w:val="28"/>
        </w:rPr>
        <w:tab/>
        <w:t>— методы воспитания ситуацией;</w:t>
      </w:r>
    </w:p>
    <w:p w:rsidR="00A8152E" w:rsidRPr="00AF2ADE" w:rsidRDefault="00A8152E" w:rsidP="00A8152E">
      <w:pPr>
        <w:spacing w:after="4" w:line="247" w:lineRule="auto"/>
        <w:ind w:left="-15" w:right="-12"/>
        <w:jc w:val="both"/>
        <w:rPr>
          <w:rFonts w:ascii="Times New Roman" w:hAnsi="Times New Roman" w:cs="Times New Roman"/>
          <w:sz w:val="28"/>
          <w:szCs w:val="28"/>
        </w:rPr>
      </w:pPr>
      <w:r w:rsidRPr="00AF2ADE">
        <w:rPr>
          <w:rFonts w:ascii="Times New Roman" w:hAnsi="Times New Roman" w:cs="Times New Roman"/>
          <w:sz w:val="28"/>
          <w:szCs w:val="28"/>
        </w:rPr>
        <w:tab/>
        <w:t>— методы воспитания игрой;</w:t>
      </w:r>
    </w:p>
    <w:p w:rsidR="00A8152E" w:rsidRPr="00AF2ADE" w:rsidRDefault="00A8152E" w:rsidP="00A8152E">
      <w:pPr>
        <w:spacing w:after="4" w:line="247" w:lineRule="auto"/>
        <w:ind w:left="-15" w:right="-12"/>
        <w:jc w:val="both"/>
        <w:rPr>
          <w:rFonts w:ascii="Times New Roman" w:hAnsi="Times New Roman" w:cs="Times New Roman"/>
          <w:sz w:val="28"/>
          <w:szCs w:val="28"/>
        </w:rPr>
      </w:pPr>
      <w:r w:rsidRPr="00AF2ADE">
        <w:rPr>
          <w:rFonts w:ascii="Times New Roman" w:hAnsi="Times New Roman" w:cs="Times New Roman"/>
          <w:sz w:val="28"/>
          <w:szCs w:val="28"/>
        </w:rPr>
        <w:tab/>
        <w:t>— методы воспитания общением;</w:t>
      </w:r>
    </w:p>
    <w:p w:rsidR="00A8152E" w:rsidRPr="00AF2ADE" w:rsidRDefault="00A8152E" w:rsidP="00A8152E">
      <w:pPr>
        <w:spacing w:after="4" w:line="247" w:lineRule="auto"/>
        <w:ind w:left="-15" w:right="-12"/>
        <w:jc w:val="both"/>
        <w:rPr>
          <w:rFonts w:ascii="Times New Roman" w:hAnsi="Times New Roman" w:cs="Times New Roman"/>
          <w:sz w:val="28"/>
          <w:szCs w:val="28"/>
        </w:rPr>
      </w:pPr>
      <w:r w:rsidRPr="00AF2ADE">
        <w:rPr>
          <w:rFonts w:ascii="Times New Roman" w:hAnsi="Times New Roman" w:cs="Times New Roman"/>
          <w:sz w:val="28"/>
          <w:szCs w:val="28"/>
        </w:rPr>
        <w:tab/>
        <w:t>— методы воспитания отношениями.</w:t>
      </w:r>
    </w:p>
    <w:p w:rsidR="00A8152E" w:rsidRPr="00643DC2" w:rsidRDefault="00A8152E" w:rsidP="00A8152E">
      <w:pPr>
        <w:spacing w:after="4" w:line="247" w:lineRule="auto"/>
        <w:ind w:left="-15" w:right="-12"/>
        <w:jc w:val="both"/>
        <w:rPr>
          <w:rFonts w:ascii="Times New Roman" w:hAnsi="Times New Roman" w:cs="Times New Roman"/>
          <w:sz w:val="28"/>
          <w:szCs w:val="28"/>
        </w:rPr>
      </w:pPr>
      <w:r w:rsidRPr="00643DC2">
        <w:rPr>
          <w:rFonts w:ascii="Times New Roman" w:hAnsi="Times New Roman" w:cs="Times New Roman"/>
          <w:sz w:val="28"/>
          <w:szCs w:val="28"/>
        </w:rPr>
        <w:t xml:space="preserve">В </w:t>
      </w:r>
      <w:r w:rsidRPr="00643DC2">
        <w:rPr>
          <w:rFonts w:ascii="Times New Roman" w:hAnsi="Times New Roman" w:cs="Times New Roman"/>
          <w:sz w:val="28"/>
          <w:szCs w:val="28"/>
        </w:rPr>
        <w:tab/>
        <w:t xml:space="preserve">профессиональной </w:t>
      </w:r>
      <w:r w:rsidRPr="00643DC2">
        <w:rPr>
          <w:rFonts w:ascii="Times New Roman" w:hAnsi="Times New Roman" w:cs="Times New Roman"/>
          <w:sz w:val="28"/>
          <w:szCs w:val="28"/>
        </w:rPr>
        <w:tab/>
        <w:t xml:space="preserve">деятельности </w:t>
      </w:r>
      <w:r w:rsidRPr="00643DC2">
        <w:rPr>
          <w:rFonts w:ascii="Times New Roman" w:hAnsi="Times New Roman" w:cs="Times New Roman"/>
          <w:sz w:val="28"/>
          <w:szCs w:val="28"/>
        </w:rPr>
        <w:tab/>
        <w:t xml:space="preserve">педагогические </w:t>
      </w:r>
      <w:r w:rsidRPr="00643DC2">
        <w:rPr>
          <w:rFonts w:ascii="Times New Roman" w:hAnsi="Times New Roman" w:cs="Times New Roman"/>
          <w:sz w:val="28"/>
          <w:szCs w:val="28"/>
        </w:rPr>
        <w:tab/>
        <w:t xml:space="preserve">работники  выбирают и  используют методы воспитания в зависимости от существующих условий и возможностей. Такими условиями являются знания поставленных целей и задач воспитания; возрастных и индивидуальных особенностей обучающихся; времени воспитания; интересов и потребностей обучающихся; их социального окружения; уровня сформированности группы, в которую они входят; ожидаемых результатов; собственных возможностей педагога. </w:t>
      </w:r>
    </w:p>
    <w:p w:rsidR="00A8152E" w:rsidRPr="00643DC2" w:rsidRDefault="00A8152E" w:rsidP="00A8152E">
      <w:pPr>
        <w:spacing w:after="0"/>
        <w:ind w:left="-15"/>
        <w:jc w:val="both"/>
        <w:rPr>
          <w:rFonts w:ascii="Times New Roman" w:hAnsi="Times New Roman" w:cs="Times New Roman"/>
          <w:sz w:val="28"/>
          <w:szCs w:val="28"/>
        </w:rPr>
      </w:pPr>
      <w:r w:rsidRPr="00643DC2">
        <w:rPr>
          <w:rFonts w:ascii="Times New Roman" w:hAnsi="Times New Roman" w:cs="Times New Roman"/>
          <w:sz w:val="28"/>
          <w:szCs w:val="28"/>
        </w:rPr>
        <w:t xml:space="preserve">С  такими понятиями, как «воспитание», «обучение», «развитие личности» связано понятие «социализация».  </w:t>
      </w:r>
    </w:p>
    <w:p w:rsidR="00A8152E" w:rsidRPr="00643DC2" w:rsidRDefault="00A8152E" w:rsidP="00A8152E">
      <w:pPr>
        <w:spacing w:after="0"/>
        <w:ind w:left="-15" w:firstLine="724"/>
        <w:jc w:val="both"/>
        <w:rPr>
          <w:rFonts w:ascii="Times New Roman" w:hAnsi="Times New Roman" w:cs="Times New Roman"/>
          <w:sz w:val="28"/>
          <w:szCs w:val="28"/>
        </w:rPr>
      </w:pPr>
      <w:r w:rsidRPr="00643DC2">
        <w:rPr>
          <w:rFonts w:ascii="Times New Roman" w:hAnsi="Times New Roman" w:cs="Times New Roman"/>
          <w:sz w:val="28"/>
          <w:szCs w:val="28"/>
        </w:rPr>
        <w:t xml:space="preserve">В самом широком смысле понятие социализации трактуется как процесс и результат социального развития человека. Социализация относится к тем явлениям, посредством которых человек учится жить в обществе и эффективно взаимодействовать с другими людьми.  Формирование способности личности к жизни в данном обществе на основе присвоения </w:t>
      </w:r>
      <w:r w:rsidRPr="00643DC2">
        <w:rPr>
          <w:rFonts w:ascii="Times New Roman" w:hAnsi="Times New Roman" w:cs="Times New Roman"/>
          <w:sz w:val="28"/>
          <w:szCs w:val="28"/>
        </w:rPr>
        <w:lastRenderedPageBreak/>
        <w:t xml:space="preserve">социальных ценностей и способов социально адаптированного поведения называется социализацией.  </w:t>
      </w:r>
    </w:p>
    <w:p w:rsidR="00A8152E" w:rsidRPr="00643DC2" w:rsidRDefault="00A8152E" w:rsidP="00A8152E">
      <w:pPr>
        <w:spacing w:after="0"/>
        <w:ind w:left="-15" w:firstLine="724"/>
        <w:jc w:val="both"/>
        <w:rPr>
          <w:rFonts w:ascii="Times New Roman" w:hAnsi="Times New Roman" w:cs="Times New Roman"/>
          <w:sz w:val="28"/>
          <w:szCs w:val="28"/>
        </w:rPr>
      </w:pPr>
      <w:r w:rsidRPr="00643DC2">
        <w:rPr>
          <w:rFonts w:ascii="Times New Roman" w:hAnsi="Times New Roman" w:cs="Times New Roman"/>
          <w:sz w:val="28"/>
          <w:szCs w:val="28"/>
        </w:rPr>
        <w:t xml:space="preserve">В результате социализации происходит: усвоение стереотипов поведения, действующих социальных норм, обычаев и традиций; формирование системы ценностных ориентаций и нравственных качеств личности; развитие навыков социального взаимодействия. </w:t>
      </w:r>
    </w:p>
    <w:p w:rsidR="00A8152E" w:rsidRPr="009348A9" w:rsidRDefault="00A8152E" w:rsidP="00A8152E">
      <w:pPr>
        <w:spacing w:after="0" w:line="249" w:lineRule="auto"/>
        <w:ind w:firstLine="724"/>
        <w:jc w:val="both"/>
        <w:rPr>
          <w:rFonts w:ascii="Times New Roman" w:hAnsi="Times New Roman" w:cs="Times New Roman"/>
          <w:sz w:val="28"/>
          <w:szCs w:val="28"/>
        </w:rPr>
      </w:pPr>
      <w:r w:rsidRPr="009348A9">
        <w:rPr>
          <w:rFonts w:ascii="Times New Roman" w:hAnsi="Times New Roman" w:cs="Times New Roman"/>
          <w:sz w:val="28"/>
          <w:szCs w:val="28"/>
        </w:rPr>
        <w:t>А. В. Петровский выделяет три стадии развития личности в процессе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348A9">
        <w:rPr>
          <w:rFonts w:ascii="Times New Roman" w:hAnsi="Times New Roman" w:cs="Times New Roman"/>
          <w:sz w:val="28"/>
          <w:szCs w:val="28"/>
        </w:rPr>
        <w:t>социализации: адаптацию, индивидуализацию и интеграцию.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348A9">
        <w:rPr>
          <w:rFonts w:ascii="Times New Roman" w:hAnsi="Times New Roman" w:cs="Times New Roman"/>
          <w:sz w:val="28"/>
          <w:szCs w:val="28"/>
        </w:rPr>
        <w:t>Е. В. Андриенко проанализировал особенности данных стадий.</w:t>
      </w:r>
    </w:p>
    <w:p w:rsidR="00A8152E" w:rsidRPr="009348A9" w:rsidRDefault="00A8152E" w:rsidP="00A8152E">
      <w:pPr>
        <w:spacing w:after="14" w:line="249" w:lineRule="auto"/>
        <w:ind w:firstLine="724"/>
        <w:jc w:val="both"/>
        <w:rPr>
          <w:rFonts w:ascii="Times New Roman" w:hAnsi="Times New Roman" w:cs="Times New Roman"/>
          <w:sz w:val="28"/>
          <w:szCs w:val="28"/>
        </w:rPr>
      </w:pPr>
      <w:r w:rsidRPr="009348A9">
        <w:rPr>
          <w:rFonts w:ascii="Times New Roman" w:hAnsi="Times New Roman" w:cs="Times New Roman"/>
          <w:sz w:val="28"/>
          <w:szCs w:val="28"/>
        </w:rPr>
        <w:t>Стадия адаптации - обычно совпадает с периодом детства; человек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348A9">
        <w:rPr>
          <w:rFonts w:ascii="Times New Roman" w:hAnsi="Times New Roman" w:cs="Times New Roman"/>
          <w:sz w:val="28"/>
          <w:szCs w:val="28"/>
        </w:rPr>
        <w:t>выступает как объект общественных отношений, на который направлены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348A9">
        <w:rPr>
          <w:rFonts w:ascii="Times New Roman" w:hAnsi="Times New Roman" w:cs="Times New Roman"/>
          <w:sz w:val="28"/>
          <w:szCs w:val="28"/>
        </w:rPr>
        <w:t>усилия родителей, воспитателей, учителей и других людей, окружающих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348A9">
        <w:rPr>
          <w:rFonts w:ascii="Times New Roman" w:hAnsi="Times New Roman" w:cs="Times New Roman"/>
          <w:sz w:val="28"/>
          <w:szCs w:val="28"/>
        </w:rPr>
        <w:t>ребенка и находящихся в той или иной степени близости к нему. На этой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348A9">
        <w:rPr>
          <w:rFonts w:ascii="Times New Roman" w:hAnsi="Times New Roman" w:cs="Times New Roman"/>
          <w:sz w:val="28"/>
          <w:szCs w:val="28"/>
        </w:rPr>
        <w:t>стадии происходит вхождение в мир людей: овладение некоторым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348A9">
        <w:rPr>
          <w:rFonts w:ascii="Times New Roman" w:hAnsi="Times New Roman" w:cs="Times New Roman"/>
          <w:sz w:val="28"/>
          <w:szCs w:val="28"/>
        </w:rPr>
        <w:t>знаковыми системами, созданными человечеством, элементарными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348A9">
        <w:rPr>
          <w:rFonts w:ascii="Times New Roman" w:hAnsi="Times New Roman" w:cs="Times New Roman"/>
          <w:sz w:val="28"/>
          <w:szCs w:val="28"/>
        </w:rPr>
        <w:t>нормами и правилами поведения, социальными ролями; усвоение простых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348A9">
        <w:rPr>
          <w:rFonts w:ascii="Times New Roman" w:hAnsi="Times New Roman" w:cs="Times New Roman"/>
          <w:sz w:val="28"/>
          <w:szCs w:val="28"/>
        </w:rPr>
        <w:t>форм деятельности. Человек обучается быть личностью.</w:t>
      </w:r>
    </w:p>
    <w:p w:rsidR="00A8152E" w:rsidRPr="009348A9" w:rsidRDefault="00A8152E" w:rsidP="00A8152E">
      <w:pPr>
        <w:spacing w:after="14" w:line="249" w:lineRule="auto"/>
        <w:ind w:firstLine="724"/>
        <w:jc w:val="both"/>
        <w:rPr>
          <w:rFonts w:ascii="Times New Roman" w:hAnsi="Times New Roman" w:cs="Times New Roman"/>
          <w:sz w:val="28"/>
          <w:szCs w:val="28"/>
        </w:rPr>
      </w:pPr>
      <w:r w:rsidRPr="009348A9">
        <w:rPr>
          <w:rFonts w:ascii="Times New Roman" w:hAnsi="Times New Roman" w:cs="Times New Roman"/>
          <w:i/>
          <w:sz w:val="28"/>
          <w:szCs w:val="28"/>
        </w:rPr>
        <w:t>Стадия индивидуализации</w:t>
      </w:r>
      <w:r w:rsidRPr="009348A9">
        <w:rPr>
          <w:rFonts w:ascii="Times New Roman" w:hAnsi="Times New Roman" w:cs="Times New Roman"/>
          <w:sz w:val="28"/>
          <w:szCs w:val="28"/>
        </w:rPr>
        <w:t xml:space="preserve"> - происходит некоторое обособление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348A9">
        <w:rPr>
          <w:rFonts w:ascii="Times New Roman" w:hAnsi="Times New Roman" w:cs="Times New Roman"/>
          <w:sz w:val="28"/>
          <w:szCs w:val="28"/>
        </w:rPr>
        <w:t>индивида, вызванное потребностью персонализации. Личность выступает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348A9">
        <w:rPr>
          <w:rFonts w:ascii="Times New Roman" w:hAnsi="Times New Roman" w:cs="Times New Roman"/>
          <w:sz w:val="28"/>
          <w:szCs w:val="28"/>
        </w:rPr>
        <w:t>как субъект общественных отношений. Человек, уже усвоивший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348A9">
        <w:rPr>
          <w:rFonts w:ascii="Times New Roman" w:hAnsi="Times New Roman" w:cs="Times New Roman"/>
          <w:sz w:val="28"/>
          <w:szCs w:val="28"/>
        </w:rPr>
        <w:t>определенные культурные нормы общества, способен проявить себя как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348A9">
        <w:rPr>
          <w:rFonts w:ascii="Times New Roman" w:hAnsi="Times New Roman" w:cs="Times New Roman"/>
          <w:sz w:val="28"/>
          <w:szCs w:val="28"/>
        </w:rPr>
        <w:t>уникальная индивидуальность, создавая нечто новое, неповторимое, то,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348A9">
        <w:rPr>
          <w:rFonts w:ascii="Times New Roman" w:hAnsi="Times New Roman" w:cs="Times New Roman"/>
          <w:sz w:val="28"/>
          <w:szCs w:val="28"/>
        </w:rPr>
        <w:t>чем, собственно, и проявляется его личность. Если на первой стадии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348A9">
        <w:rPr>
          <w:rFonts w:ascii="Times New Roman" w:hAnsi="Times New Roman" w:cs="Times New Roman"/>
          <w:sz w:val="28"/>
          <w:szCs w:val="28"/>
        </w:rPr>
        <w:t>наиболее важным было усвоение, то на второй - воспроизводство, причем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348A9">
        <w:rPr>
          <w:rFonts w:ascii="Times New Roman" w:hAnsi="Times New Roman" w:cs="Times New Roman"/>
          <w:sz w:val="28"/>
          <w:szCs w:val="28"/>
        </w:rPr>
        <w:t>в индивидуальных и неповторимых формах. Индивидуализация во многом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348A9">
        <w:rPr>
          <w:rFonts w:ascii="Times New Roman" w:hAnsi="Times New Roman" w:cs="Times New Roman"/>
          <w:sz w:val="28"/>
          <w:szCs w:val="28"/>
        </w:rPr>
        <w:t>определяется противоречием, которое существует между достигнутым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348A9">
        <w:rPr>
          <w:rFonts w:ascii="Times New Roman" w:hAnsi="Times New Roman" w:cs="Times New Roman"/>
          <w:sz w:val="28"/>
          <w:szCs w:val="28"/>
        </w:rPr>
        <w:t>результатом адаптации и потребностью в максимальной реализации своих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348A9">
        <w:rPr>
          <w:rFonts w:ascii="Times New Roman" w:hAnsi="Times New Roman" w:cs="Times New Roman"/>
          <w:sz w:val="28"/>
          <w:szCs w:val="28"/>
        </w:rPr>
        <w:t>индивидуальных особенностей. Речь идет о процессе реализации своего 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348A9">
        <w:rPr>
          <w:rFonts w:ascii="Times New Roman" w:hAnsi="Times New Roman" w:cs="Times New Roman"/>
          <w:sz w:val="28"/>
          <w:szCs w:val="28"/>
        </w:rPr>
        <w:t>самопроявлении как индивидуальности (на уровне темперамента,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348A9">
        <w:rPr>
          <w:rFonts w:ascii="Times New Roman" w:hAnsi="Times New Roman" w:cs="Times New Roman"/>
          <w:sz w:val="28"/>
          <w:szCs w:val="28"/>
        </w:rPr>
        <w:t>типологических свойств высшей нервной деятельности, индивидуальных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348A9">
        <w:rPr>
          <w:rFonts w:ascii="Times New Roman" w:hAnsi="Times New Roman" w:cs="Times New Roman"/>
          <w:sz w:val="28"/>
          <w:szCs w:val="28"/>
        </w:rPr>
        <w:t>особенностей), так и личности (на уровне убеждений, ценностей,</w:t>
      </w:r>
    </w:p>
    <w:p w:rsidR="00A8152E" w:rsidRPr="009348A9" w:rsidRDefault="00A8152E" w:rsidP="00A8152E">
      <w:pPr>
        <w:spacing w:after="14" w:line="249" w:lineRule="auto"/>
        <w:ind w:firstLine="724"/>
        <w:jc w:val="both"/>
        <w:rPr>
          <w:rFonts w:ascii="Times New Roman" w:hAnsi="Times New Roman" w:cs="Times New Roman"/>
          <w:sz w:val="28"/>
          <w:szCs w:val="28"/>
        </w:rPr>
      </w:pPr>
      <w:r w:rsidRPr="009348A9">
        <w:rPr>
          <w:rFonts w:ascii="Times New Roman" w:hAnsi="Times New Roman" w:cs="Times New Roman"/>
          <w:sz w:val="28"/>
          <w:szCs w:val="28"/>
        </w:rPr>
        <w:t>интересов, социально-личностных особенностей).</w:t>
      </w:r>
    </w:p>
    <w:p w:rsidR="00A8152E" w:rsidRPr="009348A9" w:rsidRDefault="00A8152E" w:rsidP="00A8152E">
      <w:pPr>
        <w:spacing w:after="14" w:line="249" w:lineRule="auto"/>
        <w:ind w:firstLine="724"/>
        <w:jc w:val="both"/>
        <w:rPr>
          <w:rFonts w:ascii="Times New Roman" w:hAnsi="Times New Roman" w:cs="Times New Roman"/>
          <w:sz w:val="28"/>
          <w:szCs w:val="28"/>
        </w:rPr>
      </w:pPr>
      <w:r w:rsidRPr="009348A9">
        <w:rPr>
          <w:rFonts w:ascii="Times New Roman" w:hAnsi="Times New Roman" w:cs="Times New Roman"/>
          <w:i/>
          <w:sz w:val="28"/>
          <w:szCs w:val="28"/>
        </w:rPr>
        <w:t>Стадия интеграции</w:t>
      </w:r>
      <w:r w:rsidRPr="009348A9">
        <w:rPr>
          <w:rFonts w:ascii="Times New Roman" w:hAnsi="Times New Roman" w:cs="Times New Roman"/>
          <w:sz w:val="28"/>
          <w:szCs w:val="28"/>
        </w:rPr>
        <w:t xml:space="preserve"> - третья стадия развития человека в процессе 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348A9">
        <w:rPr>
          <w:rFonts w:ascii="Times New Roman" w:hAnsi="Times New Roman" w:cs="Times New Roman"/>
          <w:sz w:val="28"/>
          <w:szCs w:val="28"/>
        </w:rPr>
        <w:t>социализации, предполагает достижение определенного баланса между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348A9">
        <w:rPr>
          <w:rFonts w:ascii="Times New Roman" w:hAnsi="Times New Roman" w:cs="Times New Roman"/>
          <w:sz w:val="28"/>
          <w:szCs w:val="28"/>
        </w:rPr>
        <w:t>человеком и обществом. Человек находит тот оптимальный вариант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348A9">
        <w:rPr>
          <w:rFonts w:ascii="Times New Roman" w:hAnsi="Times New Roman" w:cs="Times New Roman"/>
          <w:sz w:val="28"/>
          <w:szCs w:val="28"/>
        </w:rPr>
        <w:t>жизнедеятельности, который способствует процессу его самореализации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348A9">
        <w:rPr>
          <w:rFonts w:ascii="Times New Roman" w:hAnsi="Times New Roman" w:cs="Times New Roman"/>
          <w:sz w:val="28"/>
          <w:szCs w:val="28"/>
        </w:rPr>
        <w:t>обществе, а также принятию им его меняющихся норм. Процесс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348A9">
        <w:rPr>
          <w:rFonts w:ascii="Times New Roman" w:hAnsi="Times New Roman" w:cs="Times New Roman"/>
          <w:sz w:val="28"/>
          <w:szCs w:val="28"/>
        </w:rPr>
        <w:t>интеграции весьма сложен, поскольку современное общество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348A9">
        <w:rPr>
          <w:rFonts w:ascii="Times New Roman" w:hAnsi="Times New Roman" w:cs="Times New Roman"/>
          <w:sz w:val="28"/>
          <w:szCs w:val="28"/>
        </w:rPr>
        <w:t>характеризуется многими противоречивыми тенденциями в своем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348A9">
        <w:rPr>
          <w:rFonts w:ascii="Times New Roman" w:hAnsi="Times New Roman" w:cs="Times New Roman"/>
          <w:sz w:val="28"/>
          <w:szCs w:val="28"/>
        </w:rPr>
        <w:t>развитии.</w:t>
      </w:r>
    </w:p>
    <w:p w:rsidR="00A8152E" w:rsidRPr="009348A9" w:rsidRDefault="00A8152E" w:rsidP="00A8152E">
      <w:pPr>
        <w:spacing w:after="14" w:line="249" w:lineRule="auto"/>
        <w:ind w:firstLine="724"/>
        <w:jc w:val="both"/>
        <w:rPr>
          <w:rFonts w:ascii="Times New Roman" w:hAnsi="Times New Roman" w:cs="Times New Roman"/>
          <w:sz w:val="28"/>
          <w:szCs w:val="28"/>
        </w:rPr>
      </w:pPr>
      <w:r w:rsidRPr="009348A9">
        <w:rPr>
          <w:rFonts w:ascii="Times New Roman" w:hAnsi="Times New Roman" w:cs="Times New Roman"/>
          <w:sz w:val="28"/>
          <w:szCs w:val="28"/>
        </w:rPr>
        <w:t>Дошкольное детство - в этот период идет формирование моральных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348A9">
        <w:rPr>
          <w:rFonts w:ascii="Times New Roman" w:hAnsi="Times New Roman" w:cs="Times New Roman"/>
          <w:sz w:val="28"/>
          <w:szCs w:val="28"/>
        </w:rPr>
        <w:t>представлений о том, что хорошо и что плохо, ребенок учится оценивать</w:t>
      </w:r>
    </w:p>
    <w:p w:rsidR="00A8152E" w:rsidRPr="009348A9" w:rsidRDefault="00A8152E" w:rsidP="00A8152E">
      <w:pPr>
        <w:spacing w:after="14" w:line="249" w:lineRule="auto"/>
        <w:ind w:firstLine="724"/>
        <w:jc w:val="both"/>
        <w:rPr>
          <w:rFonts w:ascii="Times New Roman" w:hAnsi="Times New Roman" w:cs="Times New Roman"/>
          <w:sz w:val="28"/>
          <w:szCs w:val="28"/>
        </w:rPr>
      </w:pPr>
      <w:r w:rsidRPr="009348A9">
        <w:rPr>
          <w:rFonts w:ascii="Times New Roman" w:hAnsi="Times New Roman" w:cs="Times New Roman"/>
          <w:sz w:val="28"/>
          <w:szCs w:val="28"/>
        </w:rPr>
        <w:lastRenderedPageBreak/>
        <w:t>свое поведение как бы со стороны, применяя к нему ту или иную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348A9">
        <w:rPr>
          <w:rFonts w:ascii="Times New Roman" w:hAnsi="Times New Roman" w:cs="Times New Roman"/>
          <w:sz w:val="28"/>
          <w:szCs w:val="28"/>
        </w:rPr>
        <w:t>моральную норму. Нормативность и спонтанность поведения и оценок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348A9">
        <w:rPr>
          <w:rFonts w:ascii="Times New Roman" w:hAnsi="Times New Roman" w:cs="Times New Roman"/>
          <w:sz w:val="28"/>
          <w:szCs w:val="28"/>
        </w:rPr>
        <w:t>дошкольном возрасте переплетаются.</w:t>
      </w:r>
    </w:p>
    <w:p w:rsidR="00A8152E" w:rsidRPr="009348A9" w:rsidRDefault="00A8152E" w:rsidP="00A8152E">
      <w:pPr>
        <w:spacing w:after="14" w:line="249" w:lineRule="auto"/>
        <w:ind w:firstLine="724"/>
        <w:jc w:val="both"/>
        <w:rPr>
          <w:rFonts w:ascii="Times New Roman" w:hAnsi="Times New Roman" w:cs="Times New Roman"/>
          <w:sz w:val="28"/>
          <w:szCs w:val="28"/>
        </w:rPr>
      </w:pPr>
      <w:r w:rsidRPr="009348A9">
        <w:rPr>
          <w:rFonts w:ascii="Times New Roman" w:hAnsi="Times New Roman" w:cs="Times New Roman"/>
          <w:sz w:val="28"/>
          <w:szCs w:val="28"/>
        </w:rPr>
        <w:t>Младший школьный возраст (7-10 лет) - этап социально-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348A9">
        <w:rPr>
          <w:rFonts w:ascii="Times New Roman" w:hAnsi="Times New Roman" w:cs="Times New Roman"/>
          <w:sz w:val="28"/>
          <w:szCs w:val="28"/>
        </w:rPr>
        <w:t>психологического развития, получивший название «правильный возраст».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348A9">
        <w:rPr>
          <w:rFonts w:ascii="Times New Roman" w:hAnsi="Times New Roman" w:cs="Times New Roman"/>
          <w:sz w:val="28"/>
          <w:szCs w:val="28"/>
        </w:rPr>
        <w:t xml:space="preserve">Важнейшая социально-психологическая задача на данном этапе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9348A9">
        <w:rPr>
          <w:rFonts w:ascii="Times New Roman" w:hAnsi="Times New Roman" w:cs="Times New Roman"/>
          <w:sz w:val="28"/>
          <w:szCs w:val="28"/>
        </w:rPr>
        <w:t xml:space="preserve"> усвоение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348A9">
        <w:rPr>
          <w:rFonts w:ascii="Times New Roman" w:hAnsi="Times New Roman" w:cs="Times New Roman"/>
          <w:sz w:val="28"/>
          <w:szCs w:val="28"/>
        </w:rPr>
        <w:t>типического опыта. Часто некритическое. Главное – накопить и научиться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348A9">
        <w:rPr>
          <w:rFonts w:ascii="Times New Roman" w:hAnsi="Times New Roman" w:cs="Times New Roman"/>
          <w:sz w:val="28"/>
          <w:szCs w:val="28"/>
        </w:rPr>
        <w:t>выполнять. Осмысливать усвоенные опыт ребенок будет позже. Поэтому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348A9">
        <w:rPr>
          <w:rFonts w:ascii="Times New Roman" w:hAnsi="Times New Roman" w:cs="Times New Roman"/>
          <w:sz w:val="28"/>
          <w:szCs w:val="28"/>
        </w:rPr>
        <w:t>не надо пытаться сделать ребенка в 9 лет личностно независимым. Он вряд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348A9">
        <w:rPr>
          <w:rFonts w:ascii="Times New Roman" w:hAnsi="Times New Roman" w:cs="Times New Roman"/>
          <w:sz w:val="28"/>
          <w:szCs w:val="28"/>
        </w:rPr>
        <w:t>ли с этим справится. При этом важно не эксплуатировать нормативность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348A9">
        <w:rPr>
          <w:rFonts w:ascii="Times New Roman" w:hAnsi="Times New Roman" w:cs="Times New Roman"/>
          <w:sz w:val="28"/>
          <w:szCs w:val="28"/>
        </w:rPr>
        <w:t>ребенка, сохранять в нем уверенность, что взрослый не воспользуется 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348A9">
        <w:rPr>
          <w:rFonts w:ascii="Times New Roman" w:hAnsi="Times New Roman" w:cs="Times New Roman"/>
          <w:sz w:val="28"/>
          <w:szCs w:val="28"/>
        </w:rPr>
        <w:t>послушностью, важно уважать достоинство и личностный потенциал.</w:t>
      </w:r>
    </w:p>
    <w:p w:rsidR="00A8152E" w:rsidRPr="009348A9" w:rsidRDefault="00A8152E" w:rsidP="00A8152E">
      <w:pPr>
        <w:spacing w:after="14" w:line="249" w:lineRule="auto"/>
        <w:ind w:firstLine="724"/>
        <w:jc w:val="both"/>
        <w:rPr>
          <w:rFonts w:ascii="Times New Roman" w:hAnsi="Times New Roman" w:cs="Times New Roman"/>
          <w:sz w:val="28"/>
          <w:szCs w:val="28"/>
        </w:rPr>
      </w:pPr>
      <w:r w:rsidRPr="009348A9">
        <w:rPr>
          <w:rFonts w:ascii="Times New Roman" w:hAnsi="Times New Roman" w:cs="Times New Roman"/>
          <w:sz w:val="28"/>
          <w:szCs w:val="28"/>
        </w:rPr>
        <w:t>Возраст 9-10 лет определяет переход к этапам более выраженной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348A9">
        <w:rPr>
          <w:rFonts w:ascii="Times New Roman" w:hAnsi="Times New Roman" w:cs="Times New Roman"/>
          <w:sz w:val="28"/>
          <w:szCs w:val="28"/>
        </w:rPr>
        <w:t>индивидуализации.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8152E" w:rsidRPr="009348A9" w:rsidRDefault="00A8152E" w:rsidP="00A8152E">
      <w:pPr>
        <w:spacing w:after="14" w:line="249" w:lineRule="auto"/>
        <w:ind w:firstLine="724"/>
        <w:jc w:val="both"/>
        <w:rPr>
          <w:rFonts w:ascii="Times New Roman" w:hAnsi="Times New Roman" w:cs="Times New Roman"/>
          <w:sz w:val="28"/>
          <w:szCs w:val="28"/>
        </w:rPr>
      </w:pPr>
      <w:r w:rsidRPr="009348A9">
        <w:rPr>
          <w:rFonts w:ascii="Times New Roman" w:hAnsi="Times New Roman" w:cs="Times New Roman"/>
          <w:sz w:val="28"/>
          <w:szCs w:val="28"/>
        </w:rPr>
        <w:t>13-15 лет - возраст, характеризующийся выраженным стремлением 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348A9">
        <w:rPr>
          <w:rFonts w:ascii="Times New Roman" w:hAnsi="Times New Roman" w:cs="Times New Roman"/>
          <w:sz w:val="28"/>
          <w:szCs w:val="28"/>
        </w:rPr>
        <w:t>индивидуализации, отрицанию типического социального опыта. 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348A9">
        <w:rPr>
          <w:rFonts w:ascii="Times New Roman" w:hAnsi="Times New Roman" w:cs="Times New Roman"/>
          <w:sz w:val="28"/>
          <w:szCs w:val="28"/>
        </w:rPr>
        <w:t>подросток еще не готов к полной личностной автономизации, сильный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348A9">
        <w:rPr>
          <w:rFonts w:ascii="Times New Roman" w:hAnsi="Times New Roman" w:cs="Times New Roman"/>
          <w:sz w:val="28"/>
          <w:szCs w:val="28"/>
        </w:rPr>
        <w:t>эмоциональный протест не дает места анализу, осмыслению, поиску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348A9">
        <w:rPr>
          <w:rFonts w:ascii="Times New Roman" w:hAnsi="Times New Roman" w:cs="Times New Roman"/>
          <w:sz w:val="28"/>
          <w:szCs w:val="28"/>
        </w:rPr>
        <w:t>собственных ценностных ориентиров. Подросток освобождает себя от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348A9">
        <w:rPr>
          <w:rFonts w:ascii="Times New Roman" w:hAnsi="Times New Roman" w:cs="Times New Roman"/>
          <w:sz w:val="28"/>
          <w:szCs w:val="28"/>
        </w:rPr>
        <w:t>обобщенных, не работающих в жизни и не критично усвоенных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348A9">
        <w:rPr>
          <w:rFonts w:ascii="Times New Roman" w:hAnsi="Times New Roman" w:cs="Times New Roman"/>
          <w:sz w:val="28"/>
          <w:szCs w:val="28"/>
        </w:rPr>
        <w:t>социальных норм мира взрослых через некритичное, полное погружение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348A9">
        <w:rPr>
          <w:rFonts w:ascii="Times New Roman" w:hAnsi="Times New Roman" w:cs="Times New Roman"/>
          <w:sz w:val="28"/>
          <w:szCs w:val="28"/>
        </w:rPr>
        <w:t>нормы референтной группы сверстников. Основным источником познания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348A9">
        <w:rPr>
          <w:rFonts w:ascii="Times New Roman" w:hAnsi="Times New Roman" w:cs="Times New Roman"/>
          <w:sz w:val="28"/>
          <w:szCs w:val="28"/>
        </w:rPr>
        <w:t>мира социальных отношений служит стихийный личный опыт,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348A9">
        <w:rPr>
          <w:rFonts w:ascii="Times New Roman" w:hAnsi="Times New Roman" w:cs="Times New Roman"/>
          <w:sz w:val="28"/>
          <w:szCs w:val="28"/>
        </w:rPr>
        <w:t>получаемый часто в рискованных, экстремальных формах.</w:t>
      </w:r>
    </w:p>
    <w:p w:rsidR="00A8152E" w:rsidRPr="009348A9" w:rsidRDefault="00A8152E" w:rsidP="00A8152E">
      <w:pPr>
        <w:spacing w:after="14" w:line="249" w:lineRule="auto"/>
        <w:ind w:firstLine="724"/>
        <w:jc w:val="both"/>
        <w:rPr>
          <w:rFonts w:ascii="Times New Roman" w:hAnsi="Times New Roman" w:cs="Times New Roman"/>
          <w:sz w:val="28"/>
          <w:szCs w:val="28"/>
        </w:rPr>
      </w:pPr>
      <w:r w:rsidRPr="009348A9">
        <w:rPr>
          <w:rFonts w:ascii="Times New Roman" w:hAnsi="Times New Roman" w:cs="Times New Roman"/>
          <w:sz w:val="28"/>
          <w:szCs w:val="28"/>
        </w:rPr>
        <w:t>Юность. По мнению Л. Кольберга, путь к социально-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348A9">
        <w:rPr>
          <w:rFonts w:ascii="Times New Roman" w:hAnsi="Times New Roman" w:cs="Times New Roman"/>
          <w:sz w:val="28"/>
          <w:szCs w:val="28"/>
        </w:rPr>
        <w:t>психологической зрелости начинается после 15 лет, но и его начало, и 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348A9">
        <w:rPr>
          <w:rFonts w:ascii="Times New Roman" w:hAnsi="Times New Roman" w:cs="Times New Roman"/>
          <w:sz w:val="28"/>
          <w:szCs w:val="28"/>
        </w:rPr>
        <w:t>конец трудно привязать к возрастным этапам. Зрелость - это тот уровень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348A9">
        <w:rPr>
          <w:rFonts w:ascii="Times New Roman" w:hAnsi="Times New Roman" w:cs="Times New Roman"/>
          <w:sz w:val="28"/>
          <w:szCs w:val="28"/>
        </w:rPr>
        <w:t>развития, когда человек ориентируется в действиях и оценках на свои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348A9">
        <w:rPr>
          <w:rFonts w:ascii="Times New Roman" w:hAnsi="Times New Roman" w:cs="Times New Roman"/>
          <w:sz w:val="28"/>
          <w:szCs w:val="28"/>
        </w:rPr>
        <w:t>собственные ценности и нормы, выведенные самим человеком, 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348A9">
        <w:rPr>
          <w:rFonts w:ascii="Times New Roman" w:hAnsi="Times New Roman" w:cs="Times New Roman"/>
          <w:sz w:val="28"/>
          <w:szCs w:val="28"/>
        </w:rPr>
        <w:t>обладающие общечеловеческой широтой и универсальностью. Они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348A9">
        <w:rPr>
          <w:rFonts w:ascii="Times New Roman" w:hAnsi="Times New Roman" w:cs="Times New Roman"/>
          <w:sz w:val="28"/>
          <w:szCs w:val="28"/>
        </w:rPr>
        <w:t>предполагают достаточно высокий интеллект, многообразие социального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348A9">
        <w:rPr>
          <w:rFonts w:ascii="Times New Roman" w:hAnsi="Times New Roman" w:cs="Times New Roman"/>
          <w:sz w:val="28"/>
          <w:szCs w:val="28"/>
        </w:rPr>
        <w:t>опыта, чувство собственного достоинства, пронесенного через все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348A9">
        <w:rPr>
          <w:rFonts w:ascii="Times New Roman" w:hAnsi="Times New Roman" w:cs="Times New Roman"/>
          <w:sz w:val="28"/>
          <w:szCs w:val="28"/>
        </w:rPr>
        <w:t>потрясения детства и подростничества. По мнению М. И. Бобневой, начало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348A9">
        <w:rPr>
          <w:rFonts w:ascii="Times New Roman" w:hAnsi="Times New Roman" w:cs="Times New Roman"/>
          <w:sz w:val="28"/>
          <w:szCs w:val="28"/>
        </w:rPr>
        <w:t>этой стадии развития часто бывает связано с сильным личным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348A9">
        <w:rPr>
          <w:rFonts w:ascii="Times New Roman" w:hAnsi="Times New Roman" w:cs="Times New Roman"/>
          <w:sz w:val="28"/>
          <w:szCs w:val="28"/>
        </w:rPr>
        <w:t>переживанием, потрясением.</w:t>
      </w:r>
    </w:p>
    <w:p w:rsidR="00A8152E" w:rsidRPr="009348A9" w:rsidRDefault="00A8152E" w:rsidP="00A8152E">
      <w:pPr>
        <w:spacing w:after="14" w:line="249" w:lineRule="auto"/>
        <w:ind w:firstLine="724"/>
        <w:jc w:val="both"/>
        <w:rPr>
          <w:rFonts w:ascii="Times New Roman" w:hAnsi="Times New Roman" w:cs="Times New Roman"/>
          <w:sz w:val="28"/>
          <w:szCs w:val="28"/>
        </w:rPr>
      </w:pPr>
      <w:r w:rsidRPr="009348A9">
        <w:rPr>
          <w:rFonts w:ascii="Times New Roman" w:hAnsi="Times New Roman" w:cs="Times New Roman"/>
          <w:sz w:val="28"/>
          <w:szCs w:val="28"/>
        </w:rPr>
        <w:t>Существуют различные научные взгляды на проблему социализации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348A9">
        <w:rPr>
          <w:rFonts w:ascii="Times New Roman" w:hAnsi="Times New Roman" w:cs="Times New Roman"/>
          <w:sz w:val="28"/>
          <w:szCs w:val="28"/>
        </w:rPr>
        <w:t>(социального развития) взрослых. В отечественной психологии признается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348A9">
        <w:rPr>
          <w:rFonts w:ascii="Times New Roman" w:hAnsi="Times New Roman" w:cs="Times New Roman"/>
          <w:sz w:val="28"/>
          <w:szCs w:val="28"/>
        </w:rPr>
        <w:t>факт социального развития человека на протяжении всей жизни,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348A9">
        <w:rPr>
          <w:rFonts w:ascii="Times New Roman" w:hAnsi="Times New Roman" w:cs="Times New Roman"/>
          <w:sz w:val="28"/>
          <w:szCs w:val="28"/>
        </w:rPr>
        <w:t>социализация взрослых приобретает особое значение в связи с тем, что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348A9">
        <w:rPr>
          <w:rFonts w:ascii="Times New Roman" w:hAnsi="Times New Roman" w:cs="Times New Roman"/>
          <w:sz w:val="28"/>
          <w:szCs w:val="28"/>
        </w:rPr>
        <w:t>этот период человек наиболее активно создает новый социальный опыт.</w:t>
      </w:r>
    </w:p>
    <w:p w:rsidR="00A8152E" w:rsidRPr="009348A9" w:rsidRDefault="00A8152E" w:rsidP="00A8152E">
      <w:pPr>
        <w:spacing w:after="14" w:line="249" w:lineRule="auto"/>
        <w:ind w:firstLine="724"/>
        <w:jc w:val="both"/>
        <w:rPr>
          <w:rFonts w:ascii="Times New Roman" w:hAnsi="Times New Roman" w:cs="Times New Roman"/>
          <w:sz w:val="28"/>
          <w:szCs w:val="28"/>
        </w:rPr>
      </w:pPr>
      <w:r w:rsidRPr="009348A9">
        <w:rPr>
          <w:rFonts w:ascii="Times New Roman" w:hAnsi="Times New Roman" w:cs="Times New Roman"/>
          <w:sz w:val="28"/>
          <w:szCs w:val="28"/>
        </w:rPr>
        <w:t>Взрослость - важный период творческой переработки накопленного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348A9">
        <w:rPr>
          <w:rFonts w:ascii="Times New Roman" w:hAnsi="Times New Roman" w:cs="Times New Roman"/>
          <w:sz w:val="28"/>
          <w:szCs w:val="28"/>
        </w:rPr>
        <w:t>социального опыта и его реализации в социальных группах и культурном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348A9">
        <w:rPr>
          <w:rFonts w:ascii="Times New Roman" w:hAnsi="Times New Roman" w:cs="Times New Roman"/>
          <w:sz w:val="28"/>
          <w:szCs w:val="28"/>
        </w:rPr>
        <w:t>пространстве.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348A9">
        <w:rPr>
          <w:rFonts w:ascii="Times New Roman" w:hAnsi="Times New Roman" w:cs="Times New Roman"/>
          <w:sz w:val="28"/>
          <w:szCs w:val="28"/>
        </w:rPr>
        <w:t xml:space="preserve">Старость - этап, за которым чисто гипотетически признается </w:t>
      </w:r>
      <w:r w:rsidRPr="009348A9">
        <w:rPr>
          <w:rFonts w:ascii="Times New Roman" w:hAnsi="Times New Roman" w:cs="Times New Roman"/>
          <w:sz w:val="28"/>
          <w:szCs w:val="28"/>
        </w:rPr>
        <w:lastRenderedPageBreak/>
        <w:t>право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348A9">
        <w:rPr>
          <w:rFonts w:ascii="Times New Roman" w:hAnsi="Times New Roman" w:cs="Times New Roman"/>
          <w:sz w:val="28"/>
          <w:szCs w:val="28"/>
        </w:rPr>
        <w:t>на социальное развитие, однако серьезных научных изысканий в этой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348A9">
        <w:rPr>
          <w:rFonts w:ascii="Times New Roman" w:hAnsi="Times New Roman" w:cs="Times New Roman"/>
          <w:sz w:val="28"/>
          <w:szCs w:val="28"/>
        </w:rPr>
        <w:t>области практически нет.</w:t>
      </w:r>
    </w:p>
    <w:p w:rsidR="00A8152E" w:rsidRPr="005512C7" w:rsidRDefault="00A8152E" w:rsidP="00A8152E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5512C7">
        <w:rPr>
          <w:rFonts w:ascii="Times New Roman" w:eastAsia="Calibri" w:hAnsi="Times New Roman" w:cs="Times New Roman"/>
          <w:b/>
          <w:sz w:val="28"/>
          <w:szCs w:val="28"/>
        </w:rPr>
        <w:t>Литература</w:t>
      </w:r>
    </w:p>
    <w:p w:rsidR="00A8152E" w:rsidRPr="005512C7" w:rsidRDefault="00A8152E" w:rsidP="00A8152E">
      <w:pPr>
        <w:spacing w:after="0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5512C7">
        <w:rPr>
          <w:rFonts w:ascii="Times New Roman" w:eastAsia="Calibri" w:hAnsi="Times New Roman" w:cs="Times New Roman"/>
          <w:i/>
          <w:sz w:val="28"/>
          <w:szCs w:val="28"/>
        </w:rPr>
        <w:t>Основная литература</w:t>
      </w:r>
    </w:p>
    <w:p w:rsidR="00A8152E" w:rsidRPr="00583F19" w:rsidRDefault="00A8152E" w:rsidP="00A8152E">
      <w:pPr>
        <w:pStyle w:val="1"/>
        <w:numPr>
          <w:ilvl w:val="0"/>
          <w:numId w:val="2"/>
        </w:numPr>
        <w:jc w:val="both"/>
        <w:rPr>
          <w:b w:val="0"/>
          <w:i w:val="0"/>
          <w:szCs w:val="28"/>
        </w:rPr>
      </w:pPr>
      <w:r w:rsidRPr="00583F19">
        <w:rPr>
          <w:b w:val="0"/>
          <w:bCs w:val="0"/>
          <w:i w:val="0"/>
          <w:iCs w:val="0"/>
          <w:color w:val="000000"/>
          <w:szCs w:val="28"/>
          <w:bdr w:val="single" w:sz="2" w:space="0" w:color="E5E7EB" w:frame="1"/>
          <w:shd w:val="clear" w:color="auto" w:fill="FFFFFF"/>
        </w:rPr>
        <w:t>Крившенко, Л. П. </w:t>
      </w:r>
      <w:r w:rsidRPr="00583F19">
        <w:rPr>
          <w:b w:val="0"/>
          <w:bCs w:val="0"/>
          <w:color w:val="000000"/>
          <w:szCs w:val="28"/>
          <w:shd w:val="clear" w:color="auto" w:fill="FFFFFF"/>
        </w:rPr>
        <w:t> Педагогика : учебник и практикум для вузов / Л. П. Крившенко, Л. В. Юркина. — 2-е изд., перераб. и доп. — Москва : Издательство Юрайт, 2026. — 400 с. — (Высшее образование). — ISBN 978-5-534-07709-4. — Текст : электронный // Образовательная платформа Юрайт [сайт]. — URL: </w:t>
      </w:r>
      <w:hyperlink r:id="rId5" w:tgtFrame="_blank" w:history="1">
        <w:r w:rsidRPr="00583F19">
          <w:rPr>
            <w:rStyle w:val="a5"/>
            <w:b w:val="0"/>
            <w:bCs w:val="0"/>
            <w:color w:val="486C97"/>
            <w:szCs w:val="28"/>
            <w:bdr w:val="single" w:sz="2" w:space="0" w:color="E5E7EB" w:frame="1"/>
            <w:shd w:val="clear" w:color="auto" w:fill="FFFFFF"/>
          </w:rPr>
          <w:t>https://urait.ru/bcode/583301</w:t>
        </w:r>
      </w:hyperlink>
    </w:p>
    <w:p w:rsidR="00A8152E" w:rsidRPr="005512C7" w:rsidRDefault="00A8152E" w:rsidP="00A8152E">
      <w:pPr>
        <w:pStyle w:val="1"/>
        <w:numPr>
          <w:ilvl w:val="0"/>
          <w:numId w:val="2"/>
        </w:numPr>
        <w:jc w:val="both"/>
        <w:rPr>
          <w:b w:val="0"/>
          <w:i w:val="0"/>
          <w:szCs w:val="28"/>
        </w:rPr>
      </w:pPr>
      <w:r w:rsidRPr="005512C7">
        <w:rPr>
          <w:b w:val="0"/>
          <w:i w:val="0"/>
          <w:szCs w:val="28"/>
        </w:rPr>
        <w:t xml:space="preserve">Педагогика: учебник и практикум для вузов / под общей редакцией Л. С. Подымовой, В. А. Сластенина. — 3-е изд., перераб. и доп. — Москва: Издательство Юрайт, 2025. — 227 с. — (Высшее образование). — ISBN 978-5-534-18756-4. — Текст: электронный // URL:  </w:t>
      </w:r>
      <w:hyperlink r:id="rId6" w:history="1">
        <w:r w:rsidRPr="005512C7">
          <w:rPr>
            <w:rStyle w:val="a5"/>
            <w:b w:val="0"/>
            <w:i w:val="0"/>
            <w:szCs w:val="28"/>
          </w:rPr>
          <w:t>https://urait.ru/bcode/559808</w:t>
        </w:r>
      </w:hyperlink>
    </w:p>
    <w:p w:rsidR="00A8152E" w:rsidRPr="005512C7" w:rsidRDefault="00A8152E" w:rsidP="00A8152E">
      <w:pPr>
        <w:pStyle w:val="1"/>
        <w:numPr>
          <w:ilvl w:val="0"/>
          <w:numId w:val="2"/>
        </w:numPr>
        <w:jc w:val="both"/>
        <w:rPr>
          <w:b w:val="0"/>
          <w:i w:val="0"/>
          <w:szCs w:val="28"/>
        </w:rPr>
      </w:pPr>
      <w:r w:rsidRPr="005512C7">
        <w:rPr>
          <w:b w:val="0"/>
          <w:i w:val="0"/>
          <w:szCs w:val="28"/>
        </w:rPr>
        <w:t xml:space="preserve">Голованова, Н. Ф.  Педагогика : учебник и практикум для вузов / Н. Ф. Голованова. — 2-е изд., перераб. и доп. — Москва: Издательство Юрайт, 2025. — 372 с. — (Высшее образование). — ISBN 978-5-534-01228-6. — Текст: электронный // URL: </w:t>
      </w:r>
      <w:hyperlink r:id="rId7" w:history="1">
        <w:r w:rsidRPr="005512C7">
          <w:rPr>
            <w:rStyle w:val="a5"/>
            <w:b w:val="0"/>
            <w:i w:val="0"/>
            <w:szCs w:val="28"/>
          </w:rPr>
          <w:t>https://urait.ru/bcode/560820</w:t>
        </w:r>
      </w:hyperlink>
    </w:p>
    <w:p w:rsidR="00A8152E" w:rsidRPr="005512C7" w:rsidRDefault="00A8152E" w:rsidP="00A8152E">
      <w:pPr>
        <w:spacing w:after="0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5512C7">
        <w:rPr>
          <w:rFonts w:ascii="Times New Roman" w:eastAsia="Calibri" w:hAnsi="Times New Roman" w:cs="Times New Roman"/>
          <w:i/>
          <w:sz w:val="28"/>
          <w:szCs w:val="28"/>
        </w:rPr>
        <w:t>Дополнительная литература</w:t>
      </w:r>
    </w:p>
    <w:p w:rsidR="00A8152E" w:rsidRPr="005512C7" w:rsidRDefault="00A8152E" w:rsidP="00A8152E">
      <w:pPr>
        <w:pStyle w:val="a3"/>
        <w:numPr>
          <w:ilvl w:val="0"/>
          <w:numId w:val="3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512C7">
        <w:rPr>
          <w:rFonts w:ascii="Times New Roman" w:hAnsi="Times New Roman"/>
          <w:sz w:val="28"/>
          <w:szCs w:val="28"/>
        </w:rPr>
        <w:t xml:space="preserve">Юркина, Л. В.  Педагогика. Практикум: учебное пособие для вузов / Л. В. Юркина. — Москва: Издательство Юрайт, 2025. — 136 с. — (Высшее образование). — ISBN 978-5-534-13549-7. — Текст: электронный // URL: </w:t>
      </w:r>
      <w:hyperlink r:id="rId8" w:history="1">
        <w:r w:rsidRPr="005512C7">
          <w:rPr>
            <w:rStyle w:val="a5"/>
            <w:rFonts w:ascii="Times New Roman" w:hAnsi="Times New Roman"/>
            <w:sz w:val="28"/>
            <w:szCs w:val="28"/>
          </w:rPr>
          <w:t>https://urait.ru/bcode/497336</w:t>
        </w:r>
      </w:hyperlink>
    </w:p>
    <w:p w:rsidR="00A8152E" w:rsidRPr="005512C7" w:rsidRDefault="00A8152E" w:rsidP="00A8152E">
      <w:pPr>
        <w:pStyle w:val="a3"/>
        <w:numPr>
          <w:ilvl w:val="0"/>
          <w:numId w:val="3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512C7">
        <w:rPr>
          <w:rFonts w:ascii="Times New Roman" w:hAnsi="Times New Roman"/>
          <w:sz w:val="28"/>
          <w:szCs w:val="28"/>
        </w:rPr>
        <w:t xml:space="preserve">Подласый, И. П.  Педагогика: учебник для вузов / И. П. Подласый. — 3-е изд., перераб. и доп. — Москва: Издательство Юрайт, 2024. — 576 с. — (Высшее образование). — ISBN 978-5-534-03772-2. — Текст : электронный // URL: </w:t>
      </w:r>
      <w:hyperlink r:id="rId9" w:history="1">
        <w:r w:rsidRPr="005512C7">
          <w:rPr>
            <w:rStyle w:val="a5"/>
            <w:rFonts w:ascii="Times New Roman" w:hAnsi="Times New Roman"/>
            <w:sz w:val="28"/>
            <w:szCs w:val="28"/>
          </w:rPr>
          <w:t>https://urait.ru/bcode/488574</w:t>
        </w:r>
      </w:hyperlink>
    </w:p>
    <w:p w:rsidR="00A8152E" w:rsidRPr="005512C7" w:rsidRDefault="00A8152E" w:rsidP="00A8152E">
      <w:pPr>
        <w:pStyle w:val="a3"/>
        <w:numPr>
          <w:ilvl w:val="0"/>
          <w:numId w:val="3"/>
        </w:numPr>
        <w:spacing w:after="0"/>
        <w:ind w:left="0" w:firstLine="709"/>
        <w:jc w:val="both"/>
        <w:rPr>
          <w:rFonts w:ascii="Times New Roman" w:hAnsi="Times New Roman"/>
          <w:i/>
          <w:sz w:val="28"/>
          <w:szCs w:val="28"/>
        </w:rPr>
      </w:pPr>
      <w:r w:rsidRPr="005512C7">
        <w:rPr>
          <w:rFonts w:ascii="Times New Roman" w:hAnsi="Times New Roman"/>
          <w:sz w:val="28"/>
          <w:szCs w:val="28"/>
        </w:rPr>
        <w:t xml:space="preserve">Милорадова, Н. Г.  Педагогика: учебное пособие для вузов / Н. Г. Милорадова. — Москва: Издательство Юрайт, 2024. — 119 с. — (Высшее образование). — ISBN 978-5-534-09827-3. — Текст: электронный // URL: </w:t>
      </w:r>
      <w:hyperlink r:id="rId10" w:history="1">
        <w:r w:rsidRPr="005512C7">
          <w:rPr>
            <w:rStyle w:val="a5"/>
            <w:rFonts w:ascii="Times New Roman" w:hAnsi="Times New Roman"/>
            <w:sz w:val="28"/>
            <w:szCs w:val="28"/>
          </w:rPr>
          <w:t>https://urait.ru/bcode/492230</w:t>
        </w:r>
      </w:hyperlink>
    </w:p>
    <w:p w:rsidR="00A8152E" w:rsidRPr="005512C7" w:rsidRDefault="00A8152E" w:rsidP="00A8152E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512C7">
        <w:rPr>
          <w:rFonts w:ascii="Times New Roman" w:hAnsi="Times New Roman" w:cs="Times New Roman"/>
          <w:i/>
          <w:sz w:val="28"/>
          <w:szCs w:val="28"/>
        </w:rPr>
        <w:t>Электронные обучающие ресурсы</w:t>
      </w:r>
    </w:p>
    <w:p w:rsidR="00A8152E" w:rsidRPr="00D0491A" w:rsidRDefault="00A8152E" w:rsidP="00A8152E">
      <w:pPr>
        <w:pStyle w:val="a3"/>
        <w:numPr>
          <w:ilvl w:val="0"/>
          <w:numId w:val="4"/>
        </w:numPr>
        <w:shd w:val="clear" w:color="auto" w:fill="FFFFFF"/>
        <w:tabs>
          <w:tab w:val="left" w:pos="993"/>
        </w:tabs>
        <w:spacing w:after="0" w:line="240" w:lineRule="auto"/>
        <w:jc w:val="both"/>
        <w:textAlignment w:val="baseline"/>
        <w:rPr>
          <w:rFonts w:ascii="Times New Roman" w:hAnsi="Times New Roman"/>
          <w:bCs/>
          <w:kern w:val="32"/>
          <w:sz w:val="28"/>
          <w:szCs w:val="28"/>
        </w:rPr>
      </w:pPr>
      <w:r w:rsidRPr="00D0491A">
        <w:rPr>
          <w:rFonts w:ascii="Times New Roman" w:hAnsi="Times New Roman"/>
          <w:bCs/>
          <w:kern w:val="32"/>
          <w:sz w:val="28"/>
          <w:szCs w:val="28"/>
        </w:rPr>
        <w:t xml:space="preserve">Цифровой образовательный ресурс </w:t>
      </w:r>
      <w:r w:rsidRPr="00D0491A">
        <w:rPr>
          <w:rFonts w:ascii="Times New Roman" w:hAnsi="Times New Roman"/>
          <w:sz w:val="28"/>
          <w:szCs w:val="28"/>
        </w:rPr>
        <w:t>«</w:t>
      </w:r>
      <w:r w:rsidRPr="00D0491A">
        <w:rPr>
          <w:rFonts w:ascii="Times New Roman" w:hAnsi="Times New Roman"/>
          <w:bCs/>
          <w:sz w:val="28"/>
          <w:szCs w:val="28"/>
          <w:lang w:val="en-US"/>
        </w:rPr>
        <w:t>I</w:t>
      </w:r>
      <w:r w:rsidRPr="00D0491A">
        <w:rPr>
          <w:rFonts w:ascii="Times New Roman" w:hAnsi="Times New Roman"/>
          <w:sz w:val="28"/>
          <w:szCs w:val="28"/>
          <w:lang w:val="en-US"/>
        </w:rPr>
        <w:t>PRSMART</w:t>
      </w:r>
      <w:r w:rsidRPr="00D0491A">
        <w:rPr>
          <w:rFonts w:ascii="Times New Roman" w:hAnsi="Times New Roman"/>
          <w:sz w:val="28"/>
          <w:szCs w:val="28"/>
        </w:rPr>
        <w:t>».</w:t>
      </w:r>
      <w:r w:rsidRPr="00D0491A">
        <w:rPr>
          <w:rFonts w:ascii="Times New Roman" w:hAnsi="Times New Roman"/>
          <w:color w:val="2E74B5"/>
          <w:sz w:val="28"/>
          <w:szCs w:val="28"/>
          <w:lang w:val="en-US"/>
        </w:rPr>
        <w:t>https</w:t>
      </w:r>
      <w:r w:rsidRPr="00D0491A">
        <w:rPr>
          <w:rFonts w:ascii="Times New Roman" w:hAnsi="Times New Roman"/>
          <w:color w:val="2E74B5"/>
          <w:sz w:val="28"/>
          <w:szCs w:val="28"/>
        </w:rPr>
        <w:t>://</w:t>
      </w:r>
      <w:hyperlink r:id="rId11" w:history="1">
        <w:r w:rsidRPr="00D0491A">
          <w:rPr>
            <w:rFonts w:ascii="Times New Roman" w:hAnsi="Times New Roman"/>
            <w:bCs/>
            <w:color w:val="2E74B5"/>
            <w:kern w:val="32"/>
            <w:sz w:val="28"/>
            <w:szCs w:val="28"/>
            <w:u w:val="single"/>
            <w:lang w:val="en-US"/>
          </w:rPr>
          <w:t>www</w:t>
        </w:r>
        <w:r w:rsidRPr="00D0491A">
          <w:rPr>
            <w:rFonts w:ascii="Times New Roman" w:hAnsi="Times New Roman"/>
            <w:bCs/>
            <w:color w:val="2E74B5"/>
            <w:kern w:val="32"/>
            <w:sz w:val="28"/>
            <w:szCs w:val="28"/>
            <w:u w:val="single"/>
          </w:rPr>
          <w:t>.</w:t>
        </w:r>
        <w:r w:rsidRPr="00D0491A">
          <w:rPr>
            <w:rFonts w:ascii="Times New Roman" w:hAnsi="Times New Roman"/>
            <w:bCs/>
            <w:color w:val="2E74B5"/>
            <w:kern w:val="32"/>
            <w:sz w:val="28"/>
            <w:szCs w:val="28"/>
            <w:u w:val="single"/>
            <w:lang w:val="en-US"/>
          </w:rPr>
          <w:t>iprbookshop</w:t>
        </w:r>
        <w:r w:rsidRPr="00D0491A">
          <w:rPr>
            <w:rFonts w:ascii="Times New Roman" w:hAnsi="Times New Roman"/>
            <w:bCs/>
            <w:color w:val="2E74B5"/>
            <w:kern w:val="32"/>
            <w:sz w:val="28"/>
            <w:szCs w:val="28"/>
            <w:u w:val="single"/>
          </w:rPr>
          <w:t>.</w:t>
        </w:r>
        <w:r w:rsidRPr="00D0491A">
          <w:rPr>
            <w:rFonts w:ascii="Times New Roman" w:hAnsi="Times New Roman"/>
            <w:bCs/>
            <w:color w:val="2E74B5"/>
            <w:kern w:val="32"/>
            <w:sz w:val="28"/>
            <w:szCs w:val="28"/>
            <w:u w:val="single"/>
            <w:lang w:val="en-US"/>
          </w:rPr>
          <w:t>ru</w:t>
        </w:r>
      </w:hyperlink>
    </w:p>
    <w:p w:rsidR="00A8152E" w:rsidRPr="00D0491A" w:rsidRDefault="00A8152E" w:rsidP="00A8152E">
      <w:pPr>
        <w:pStyle w:val="a3"/>
        <w:numPr>
          <w:ilvl w:val="0"/>
          <w:numId w:val="4"/>
        </w:numPr>
        <w:shd w:val="clear" w:color="auto" w:fill="FFFFFF"/>
        <w:tabs>
          <w:tab w:val="left" w:pos="993"/>
        </w:tabs>
        <w:spacing w:after="0" w:line="240" w:lineRule="auto"/>
        <w:jc w:val="both"/>
        <w:textAlignment w:val="baseline"/>
        <w:rPr>
          <w:rFonts w:ascii="Times New Roman" w:hAnsi="Times New Roman"/>
          <w:bCs/>
          <w:kern w:val="32"/>
          <w:sz w:val="28"/>
          <w:szCs w:val="28"/>
        </w:rPr>
      </w:pPr>
      <w:r w:rsidRPr="00D0491A">
        <w:rPr>
          <w:rFonts w:ascii="Times New Roman" w:hAnsi="Times New Roman"/>
          <w:bCs/>
          <w:kern w:val="32"/>
          <w:sz w:val="28"/>
          <w:szCs w:val="28"/>
        </w:rPr>
        <w:t>Образовательная платформа «Юрайт».</w:t>
      </w:r>
      <w:hyperlink r:id="rId12" w:history="1">
        <w:r w:rsidRPr="00D0491A">
          <w:rPr>
            <w:rFonts w:ascii="Times New Roman" w:hAnsi="Times New Roman"/>
            <w:bCs/>
            <w:color w:val="2E74B5"/>
            <w:kern w:val="32"/>
            <w:sz w:val="28"/>
            <w:szCs w:val="28"/>
            <w:u w:val="single"/>
          </w:rPr>
          <w:t>https://urait.ru/</w:t>
        </w:r>
      </w:hyperlink>
    </w:p>
    <w:p w:rsidR="00A8152E" w:rsidRPr="00D0491A" w:rsidRDefault="00A8152E" w:rsidP="00A8152E">
      <w:pPr>
        <w:pStyle w:val="a3"/>
        <w:numPr>
          <w:ilvl w:val="0"/>
          <w:numId w:val="4"/>
        </w:numPr>
        <w:shd w:val="clear" w:color="auto" w:fill="FFFFFF"/>
        <w:tabs>
          <w:tab w:val="left" w:pos="993"/>
        </w:tabs>
        <w:spacing w:after="0" w:line="240" w:lineRule="auto"/>
        <w:jc w:val="both"/>
        <w:textAlignment w:val="baseline"/>
        <w:rPr>
          <w:rFonts w:ascii="Times New Roman" w:hAnsi="Times New Roman"/>
          <w:bCs/>
          <w:kern w:val="32"/>
          <w:sz w:val="28"/>
          <w:szCs w:val="28"/>
        </w:rPr>
      </w:pPr>
      <w:r w:rsidRPr="00D0491A">
        <w:rPr>
          <w:rFonts w:ascii="Times New Roman" w:hAnsi="Times New Roman"/>
          <w:bCs/>
          <w:kern w:val="32"/>
          <w:sz w:val="28"/>
          <w:szCs w:val="28"/>
        </w:rPr>
        <w:t>Электронно-библиотечная система «Лань».</w:t>
      </w:r>
      <w:hyperlink r:id="rId13" w:history="1">
        <w:r w:rsidRPr="00D0491A">
          <w:rPr>
            <w:rFonts w:ascii="Times New Roman" w:hAnsi="Times New Roman"/>
            <w:bCs/>
            <w:color w:val="2E74B5"/>
            <w:kern w:val="32"/>
            <w:sz w:val="28"/>
            <w:szCs w:val="28"/>
            <w:u w:val="single"/>
          </w:rPr>
          <w:t>https://e.lanbook.com/</w:t>
        </w:r>
      </w:hyperlink>
    </w:p>
    <w:p w:rsidR="00A8152E" w:rsidRPr="00D0491A" w:rsidRDefault="00A8152E" w:rsidP="00A8152E">
      <w:pPr>
        <w:pStyle w:val="a3"/>
        <w:numPr>
          <w:ilvl w:val="0"/>
          <w:numId w:val="4"/>
        </w:numPr>
        <w:shd w:val="clear" w:color="auto" w:fill="FFFFFF"/>
        <w:tabs>
          <w:tab w:val="left" w:pos="993"/>
        </w:tabs>
        <w:spacing w:after="0" w:line="240" w:lineRule="auto"/>
        <w:jc w:val="both"/>
        <w:textAlignment w:val="baseline"/>
        <w:rPr>
          <w:rFonts w:ascii="Times New Roman" w:hAnsi="Times New Roman"/>
          <w:bCs/>
          <w:kern w:val="32"/>
          <w:sz w:val="28"/>
          <w:szCs w:val="28"/>
        </w:rPr>
      </w:pPr>
      <w:r w:rsidRPr="00D0491A">
        <w:rPr>
          <w:rFonts w:ascii="Times New Roman" w:hAnsi="Times New Roman"/>
          <w:bCs/>
          <w:kern w:val="32"/>
          <w:sz w:val="28"/>
          <w:szCs w:val="28"/>
        </w:rPr>
        <w:t>МЭБ (межвузовская электронная библиотека) НГПУ.</w:t>
      </w:r>
      <w:hyperlink r:id="rId14" w:history="1">
        <w:r w:rsidRPr="00D0491A">
          <w:rPr>
            <w:rFonts w:ascii="Times New Roman" w:hAnsi="Times New Roman"/>
            <w:bCs/>
            <w:color w:val="2E74B5"/>
            <w:kern w:val="32"/>
            <w:sz w:val="28"/>
            <w:szCs w:val="28"/>
            <w:u w:val="single"/>
          </w:rPr>
          <w:t>https://icdlib.nspu.ru/</w:t>
        </w:r>
      </w:hyperlink>
    </w:p>
    <w:p w:rsidR="00A8152E" w:rsidRPr="00D0491A" w:rsidRDefault="00A8152E" w:rsidP="00A8152E">
      <w:pPr>
        <w:pStyle w:val="a3"/>
        <w:numPr>
          <w:ilvl w:val="0"/>
          <w:numId w:val="4"/>
        </w:numPr>
        <w:shd w:val="clear" w:color="auto" w:fill="FFFFFF"/>
        <w:tabs>
          <w:tab w:val="left" w:pos="993"/>
        </w:tabs>
        <w:spacing w:after="0" w:line="240" w:lineRule="auto"/>
        <w:jc w:val="both"/>
        <w:textAlignment w:val="baseline"/>
        <w:rPr>
          <w:rFonts w:ascii="Times New Roman" w:hAnsi="Times New Roman"/>
          <w:bCs/>
          <w:caps/>
          <w:kern w:val="32"/>
          <w:sz w:val="28"/>
          <w:szCs w:val="28"/>
        </w:rPr>
      </w:pPr>
      <w:r w:rsidRPr="00D0491A">
        <w:rPr>
          <w:rFonts w:ascii="Times New Roman" w:hAnsi="Times New Roman"/>
          <w:bCs/>
          <w:kern w:val="32"/>
          <w:sz w:val="28"/>
          <w:szCs w:val="28"/>
        </w:rPr>
        <w:t xml:space="preserve">Научная электронная библиотека </w:t>
      </w:r>
      <w:r w:rsidRPr="00D0491A">
        <w:rPr>
          <w:rFonts w:ascii="Times New Roman" w:hAnsi="Times New Roman"/>
          <w:bCs/>
          <w:kern w:val="32"/>
          <w:sz w:val="28"/>
          <w:szCs w:val="28"/>
          <w:lang w:val="en-US"/>
        </w:rPr>
        <w:t>ELIBRARY</w:t>
      </w:r>
      <w:r w:rsidRPr="00D0491A">
        <w:rPr>
          <w:rFonts w:ascii="Times New Roman" w:hAnsi="Times New Roman"/>
          <w:bCs/>
          <w:kern w:val="32"/>
          <w:sz w:val="28"/>
          <w:szCs w:val="28"/>
        </w:rPr>
        <w:t>.</w:t>
      </w:r>
      <w:r w:rsidRPr="00D0491A">
        <w:rPr>
          <w:rFonts w:ascii="Times New Roman" w:hAnsi="Times New Roman"/>
          <w:bCs/>
          <w:kern w:val="32"/>
          <w:sz w:val="28"/>
          <w:szCs w:val="28"/>
          <w:lang w:val="en-US"/>
        </w:rPr>
        <w:t>RU</w:t>
      </w:r>
      <w:r w:rsidRPr="00D0491A">
        <w:rPr>
          <w:rFonts w:ascii="Times New Roman" w:hAnsi="Times New Roman"/>
          <w:bCs/>
          <w:kern w:val="32"/>
          <w:sz w:val="28"/>
          <w:szCs w:val="28"/>
        </w:rPr>
        <w:t>.</w:t>
      </w:r>
      <w:hyperlink r:id="rId15" w:history="1">
        <w:r w:rsidRPr="00D0491A">
          <w:rPr>
            <w:rFonts w:ascii="Times New Roman" w:hAnsi="Times New Roman"/>
            <w:bCs/>
            <w:color w:val="2E74B5"/>
            <w:kern w:val="32"/>
            <w:sz w:val="28"/>
            <w:szCs w:val="28"/>
            <w:u w:val="single"/>
          </w:rPr>
          <w:t>https://www.elibrary.ru/</w:t>
        </w:r>
      </w:hyperlink>
    </w:p>
    <w:p w:rsidR="00A8152E" w:rsidRPr="00D0491A" w:rsidRDefault="00A8152E" w:rsidP="00A8152E">
      <w:pPr>
        <w:pStyle w:val="a3"/>
        <w:numPr>
          <w:ilvl w:val="0"/>
          <w:numId w:val="4"/>
        </w:numPr>
        <w:shd w:val="clear" w:color="auto" w:fill="FFFFFF"/>
        <w:tabs>
          <w:tab w:val="left" w:pos="993"/>
        </w:tabs>
        <w:spacing w:after="0" w:line="240" w:lineRule="auto"/>
        <w:jc w:val="both"/>
        <w:textAlignment w:val="baseline"/>
        <w:rPr>
          <w:rFonts w:ascii="Times New Roman" w:hAnsi="Times New Roman"/>
          <w:bCs/>
          <w:caps/>
          <w:kern w:val="32"/>
          <w:sz w:val="28"/>
          <w:szCs w:val="28"/>
        </w:rPr>
      </w:pPr>
      <w:r w:rsidRPr="00D0491A">
        <w:rPr>
          <w:rFonts w:ascii="Times New Roman" w:hAnsi="Times New Roman"/>
          <w:bCs/>
          <w:kern w:val="32"/>
          <w:sz w:val="28"/>
          <w:szCs w:val="28"/>
        </w:rPr>
        <w:t>СПС «Консультант Плюс</w:t>
      </w:r>
      <w:r w:rsidRPr="00D0491A">
        <w:rPr>
          <w:rFonts w:ascii="Times New Roman" w:hAnsi="Times New Roman"/>
          <w:bCs/>
          <w:caps/>
          <w:kern w:val="32"/>
          <w:sz w:val="28"/>
          <w:szCs w:val="28"/>
        </w:rPr>
        <w:t>».</w:t>
      </w:r>
      <w:hyperlink r:id="rId16" w:history="1">
        <w:r w:rsidRPr="00D0491A">
          <w:rPr>
            <w:rFonts w:ascii="Times New Roman" w:hAnsi="Times New Roman"/>
            <w:bCs/>
            <w:color w:val="2E74B5"/>
            <w:kern w:val="32"/>
            <w:sz w:val="28"/>
            <w:szCs w:val="28"/>
            <w:u w:val="single"/>
          </w:rPr>
          <w:t>http://www.consultant.ru/</w:t>
        </w:r>
      </w:hyperlink>
    </w:p>
    <w:p w:rsidR="00A8152E" w:rsidRPr="00D0491A" w:rsidRDefault="00A8152E" w:rsidP="00A8152E">
      <w:pPr>
        <w:pStyle w:val="a3"/>
        <w:numPr>
          <w:ilvl w:val="0"/>
          <w:numId w:val="4"/>
        </w:numPr>
        <w:shd w:val="clear" w:color="auto" w:fill="FFFFFF"/>
        <w:tabs>
          <w:tab w:val="left" w:pos="993"/>
        </w:tabs>
        <w:spacing w:after="0" w:line="240" w:lineRule="auto"/>
        <w:jc w:val="both"/>
        <w:textAlignment w:val="baseline"/>
        <w:rPr>
          <w:rFonts w:ascii="Times New Roman" w:hAnsi="Times New Roman"/>
          <w:bCs/>
          <w:caps/>
          <w:kern w:val="32"/>
          <w:sz w:val="28"/>
          <w:szCs w:val="28"/>
        </w:rPr>
      </w:pPr>
      <w:r w:rsidRPr="00D0491A">
        <w:rPr>
          <w:rFonts w:ascii="Times New Roman" w:hAnsi="Times New Roman"/>
          <w:bCs/>
          <w:caps/>
          <w:kern w:val="32"/>
          <w:sz w:val="28"/>
          <w:szCs w:val="28"/>
        </w:rPr>
        <w:lastRenderedPageBreak/>
        <w:t xml:space="preserve">Открытый ресурс </w:t>
      </w:r>
      <w:r w:rsidRPr="00D0491A">
        <w:rPr>
          <w:rFonts w:ascii="Times New Roman" w:hAnsi="Times New Roman"/>
          <w:sz w:val="28"/>
          <w:szCs w:val="28"/>
        </w:rPr>
        <w:t xml:space="preserve">Единое окно доступа к образовательным ресурсам. </w:t>
      </w:r>
      <w:hyperlink r:id="rId17" w:history="1">
        <w:r w:rsidRPr="00D0491A">
          <w:rPr>
            <w:rFonts w:ascii="Times New Roman" w:hAnsi="Times New Roman"/>
            <w:color w:val="2E74B5"/>
            <w:sz w:val="28"/>
            <w:szCs w:val="28"/>
            <w:u w:val="single"/>
          </w:rPr>
          <w:t>http://window.edu.ru/catalog/</w:t>
        </w:r>
      </w:hyperlink>
    </w:p>
    <w:p w:rsidR="00A8152E" w:rsidRPr="00D0491A" w:rsidRDefault="00A8152E" w:rsidP="00A8152E">
      <w:pPr>
        <w:pStyle w:val="a3"/>
        <w:numPr>
          <w:ilvl w:val="0"/>
          <w:numId w:val="4"/>
        </w:numPr>
        <w:shd w:val="clear" w:color="auto" w:fill="FFFFFF"/>
        <w:tabs>
          <w:tab w:val="left" w:pos="993"/>
        </w:tabs>
        <w:spacing w:after="0" w:line="240" w:lineRule="auto"/>
        <w:jc w:val="both"/>
        <w:textAlignment w:val="baseline"/>
        <w:rPr>
          <w:rFonts w:ascii="Times New Roman" w:hAnsi="Times New Roman"/>
          <w:bCs/>
          <w:caps/>
          <w:kern w:val="32"/>
          <w:sz w:val="28"/>
          <w:szCs w:val="28"/>
        </w:rPr>
      </w:pPr>
      <w:r w:rsidRPr="00D0491A">
        <w:rPr>
          <w:rFonts w:ascii="Times New Roman" w:hAnsi="Times New Roman"/>
          <w:sz w:val="28"/>
          <w:szCs w:val="28"/>
        </w:rPr>
        <w:t xml:space="preserve">Научная электронная библиотека «Киберленинка». </w:t>
      </w:r>
      <w:hyperlink r:id="rId18" w:history="1">
        <w:r w:rsidRPr="00D0491A">
          <w:rPr>
            <w:rFonts w:ascii="Times New Roman" w:hAnsi="Times New Roman"/>
            <w:color w:val="2E74B5"/>
            <w:sz w:val="28"/>
            <w:szCs w:val="28"/>
            <w:u w:val="single"/>
          </w:rPr>
          <w:t>https://cyberleninka.ru/</w:t>
        </w:r>
      </w:hyperlink>
    </w:p>
    <w:p w:rsidR="0028683A" w:rsidRDefault="0028683A"/>
    <w:sectPr w:rsidR="002868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2A102B"/>
    <w:multiLevelType w:val="hybridMultilevel"/>
    <w:tmpl w:val="ECD0AE1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E193635"/>
    <w:multiLevelType w:val="hybridMultilevel"/>
    <w:tmpl w:val="B5923A5C"/>
    <w:lvl w:ilvl="0" w:tplc="2A7E9092">
      <w:start w:val="1"/>
      <w:numFmt w:val="decimal"/>
      <w:lvlText w:val="%1."/>
      <w:lvlJc w:val="left"/>
      <w:pPr>
        <w:ind w:left="11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BA09D58">
      <w:start w:val="1"/>
      <w:numFmt w:val="lowerLetter"/>
      <w:lvlText w:val="%2"/>
      <w:lvlJc w:val="left"/>
      <w:pPr>
        <w:ind w:left="1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AC2BACE">
      <w:start w:val="1"/>
      <w:numFmt w:val="lowerRoman"/>
      <w:lvlText w:val="%3"/>
      <w:lvlJc w:val="left"/>
      <w:pPr>
        <w:ind w:left="2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402E3B4">
      <w:start w:val="1"/>
      <w:numFmt w:val="decimal"/>
      <w:lvlText w:val="%4"/>
      <w:lvlJc w:val="left"/>
      <w:pPr>
        <w:ind w:left="3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3C4C7EC">
      <w:start w:val="1"/>
      <w:numFmt w:val="lowerLetter"/>
      <w:lvlText w:val="%5"/>
      <w:lvlJc w:val="left"/>
      <w:pPr>
        <w:ind w:left="4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8406DAC">
      <w:start w:val="1"/>
      <w:numFmt w:val="lowerRoman"/>
      <w:lvlText w:val="%6"/>
      <w:lvlJc w:val="left"/>
      <w:pPr>
        <w:ind w:left="4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65E8648">
      <w:start w:val="1"/>
      <w:numFmt w:val="decimal"/>
      <w:lvlText w:val="%7"/>
      <w:lvlJc w:val="left"/>
      <w:pPr>
        <w:ind w:left="5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0E8DE12">
      <w:start w:val="1"/>
      <w:numFmt w:val="lowerLetter"/>
      <w:lvlText w:val="%8"/>
      <w:lvlJc w:val="left"/>
      <w:pPr>
        <w:ind w:left="6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6E2C812">
      <w:start w:val="1"/>
      <w:numFmt w:val="lowerRoman"/>
      <w:lvlText w:val="%9"/>
      <w:lvlJc w:val="left"/>
      <w:pPr>
        <w:ind w:left="69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4C453DD6"/>
    <w:multiLevelType w:val="hybridMultilevel"/>
    <w:tmpl w:val="10BAF99E"/>
    <w:lvl w:ilvl="0" w:tplc="0419000F">
      <w:start w:val="1"/>
      <w:numFmt w:val="decimal"/>
      <w:lvlText w:val="%1."/>
      <w:lvlJc w:val="left"/>
      <w:pPr>
        <w:ind w:left="26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66DA0FE5"/>
    <w:multiLevelType w:val="hybridMultilevel"/>
    <w:tmpl w:val="ED36F5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3"/>
  <w:defaultTabStop w:val="708"/>
  <w:characterSpacingControl w:val="doNotCompress"/>
  <w:compat>
    <w:useFELayout/>
  </w:compat>
  <w:rsids>
    <w:rsidRoot w:val="00A8152E"/>
    <w:rsid w:val="0028683A"/>
    <w:rsid w:val="00A815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A8152E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i/>
      <w:i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8152E"/>
    <w:rPr>
      <w:rFonts w:ascii="Times New Roman" w:eastAsia="Times New Roman" w:hAnsi="Times New Roman" w:cs="Times New Roman"/>
      <w:b/>
      <w:bCs/>
      <w:i/>
      <w:iCs/>
      <w:sz w:val="28"/>
    </w:rPr>
  </w:style>
  <w:style w:type="paragraph" w:styleId="a3">
    <w:name w:val="List Paragraph"/>
    <w:basedOn w:val="a"/>
    <w:link w:val="a4"/>
    <w:uiPriority w:val="34"/>
    <w:qFormat/>
    <w:rsid w:val="00A8152E"/>
    <w:pPr>
      <w:ind w:left="720"/>
      <w:contextualSpacing/>
    </w:pPr>
    <w:rPr>
      <w:rFonts w:ascii="Calibri" w:eastAsia="Times New Roman" w:hAnsi="Calibri" w:cs="Times New Roman"/>
    </w:rPr>
  </w:style>
  <w:style w:type="character" w:styleId="a5">
    <w:name w:val="Hyperlink"/>
    <w:uiPriority w:val="99"/>
    <w:rsid w:val="00A8152E"/>
    <w:rPr>
      <w:color w:val="0000FF"/>
      <w:u w:val="single"/>
    </w:rPr>
  </w:style>
  <w:style w:type="character" w:customStyle="1" w:styleId="a4">
    <w:name w:val="Абзац списка Знак"/>
    <w:link w:val="a3"/>
    <w:uiPriority w:val="34"/>
    <w:locked/>
    <w:rsid w:val="00A8152E"/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rait.ru/bcode/497336" TargetMode="External"/><Relationship Id="rId13" Type="http://schemas.openxmlformats.org/officeDocument/2006/relationships/hyperlink" Target="https://e.lanbook.com/" TargetMode="External"/><Relationship Id="rId18" Type="http://schemas.openxmlformats.org/officeDocument/2006/relationships/hyperlink" Target="https://cyberleninka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rait.ru/bcode/560820" TargetMode="External"/><Relationship Id="rId12" Type="http://schemas.openxmlformats.org/officeDocument/2006/relationships/hyperlink" Target="https://urait.ru/" TargetMode="External"/><Relationship Id="rId17" Type="http://schemas.openxmlformats.org/officeDocument/2006/relationships/hyperlink" Target="http://window.edu.ru/catalog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consultant.ru/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urait.ru/bcode/559808" TargetMode="External"/><Relationship Id="rId11" Type="http://schemas.openxmlformats.org/officeDocument/2006/relationships/hyperlink" Target="http://www.iprbookshop.ru" TargetMode="External"/><Relationship Id="rId5" Type="http://schemas.openxmlformats.org/officeDocument/2006/relationships/hyperlink" Target="https://urait.ru/bcode/583301" TargetMode="External"/><Relationship Id="rId15" Type="http://schemas.openxmlformats.org/officeDocument/2006/relationships/hyperlink" Target="https://www.elibrary.ru/" TargetMode="External"/><Relationship Id="rId10" Type="http://schemas.openxmlformats.org/officeDocument/2006/relationships/hyperlink" Target="https://urait.ru/bcode/492230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urait.ru/bcode/488574" TargetMode="External"/><Relationship Id="rId14" Type="http://schemas.openxmlformats.org/officeDocument/2006/relationships/hyperlink" Target="https://icdlib.nsp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1800</Words>
  <Characters>10264</Characters>
  <Application>Microsoft Office Word</Application>
  <DocSecurity>0</DocSecurity>
  <Lines>85</Lines>
  <Paragraphs>24</Paragraphs>
  <ScaleCrop>false</ScaleCrop>
  <Company>Microsoft</Company>
  <LinksUpToDate>false</LinksUpToDate>
  <CharactersWithSpaces>12040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2026-04-28T08:40:00Z</dcterms:created>
  <dcterms:modified xsi:type="dcterms:W3CDTF">2026-04-28T08:41:00Z</dcterms:modified>
</cp:coreProperties>
</file>