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BD1" w:rsidRPr="002B7BD1" w:rsidRDefault="002B7BD1" w:rsidP="002B7BD1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2B7BD1">
        <w:rPr>
          <w:rFonts w:ascii="Times New Roman" w:hAnsi="Times New Roman"/>
          <w:b/>
          <w:bCs/>
          <w:sz w:val="28"/>
          <w:szCs w:val="28"/>
        </w:rPr>
        <w:t xml:space="preserve">ПРАКТИЧЕСКОЕ ЗАНЯТИЕ </w:t>
      </w:r>
      <w:r w:rsidR="00A836DE">
        <w:rPr>
          <w:rFonts w:ascii="Times New Roman" w:hAnsi="Times New Roman"/>
          <w:b/>
          <w:bCs/>
          <w:sz w:val="28"/>
          <w:szCs w:val="28"/>
        </w:rPr>
        <w:t>4</w:t>
      </w:r>
      <w:bookmarkStart w:id="0" w:name="_GoBack"/>
      <w:bookmarkEnd w:id="0"/>
    </w:p>
    <w:p w:rsidR="002B7BD1" w:rsidRPr="002B7BD1" w:rsidRDefault="002B7BD1" w:rsidP="002B7BD1">
      <w:pPr>
        <w:spacing w:after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2B7BD1">
        <w:rPr>
          <w:rFonts w:ascii="Times New Roman" w:hAnsi="Times New Roman"/>
          <w:b/>
          <w:bCs/>
          <w:sz w:val="28"/>
          <w:szCs w:val="28"/>
        </w:rPr>
        <w:t xml:space="preserve">Тема: </w:t>
      </w:r>
      <w:proofErr w:type="spellStart"/>
      <w:r w:rsidR="00A836DE" w:rsidRPr="00A836DE">
        <w:rPr>
          <w:rFonts w:ascii="Times New Roman" w:hAnsi="Times New Roman"/>
          <w:b/>
          <w:bCs/>
          <w:sz w:val="28"/>
          <w:szCs w:val="28"/>
        </w:rPr>
        <w:t>Ешаран</w:t>
      </w:r>
      <w:proofErr w:type="spellEnd"/>
      <w:r w:rsidR="00A836DE" w:rsidRPr="00A836D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A836DE" w:rsidRPr="00A836DE">
        <w:rPr>
          <w:rFonts w:ascii="Times New Roman" w:hAnsi="Times New Roman"/>
          <w:b/>
          <w:bCs/>
          <w:sz w:val="28"/>
          <w:szCs w:val="28"/>
        </w:rPr>
        <w:t>хаарш</w:t>
      </w:r>
      <w:proofErr w:type="spellEnd"/>
      <w:r w:rsidR="00A836DE" w:rsidRPr="00A836D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A836DE" w:rsidRPr="00A836DE">
        <w:rPr>
          <w:rFonts w:ascii="Times New Roman" w:hAnsi="Times New Roman"/>
          <w:b/>
          <w:bCs/>
          <w:sz w:val="28"/>
          <w:szCs w:val="28"/>
        </w:rPr>
        <w:t>кхиоран</w:t>
      </w:r>
      <w:proofErr w:type="spellEnd"/>
      <w:r w:rsidR="00A836DE" w:rsidRPr="00A836DE">
        <w:rPr>
          <w:rFonts w:ascii="Times New Roman" w:hAnsi="Times New Roman"/>
          <w:b/>
          <w:bCs/>
          <w:sz w:val="28"/>
          <w:szCs w:val="28"/>
        </w:rPr>
        <w:t xml:space="preserve"> методика.</w:t>
      </w:r>
    </w:p>
    <w:p w:rsidR="002B7BD1" w:rsidRPr="002B7BD1" w:rsidRDefault="002B7BD1" w:rsidP="00A836DE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A836DE" w:rsidRPr="00A836DE" w:rsidRDefault="00A836DE" w:rsidP="00A836DE">
      <w:pPr>
        <w:spacing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Хаттарш</w:t>
      </w:r>
      <w:proofErr w:type="spellEnd"/>
      <w:r w:rsidRPr="00A836DE">
        <w:rPr>
          <w:rFonts w:ascii="Times New Roman" w:hAnsi="Times New Roman"/>
          <w:b/>
          <w:bCs/>
          <w:sz w:val="28"/>
          <w:szCs w:val="28"/>
        </w:rPr>
        <w:t> </w:t>
      </w: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дийцаре</w:t>
      </w:r>
      <w:proofErr w:type="spellEnd"/>
      <w:r w:rsidRPr="00A836DE">
        <w:rPr>
          <w:rFonts w:ascii="Times New Roman" w:hAnsi="Times New Roman"/>
          <w:b/>
          <w:bCs/>
          <w:sz w:val="28"/>
          <w:szCs w:val="28"/>
        </w:rPr>
        <w:t> дан:</w:t>
      </w:r>
    </w:p>
    <w:p w:rsidR="00A836DE" w:rsidRPr="00A836DE" w:rsidRDefault="00A836DE" w:rsidP="00A836DE">
      <w:pPr>
        <w:numPr>
          <w:ilvl w:val="0"/>
          <w:numId w:val="3"/>
        </w:numPr>
        <w:tabs>
          <w:tab w:val="clear" w:pos="720"/>
          <w:tab w:val="num" w:pos="851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Ешаран</w:t>
      </w:r>
      <w:proofErr w:type="spellEnd"/>
      <w:r w:rsidRPr="00A836DE">
        <w:rPr>
          <w:rFonts w:ascii="Times New Roman" w:hAnsi="Times New Roman"/>
          <w:b/>
          <w:bCs/>
          <w:sz w:val="28"/>
          <w:szCs w:val="28"/>
        </w:rPr>
        <w:t> </w:t>
      </w: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хаарш</w:t>
      </w:r>
      <w:proofErr w:type="spellEnd"/>
      <w:r w:rsidRPr="00A836DE">
        <w:rPr>
          <w:rFonts w:ascii="Times New Roman" w:hAnsi="Times New Roman"/>
          <w:b/>
          <w:bCs/>
          <w:sz w:val="28"/>
          <w:szCs w:val="28"/>
        </w:rPr>
        <w:t> муха </w:t>
      </w: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боху</w:t>
      </w:r>
      <w:proofErr w:type="spellEnd"/>
      <w:r w:rsidRPr="00A836DE">
        <w:rPr>
          <w:rFonts w:ascii="Times New Roman" w:hAnsi="Times New Roman"/>
          <w:b/>
          <w:bCs/>
          <w:sz w:val="28"/>
          <w:szCs w:val="28"/>
        </w:rPr>
        <w:t>?</w:t>
      </w:r>
      <w:r w:rsidRPr="00A836DE">
        <w:rPr>
          <w:rFonts w:ascii="Times New Roman" w:hAnsi="Times New Roman"/>
          <w:sz w:val="28"/>
          <w:szCs w:val="28"/>
        </w:rPr>
        <w:t> (Что такое читательские умения?)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851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t>Хьан хаам муха ду «ешар» а, «ешаран хаарш» а тӏехь? (Как ты понимаешь понятия «чтение» и «читательские умения»?)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851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t>Муьлхачу хаамаш ю ешаран? (Какие умения входят в понятие «читательские»?)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851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A836DE">
        <w:rPr>
          <w:rFonts w:ascii="Times New Roman" w:hAnsi="Times New Roman"/>
          <w:sz w:val="28"/>
          <w:szCs w:val="28"/>
        </w:rPr>
        <w:t>Ешар</w:t>
      </w:r>
      <w:proofErr w:type="spellEnd"/>
      <w:r w:rsidRPr="00A836DE">
        <w:rPr>
          <w:rFonts w:ascii="Times New Roman" w:hAnsi="Times New Roman"/>
          <w:sz w:val="28"/>
          <w:szCs w:val="28"/>
        </w:rPr>
        <w:t> муха </w:t>
      </w:r>
      <w:proofErr w:type="spellStart"/>
      <w:r w:rsidRPr="00A836DE">
        <w:rPr>
          <w:rFonts w:ascii="Times New Roman" w:hAnsi="Times New Roman"/>
          <w:sz w:val="28"/>
          <w:szCs w:val="28"/>
        </w:rPr>
        <w:t>лоруш</w:t>
      </w:r>
      <w:proofErr w:type="spellEnd"/>
      <w:r w:rsidRPr="00A836DE">
        <w:rPr>
          <w:rFonts w:ascii="Times New Roman" w:hAnsi="Times New Roman"/>
          <w:sz w:val="28"/>
          <w:szCs w:val="28"/>
        </w:rPr>
        <w:t> </w:t>
      </w:r>
      <w:proofErr w:type="spellStart"/>
      <w:r w:rsidRPr="00A836DE">
        <w:rPr>
          <w:rFonts w:ascii="Times New Roman" w:hAnsi="Times New Roman"/>
          <w:sz w:val="28"/>
          <w:szCs w:val="28"/>
        </w:rPr>
        <w:t>ду</w:t>
      </w:r>
      <w:proofErr w:type="spellEnd"/>
      <w:r w:rsidRPr="00A836DE">
        <w:rPr>
          <w:rFonts w:ascii="Times New Roman" w:hAnsi="Times New Roman"/>
          <w:sz w:val="28"/>
          <w:szCs w:val="28"/>
        </w:rPr>
        <w:t> </w:t>
      </w:r>
      <w:proofErr w:type="spellStart"/>
      <w:r w:rsidRPr="00A836DE">
        <w:rPr>
          <w:rFonts w:ascii="Times New Roman" w:hAnsi="Times New Roman"/>
          <w:sz w:val="28"/>
          <w:szCs w:val="28"/>
        </w:rPr>
        <w:t>дешар</w:t>
      </w:r>
      <w:proofErr w:type="spellEnd"/>
      <w:r w:rsidRPr="00A836DE">
        <w:rPr>
          <w:rFonts w:ascii="Times New Roman" w:hAnsi="Times New Roman"/>
          <w:sz w:val="28"/>
          <w:szCs w:val="28"/>
        </w:rPr>
        <w:t>? (Как чтение помогает обучению?)</w:t>
      </w:r>
    </w:p>
    <w:p w:rsidR="00A836DE" w:rsidRPr="00A836DE" w:rsidRDefault="00A836DE" w:rsidP="00A836DE">
      <w:pPr>
        <w:numPr>
          <w:ilvl w:val="0"/>
          <w:numId w:val="3"/>
        </w:numPr>
        <w:tabs>
          <w:tab w:val="clear" w:pos="720"/>
          <w:tab w:val="num" w:pos="360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Ешарца</w:t>
      </w:r>
      <w:proofErr w:type="spellEnd"/>
      <w:r w:rsidRPr="00A836DE">
        <w:rPr>
          <w:rFonts w:ascii="Times New Roman" w:hAnsi="Times New Roman"/>
          <w:b/>
          <w:bCs/>
          <w:sz w:val="28"/>
          <w:szCs w:val="28"/>
        </w:rPr>
        <w:t> </w:t>
      </w: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методаш</w:t>
      </w:r>
      <w:proofErr w:type="spellEnd"/>
      <w:r w:rsidRPr="00A836DE">
        <w:rPr>
          <w:rFonts w:ascii="Times New Roman" w:hAnsi="Times New Roman"/>
          <w:sz w:val="28"/>
          <w:szCs w:val="28"/>
        </w:rPr>
        <w:t> (Методы чтения)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360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t>Нохчийн литературан тексташна муха лоруш ду къамел? (Как добиться понимания текстов по чеченской литературе?)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360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t>Хьо муха хаьа «смысловой ешар» метода? (Что ты знаешь о методе смыслового чтения?)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360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t>Муха лоруш ду «ешар с остановками» приема? (Как применяется приём «чтение с остановками»?)</w:t>
      </w:r>
    </w:p>
    <w:p w:rsidR="00A836DE" w:rsidRPr="00A836DE" w:rsidRDefault="00A836DE" w:rsidP="00A836DE">
      <w:pPr>
        <w:numPr>
          <w:ilvl w:val="0"/>
          <w:numId w:val="3"/>
        </w:numPr>
        <w:tabs>
          <w:tab w:val="clear" w:pos="720"/>
          <w:tab w:val="num" w:pos="360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Текстан</w:t>
      </w:r>
      <w:proofErr w:type="spellEnd"/>
      <w:r w:rsidRPr="00A836DE">
        <w:rPr>
          <w:rFonts w:ascii="Times New Roman" w:hAnsi="Times New Roman"/>
          <w:b/>
          <w:bCs/>
          <w:sz w:val="28"/>
          <w:szCs w:val="28"/>
        </w:rPr>
        <w:t> анализ</w:t>
      </w:r>
      <w:r w:rsidRPr="00A836DE">
        <w:rPr>
          <w:rFonts w:ascii="Times New Roman" w:hAnsi="Times New Roman"/>
          <w:sz w:val="28"/>
          <w:szCs w:val="28"/>
        </w:rPr>
        <w:t> (Анализ текста)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360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A836DE">
        <w:rPr>
          <w:rFonts w:ascii="Times New Roman" w:hAnsi="Times New Roman"/>
          <w:sz w:val="28"/>
          <w:szCs w:val="28"/>
        </w:rPr>
        <w:t>Текстана</w:t>
      </w:r>
      <w:proofErr w:type="spellEnd"/>
      <w:r w:rsidRPr="00A836DE">
        <w:rPr>
          <w:rFonts w:ascii="Times New Roman" w:hAnsi="Times New Roman"/>
          <w:sz w:val="28"/>
          <w:szCs w:val="28"/>
        </w:rPr>
        <w:t> муха </w:t>
      </w:r>
      <w:proofErr w:type="spellStart"/>
      <w:r w:rsidRPr="00A836DE">
        <w:rPr>
          <w:rFonts w:ascii="Times New Roman" w:hAnsi="Times New Roman"/>
          <w:sz w:val="28"/>
          <w:szCs w:val="28"/>
        </w:rPr>
        <w:t>лоруш</w:t>
      </w:r>
      <w:proofErr w:type="spellEnd"/>
      <w:r w:rsidRPr="00A836DE">
        <w:rPr>
          <w:rFonts w:ascii="Times New Roman" w:hAnsi="Times New Roman"/>
          <w:sz w:val="28"/>
          <w:szCs w:val="28"/>
        </w:rPr>
        <w:t> </w:t>
      </w:r>
      <w:proofErr w:type="spellStart"/>
      <w:r w:rsidRPr="00A836DE">
        <w:rPr>
          <w:rFonts w:ascii="Times New Roman" w:hAnsi="Times New Roman"/>
          <w:sz w:val="28"/>
          <w:szCs w:val="28"/>
        </w:rPr>
        <w:t>ду</w:t>
      </w:r>
      <w:proofErr w:type="spellEnd"/>
      <w:r w:rsidRPr="00A836DE">
        <w:rPr>
          <w:rFonts w:ascii="Times New Roman" w:hAnsi="Times New Roman"/>
          <w:sz w:val="28"/>
          <w:szCs w:val="28"/>
        </w:rPr>
        <w:t> анализ? (Как проводить анализ текста?)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360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t>Хьан хаам муха ду «къамел» а, «интерпретация» а тӏехь? (В чём разница между «пониманием» и «интерпретацией»?)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360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t>Текстана муха лоруш ду тема а, идея а довзийтар? (Как определить тему и идею текста?)</w:t>
      </w:r>
    </w:p>
    <w:p w:rsidR="00A836DE" w:rsidRPr="00A836DE" w:rsidRDefault="00A836DE" w:rsidP="00A836DE">
      <w:pPr>
        <w:numPr>
          <w:ilvl w:val="0"/>
          <w:numId w:val="3"/>
        </w:numPr>
        <w:tabs>
          <w:tab w:val="clear" w:pos="720"/>
          <w:tab w:val="num" w:pos="851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Ешаран</w:t>
      </w:r>
      <w:proofErr w:type="spellEnd"/>
      <w:r w:rsidRPr="00A836DE">
        <w:rPr>
          <w:rFonts w:ascii="Times New Roman" w:hAnsi="Times New Roman"/>
          <w:b/>
          <w:bCs/>
          <w:sz w:val="28"/>
          <w:szCs w:val="28"/>
        </w:rPr>
        <w:t> практика</w:t>
      </w:r>
      <w:r w:rsidRPr="00A836DE">
        <w:rPr>
          <w:rFonts w:ascii="Times New Roman" w:hAnsi="Times New Roman"/>
          <w:sz w:val="28"/>
          <w:szCs w:val="28"/>
        </w:rPr>
        <w:t> (Читательская практика)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851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t>Берашна муха лоруш ду ешаран практика кхочуш? (Как развивать читательскую практику у детей?)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851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t>Хьехархоша муха лоруш ду берашна тексташна къамелан? (Как учителя помогают детям понимать тексты?)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num" w:pos="851"/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t>Хьан лекхачу нохчийн туьйран муха ю? Дийца иза. (Какая твоя любимая чеченская сказка? Расскажи её.)</w:t>
      </w:r>
    </w:p>
    <w:p w:rsidR="00A836DE" w:rsidRPr="00A836DE" w:rsidRDefault="00A836DE" w:rsidP="00A836DE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Гӏиллакх</w:t>
      </w:r>
      <w:r>
        <w:rPr>
          <w:rFonts w:ascii="Times New Roman" w:hAnsi="Times New Roman"/>
          <w:b/>
          <w:bCs/>
          <w:sz w:val="28"/>
          <w:szCs w:val="28"/>
        </w:rPr>
        <w:t>-</w:t>
      </w:r>
      <w:r w:rsidRPr="00A836DE">
        <w:rPr>
          <w:rFonts w:ascii="Times New Roman" w:hAnsi="Times New Roman"/>
          <w:b/>
          <w:bCs/>
          <w:sz w:val="28"/>
          <w:szCs w:val="28"/>
        </w:rPr>
        <w:t>оьздангаллин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хаамаш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836DE">
        <w:rPr>
          <w:rFonts w:ascii="Times New Roman" w:hAnsi="Times New Roman"/>
          <w:b/>
          <w:bCs/>
          <w:sz w:val="28"/>
          <w:szCs w:val="28"/>
        </w:rPr>
        <w:t>тексташна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(Культурно</w:t>
      </w:r>
      <w:r w:rsidRPr="00A836DE">
        <w:rPr>
          <w:rFonts w:ascii="Times New Roman" w:hAnsi="Times New Roman"/>
          <w:sz w:val="28"/>
          <w:szCs w:val="28"/>
        </w:rPr>
        <w:noBreakHyphen/>
        <w:t>нравственные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ценности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текстах)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836DE">
        <w:rPr>
          <w:rFonts w:ascii="Times New Roman" w:hAnsi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36DE">
        <w:rPr>
          <w:rFonts w:ascii="Times New Roman" w:hAnsi="Times New Roman"/>
          <w:sz w:val="28"/>
          <w:szCs w:val="28"/>
        </w:rPr>
        <w:t>тексташна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муха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36DE">
        <w:rPr>
          <w:rFonts w:ascii="Times New Roman" w:hAnsi="Times New Roman"/>
          <w:sz w:val="28"/>
          <w:szCs w:val="28"/>
        </w:rPr>
        <w:t>лоруш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36DE">
        <w:rPr>
          <w:rFonts w:ascii="Times New Roman" w:hAnsi="Times New Roman"/>
          <w:sz w:val="28"/>
          <w:szCs w:val="28"/>
        </w:rPr>
        <w:t>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36DE">
        <w:rPr>
          <w:rFonts w:ascii="Times New Roman" w:hAnsi="Times New Roman"/>
          <w:sz w:val="28"/>
          <w:szCs w:val="28"/>
        </w:rPr>
        <w:t>гӏиллакх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а,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36DE">
        <w:rPr>
          <w:rFonts w:ascii="Times New Roman" w:hAnsi="Times New Roman"/>
          <w:sz w:val="28"/>
          <w:szCs w:val="28"/>
        </w:rPr>
        <w:t>оьздангалла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836DE">
        <w:rPr>
          <w:rFonts w:ascii="Times New Roman" w:hAnsi="Times New Roman"/>
          <w:sz w:val="28"/>
          <w:szCs w:val="28"/>
        </w:rPr>
        <w:t>довзийтар</w:t>
      </w:r>
      <w:proofErr w:type="spellEnd"/>
      <w:r w:rsidRPr="00A836DE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(Как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чеченских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текстах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отражаются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традиции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36DE">
        <w:rPr>
          <w:rFonts w:ascii="Times New Roman" w:hAnsi="Times New Roman"/>
          <w:sz w:val="28"/>
          <w:szCs w:val="28"/>
        </w:rPr>
        <w:t>воспитанность?)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t>Хьан хаам муха ду «Нохчалла» тексташна тӏехь? (Как понятие «Нохчалла» проявляется в текстах?)</w:t>
      </w:r>
    </w:p>
    <w:p w:rsidR="00A836DE" w:rsidRPr="00A836DE" w:rsidRDefault="00A836DE" w:rsidP="00A836DE">
      <w:pPr>
        <w:numPr>
          <w:ilvl w:val="1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836DE">
        <w:rPr>
          <w:rFonts w:ascii="Times New Roman" w:hAnsi="Times New Roman"/>
          <w:sz w:val="28"/>
          <w:szCs w:val="28"/>
        </w:rPr>
        <w:lastRenderedPageBreak/>
        <w:t>Хьо муха хаьа нохчийн кицанашца ешар? (Что даёт чтение чеченских пословиц?)</w:t>
      </w:r>
    </w:p>
    <w:p w:rsidR="002B7BD1" w:rsidRDefault="002B7BD1" w:rsidP="00A836DE">
      <w:pPr>
        <w:tabs>
          <w:tab w:val="left" w:pos="993"/>
        </w:tabs>
        <w:spacing w:after="0"/>
        <w:ind w:firstLine="709"/>
        <w:jc w:val="both"/>
      </w:pPr>
    </w:p>
    <w:sectPr w:rsidR="002B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169BF"/>
    <w:multiLevelType w:val="multilevel"/>
    <w:tmpl w:val="4906C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509A2"/>
    <w:multiLevelType w:val="multilevel"/>
    <w:tmpl w:val="7012E4B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134CB0"/>
    <w:multiLevelType w:val="multilevel"/>
    <w:tmpl w:val="70667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BD1"/>
    <w:rsid w:val="002B7BD1"/>
    <w:rsid w:val="00A43D95"/>
    <w:rsid w:val="00A8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1DF75"/>
  <w15:chartTrackingRefBased/>
  <w15:docId w15:val="{858726E1-3A83-4E8A-8DFE-8F82479F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BD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 шахидова</dc:creator>
  <cp:keywords/>
  <dc:description/>
  <cp:lastModifiedBy>Хеда шахидова</cp:lastModifiedBy>
  <cp:revision>1</cp:revision>
  <dcterms:created xsi:type="dcterms:W3CDTF">2026-04-28T12:21:00Z</dcterms:created>
  <dcterms:modified xsi:type="dcterms:W3CDTF">2026-04-28T12:51:00Z</dcterms:modified>
</cp:coreProperties>
</file>