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02C" w:rsidRDefault="009E6682" w:rsidP="0046202C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A0C87">
        <w:rPr>
          <w:b/>
          <w:sz w:val="32"/>
          <w:szCs w:val="32"/>
        </w:rPr>
        <w:t xml:space="preserve">  </w:t>
      </w:r>
      <w:r w:rsidR="009C2456">
        <w:rPr>
          <w:b/>
          <w:sz w:val="32"/>
          <w:szCs w:val="32"/>
        </w:rPr>
        <w:t xml:space="preserve">Раздел 4.        </w:t>
      </w:r>
      <w:r w:rsidR="0046202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Московское царство в XVI-XVII вв.: особенности социально-экономического, политического и духовного развития страны</w:t>
      </w:r>
    </w:p>
    <w:p w:rsidR="0046202C" w:rsidRDefault="0046202C" w:rsidP="0046202C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C2456" w:rsidRDefault="009C2456" w:rsidP="009C24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  <w:r w:rsidRPr="00D103F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    </w:t>
      </w:r>
      <w:r w:rsidR="00D103FB" w:rsidRPr="00D103FB">
        <w:rPr>
          <w:b/>
          <w:sz w:val="28"/>
          <w:szCs w:val="28"/>
        </w:rPr>
        <w:t xml:space="preserve"> </w:t>
      </w:r>
      <w:r w:rsidR="00D103FB">
        <w:rPr>
          <w:b/>
          <w:sz w:val="28"/>
          <w:szCs w:val="28"/>
        </w:rPr>
        <w:t xml:space="preserve">Внешняя </w:t>
      </w:r>
      <w:r w:rsidR="007C5B1A">
        <w:rPr>
          <w:b/>
          <w:sz w:val="28"/>
          <w:szCs w:val="28"/>
        </w:rPr>
        <w:t>политика в XVI</w:t>
      </w:r>
      <w:r w:rsidR="00D103FB" w:rsidRPr="00D103FB">
        <w:rPr>
          <w:b/>
          <w:sz w:val="28"/>
          <w:szCs w:val="28"/>
        </w:rPr>
        <w:t xml:space="preserve"> </w:t>
      </w:r>
      <w:r w:rsidR="00D103FB">
        <w:rPr>
          <w:b/>
          <w:sz w:val="28"/>
          <w:szCs w:val="28"/>
        </w:rPr>
        <w:t>веке</w:t>
      </w:r>
    </w:p>
    <w:p w:rsidR="00D103FB" w:rsidRDefault="00D103FB" w:rsidP="009C2456">
      <w:pPr>
        <w:rPr>
          <w:b/>
          <w:sz w:val="28"/>
          <w:szCs w:val="28"/>
        </w:rPr>
      </w:pPr>
    </w:p>
    <w:p w:rsidR="00D103FB" w:rsidRPr="00440BF2" w:rsidRDefault="00440BF2" w:rsidP="009C2456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40BF2">
        <w:rPr>
          <w:b/>
          <w:sz w:val="28"/>
          <w:szCs w:val="28"/>
        </w:rPr>
        <w:t xml:space="preserve"> </w:t>
      </w:r>
      <w:r w:rsidRPr="00440BF2">
        <w:rPr>
          <w:b/>
          <w:i/>
          <w:sz w:val="28"/>
          <w:szCs w:val="28"/>
        </w:rPr>
        <w:t>РАССМАТРИВАЕМЫЕ ВОПРОСЫ</w:t>
      </w:r>
      <w:r>
        <w:rPr>
          <w:b/>
          <w:i/>
          <w:sz w:val="28"/>
          <w:szCs w:val="28"/>
        </w:rPr>
        <w:t>:</w:t>
      </w:r>
    </w:p>
    <w:p w:rsidR="00D103FB" w:rsidRPr="00440BF2" w:rsidRDefault="00D103FB" w:rsidP="00440BF2">
      <w:pPr>
        <w:rPr>
          <w:b/>
          <w:i/>
          <w:sz w:val="28"/>
          <w:szCs w:val="28"/>
        </w:rPr>
      </w:pPr>
      <w:r w:rsidRPr="00440BF2">
        <w:rPr>
          <w:b/>
          <w:i/>
          <w:sz w:val="28"/>
          <w:szCs w:val="28"/>
        </w:rPr>
        <w:t xml:space="preserve">  </w:t>
      </w:r>
      <w:r w:rsidR="00440BF2" w:rsidRPr="00440BF2">
        <w:rPr>
          <w:b/>
          <w:i/>
          <w:sz w:val="28"/>
          <w:szCs w:val="28"/>
        </w:rPr>
        <w:t xml:space="preserve">   1.</w:t>
      </w:r>
      <w:r w:rsidRPr="00440BF2">
        <w:rPr>
          <w:b/>
          <w:i/>
          <w:sz w:val="32"/>
          <w:szCs w:val="32"/>
        </w:rPr>
        <w:t xml:space="preserve">Внешняя политика Ивана </w:t>
      </w:r>
      <w:r w:rsidRPr="00440BF2">
        <w:rPr>
          <w:b/>
          <w:i/>
          <w:sz w:val="32"/>
          <w:szCs w:val="32"/>
          <w:lang w:val="en-US"/>
        </w:rPr>
        <w:t>IV</w:t>
      </w:r>
      <w:r w:rsidR="00067338" w:rsidRPr="00440BF2">
        <w:rPr>
          <w:b/>
          <w:i/>
          <w:sz w:val="32"/>
          <w:szCs w:val="32"/>
        </w:rPr>
        <w:t>.</w:t>
      </w:r>
    </w:p>
    <w:p w:rsidR="00D103FB" w:rsidRPr="00440BF2" w:rsidRDefault="00440BF2" w:rsidP="00440BF2">
      <w:pPr>
        <w:ind w:left="315"/>
        <w:rPr>
          <w:sz w:val="32"/>
          <w:szCs w:val="32"/>
        </w:rPr>
      </w:pPr>
      <w:r w:rsidRPr="00440BF2">
        <w:rPr>
          <w:b/>
          <w:i/>
          <w:sz w:val="32"/>
          <w:szCs w:val="32"/>
        </w:rPr>
        <w:t>2.</w:t>
      </w:r>
      <w:r w:rsidR="001D39FA">
        <w:rPr>
          <w:b/>
          <w:i/>
          <w:sz w:val="32"/>
          <w:szCs w:val="32"/>
        </w:rPr>
        <w:t xml:space="preserve">Культура России </w:t>
      </w:r>
      <w:r w:rsidR="006012E6">
        <w:rPr>
          <w:b/>
          <w:i/>
          <w:sz w:val="32"/>
          <w:szCs w:val="32"/>
          <w:lang w:val="en-US"/>
        </w:rPr>
        <w:t>XVI</w:t>
      </w:r>
      <w:r w:rsidR="006012E6" w:rsidRPr="006012E6">
        <w:rPr>
          <w:b/>
          <w:i/>
          <w:sz w:val="32"/>
          <w:szCs w:val="32"/>
        </w:rPr>
        <w:t xml:space="preserve"> </w:t>
      </w:r>
      <w:r w:rsidR="001D39FA">
        <w:rPr>
          <w:b/>
          <w:i/>
          <w:sz w:val="32"/>
          <w:szCs w:val="32"/>
        </w:rPr>
        <w:t>в</w:t>
      </w:r>
      <w:r w:rsidR="006012E6">
        <w:rPr>
          <w:b/>
          <w:i/>
          <w:sz w:val="32"/>
          <w:szCs w:val="32"/>
        </w:rPr>
        <w:t>.</w:t>
      </w:r>
      <w:r w:rsidR="00067338" w:rsidRPr="00440BF2">
        <w:rPr>
          <w:sz w:val="32"/>
          <w:szCs w:val="32"/>
        </w:rPr>
        <w:t xml:space="preserve"> </w:t>
      </w:r>
    </w:p>
    <w:p w:rsidR="001A2310" w:rsidRDefault="001A2310" w:rsidP="001A2310"/>
    <w:p w:rsidR="007A7FD9" w:rsidRPr="007A7FD9" w:rsidRDefault="00FF6984" w:rsidP="007A7FD9">
      <w:pPr>
        <w:spacing w:after="4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81717"/>
        </w:rPr>
        <w:t>1.</w:t>
      </w:r>
      <w:r w:rsidR="007A7FD9" w:rsidRPr="007A7FD9">
        <w:rPr>
          <w:rFonts w:ascii="Times New Roman" w:eastAsia="Times New Roman" w:hAnsi="Times New Roman" w:cs="Times New Roman"/>
          <w:i/>
          <w:color w:val="181717"/>
        </w:rPr>
        <w:t xml:space="preserve"> 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 первые годы самостоятельного правления Ивана 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IV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были достигнуты большие успехи на восточном направлении. В 1552 г. была взята Казань – столица одного из крупнейших татарских ханств. Часть местной знати перешла на служб</w:t>
      </w:r>
      <w:r w:rsidR="00067FC1">
        <w:rPr>
          <w:rFonts w:ascii="Times New Roman" w:eastAsia="Times New Roman" w:hAnsi="Times New Roman" w:cs="Times New Roman"/>
          <w:color w:val="181717"/>
          <w:sz w:val="32"/>
          <w:szCs w:val="32"/>
        </w:rPr>
        <w:t>у к русскому царю. В 1556 г. к р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усскому государству было присоединено Астраханское ханство. Россия теперь полностью контролировала волжский путь. Далеко на юге независимость сохранило Крымское ханство. В мае 1571 г. крымский хан </w:t>
      </w:r>
      <w:proofErr w:type="spellStart"/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>Девлет</w:t>
      </w:r>
      <w:proofErr w:type="spellEnd"/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>-Гирей сжег Москву и ушел с огромной добычей. Однако уже в следующем году он был разгромлен. В 1582 г. начался поход казака Ермака в Сибирь. Сибирское ханство было разгромлено и окончательно присоединено к России в 1598 г.</w:t>
      </w:r>
    </w:p>
    <w:p w:rsidR="00785D4F" w:rsidRDefault="007A7FD9" w:rsidP="007A7FD9">
      <w:pPr>
        <w:spacing w:after="141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На западе Ивана </w:t>
      </w: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IV</w:t>
      </w: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преследовали неудачи. 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Пытаясь выйти к балтийскому побережью, Иван 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IV</w:t>
      </w:r>
      <w:r w:rsidR="002446A1" w:rsidRP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в течении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25 лет вел изнурительную Ливонскую войну. Государственные интересы России требовали ус</w:t>
      </w:r>
      <w:r w:rsidR="00E674EA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тановления тесных связей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с Западной</w:t>
      </w:r>
      <w:r w:rsidR="00E674EA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Е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вропой, а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также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обеспечения обороны западных границ России, где ее противником выступал Ливонский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орден (</w:t>
      </w:r>
      <w:r w:rsidR="00E674EA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Католическая государственная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военная организация</w:t>
      </w:r>
      <w:r w:rsidR="00E674EA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немецких рыцарей-крестоносцев в Восточной Прибалтике образованная в 1237г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  <w:r w:rsidR="00E674EA">
        <w:rPr>
          <w:rFonts w:ascii="Times New Roman" w:eastAsia="Times New Roman" w:hAnsi="Times New Roman" w:cs="Times New Roman"/>
          <w:color w:val="181717"/>
          <w:sz w:val="32"/>
          <w:szCs w:val="32"/>
        </w:rPr>
        <w:t>)</w:t>
      </w:r>
      <w:r w:rsidR="00785D4F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 этой войне были заинтересованы русские </w:t>
      </w:r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дворяне, т.к.</w:t>
      </w:r>
      <w:r w:rsidR="00785D4F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 случае успеха открывалась возможность приобретения новых земель.</w:t>
      </w:r>
      <w:r w:rsidR="002446A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785D4F">
        <w:rPr>
          <w:rFonts w:ascii="Times New Roman" w:eastAsia="Times New Roman" w:hAnsi="Times New Roman" w:cs="Times New Roman"/>
          <w:color w:val="181717"/>
          <w:sz w:val="32"/>
          <w:szCs w:val="32"/>
        </w:rPr>
        <w:t>В 1558 г.</w:t>
      </w: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начал</w:t>
      </w:r>
      <w:r w:rsidR="00785D4F">
        <w:rPr>
          <w:rFonts w:ascii="Times New Roman" w:eastAsia="Times New Roman" w:hAnsi="Times New Roman" w:cs="Times New Roman"/>
          <w:color w:val="181717"/>
          <w:sz w:val="32"/>
          <w:szCs w:val="32"/>
        </w:rPr>
        <w:t>ась война</w:t>
      </w: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против Ливонского ордена, владевшего Прибалтикой. Целью войны был захват выгодных для торговли портов на Балтийском море.</w:t>
      </w:r>
    </w:p>
    <w:p w:rsidR="00F52CD5" w:rsidRDefault="00785D4F" w:rsidP="007A7FD9">
      <w:pPr>
        <w:spacing w:after="141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lastRenderedPageBreak/>
        <w:t xml:space="preserve"> Поводом к войне послужила задержка Ливонским орденом 123 западных специалистов, приглашенных на русскую службу. Так же </w:t>
      </w:r>
      <w:proofErr w:type="spell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ливонцы</w:t>
      </w:r>
      <w:proofErr w:type="spell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заключили военный союз с польским королем и великим князем Литовским.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Первоначально русскому войску сопутствовал успех.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Русские войска взяли города </w:t>
      </w:r>
      <w:bookmarkStart w:id="0" w:name="_GoBack"/>
      <w:bookmarkEnd w:id="0"/>
      <w:r w:rsidR="004F4986">
        <w:rPr>
          <w:rFonts w:ascii="Times New Roman" w:eastAsia="Times New Roman" w:hAnsi="Times New Roman" w:cs="Times New Roman"/>
          <w:color w:val="181717"/>
          <w:sz w:val="32"/>
          <w:szCs w:val="32"/>
        </w:rPr>
        <w:t>Нарву,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и Юрьев и др. Всего было взято около 20 городов.  Русские вой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ка вели успешные бои продвигаясь к Риге и </w:t>
      </w:r>
      <w:r w:rsidR="00067FC1">
        <w:rPr>
          <w:rFonts w:ascii="Times New Roman" w:eastAsia="Times New Roman" w:hAnsi="Times New Roman" w:cs="Times New Roman"/>
          <w:color w:val="181717"/>
          <w:sz w:val="32"/>
          <w:szCs w:val="32"/>
        </w:rPr>
        <w:t>Талину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Однако вскоре в войну включились Литва и Польша, которые с 1569 г. образовали единое государство – Речь </w:t>
      </w:r>
      <w:proofErr w:type="spellStart"/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>Посполитую</w:t>
      </w:r>
      <w:proofErr w:type="spellEnd"/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>. Против России также выступила Швеция.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Война принимала затяжной характер. В нее оказались втянуты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ми несколько европейских держав</w:t>
      </w:r>
      <w:r w:rsidR="00067FC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Польша, Швеция, Дания</w:t>
      </w:r>
      <w:r w:rsidR="00067FC1">
        <w:rPr>
          <w:rFonts w:ascii="Times New Roman" w:eastAsia="Times New Roman" w:hAnsi="Times New Roman" w:cs="Times New Roman"/>
          <w:color w:val="181717"/>
          <w:sz w:val="32"/>
          <w:szCs w:val="32"/>
        </w:rPr>
        <w:t>. Среди русских бояр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, которые были заинтересованы в укреплении русских границ, росло недовольство продолжением ливонской войны.</w:t>
      </w:r>
      <w:r w:rsidR="007A7FD9"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Это привело к прекращению деятельности Избранной </w:t>
      </w:r>
      <w:proofErr w:type="gramStart"/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рады</w:t>
      </w:r>
      <w:proofErr w:type="gramEnd"/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и Иван 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IV</w:t>
      </w:r>
      <w:r w:rsidR="00F52CD5" w:rsidRP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067FC1">
        <w:rPr>
          <w:rFonts w:ascii="Times New Roman" w:eastAsia="Times New Roman" w:hAnsi="Times New Roman" w:cs="Times New Roman"/>
          <w:color w:val="181717"/>
          <w:sz w:val="32"/>
          <w:szCs w:val="32"/>
        </w:rPr>
        <w:t>вз</w:t>
      </w:r>
      <w:r w:rsidR="00F52CD5">
        <w:rPr>
          <w:rFonts w:ascii="Times New Roman" w:eastAsia="Times New Roman" w:hAnsi="Times New Roman" w:cs="Times New Roman"/>
          <w:color w:val="181717"/>
          <w:sz w:val="32"/>
          <w:szCs w:val="32"/>
        </w:rPr>
        <w:t>ял курс на усиление личной власти. В 1564г. на сторону поляков перешел князь Андрей Курбский, ранее командовавший русскими войсками. В этих сложных обстоятельствах Иван пошел на введение опричнины (1565г.)</w:t>
      </w:r>
    </w:p>
    <w:p w:rsidR="00F52CD5" w:rsidRPr="00F52CD5" w:rsidRDefault="00F52CD5" w:rsidP="007A7FD9">
      <w:pPr>
        <w:spacing w:after="141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Войска Речи </w:t>
      </w:r>
      <w:proofErr w:type="spell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и Швеции захватили Нарву, вели успешные действия против России. </w:t>
      </w:r>
    </w:p>
    <w:p w:rsidR="007A7FD9" w:rsidRDefault="007A7FD9" w:rsidP="007A7FD9">
      <w:pPr>
        <w:spacing w:after="141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</w:rPr>
      </w:pPr>
      <w:r w:rsidRPr="007A7FD9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По итогам войны (закончилась в 1583 г.) Россия потерпела поражение и была вынуждена уступить некоторые земли на побережье Финского залива. </w:t>
      </w:r>
      <w:r w:rsidRPr="00440BF2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Ливония была разделена между Швецией и Речью </w:t>
      </w:r>
      <w:proofErr w:type="spellStart"/>
      <w:r w:rsidRPr="00BA57AA">
        <w:rPr>
          <w:rFonts w:ascii="Times New Roman" w:eastAsia="Times New Roman" w:hAnsi="Times New Roman" w:cs="Times New Roman"/>
          <w:color w:val="181717"/>
          <w:sz w:val="32"/>
          <w:szCs w:val="32"/>
        </w:rPr>
        <w:t>Посполитой</w:t>
      </w:r>
      <w:proofErr w:type="spellEnd"/>
      <w:r w:rsidRPr="00BA57AA">
        <w:rPr>
          <w:rFonts w:ascii="Times New Roman" w:eastAsia="Times New Roman" w:hAnsi="Times New Roman" w:cs="Times New Roman"/>
          <w:color w:val="181717"/>
        </w:rPr>
        <w:t>.</w:t>
      </w:r>
    </w:p>
    <w:p w:rsidR="009E6682" w:rsidRPr="009E6682" w:rsidRDefault="00F52CD5" w:rsidP="009E6682">
      <w:pPr>
        <w:spacing w:after="141" w:line="259" w:lineRule="auto"/>
        <w:ind w:left="-5" w:right="5" w:firstLine="388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</w:rPr>
        <w:t xml:space="preserve"> </w:t>
      </w:r>
      <w:r w:rsidRPr="00A835D6">
        <w:rPr>
          <w:rFonts w:ascii="Times New Roman" w:eastAsia="Times New Roman" w:hAnsi="Times New Roman" w:cs="Times New Roman"/>
          <w:color w:val="181717"/>
          <w:sz w:val="32"/>
          <w:szCs w:val="32"/>
        </w:rPr>
        <w:t>Неудача Ливонской во</w:t>
      </w:r>
      <w:r w:rsidR="00A835D6" w:rsidRPr="00A835D6">
        <w:rPr>
          <w:rFonts w:ascii="Times New Roman" w:eastAsia="Times New Roman" w:hAnsi="Times New Roman" w:cs="Times New Roman"/>
          <w:color w:val="181717"/>
          <w:sz w:val="32"/>
          <w:szCs w:val="32"/>
        </w:rPr>
        <w:t>йны в конечном счете явилась сл</w:t>
      </w:r>
      <w:r w:rsidRPr="00A835D6">
        <w:rPr>
          <w:rFonts w:ascii="Times New Roman" w:eastAsia="Times New Roman" w:hAnsi="Times New Roman" w:cs="Times New Roman"/>
          <w:color w:val="181717"/>
          <w:sz w:val="32"/>
          <w:szCs w:val="32"/>
        </w:rPr>
        <w:t>едствием</w:t>
      </w:r>
      <w:r w:rsidR="00A835D6" w:rsidRPr="00A835D6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экономи</w:t>
      </w:r>
      <w:r w:rsidR="00A835D6">
        <w:rPr>
          <w:rFonts w:ascii="Times New Roman" w:eastAsia="Times New Roman" w:hAnsi="Times New Roman" w:cs="Times New Roman"/>
          <w:color w:val="181717"/>
          <w:sz w:val="32"/>
          <w:szCs w:val="32"/>
        </w:rPr>
        <w:t>ческой отсталости России, которая не смогла успешно выдержать длительную борьбу. Разорение страны во время опричнины лишь усугубило дело.</w:t>
      </w:r>
    </w:p>
    <w:p w:rsidR="009E6682" w:rsidRDefault="009E6682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 w:rsidRPr="009E6682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2. 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Монголо-татарское нашествие и золотоордынское иго оказали</w:t>
      </w:r>
      <w:r w:rsidR="006012E6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отрицательное воздействие на темпы и ход развития древнерусской народности. Высокий уровень русской культуры дал ей возможность выстоять в труднейший период ее истории. Несмотря на ужасы монголо-татарского завоевания, русская культура сохранила традиционный характер. </w:t>
      </w:r>
    </w:p>
    <w:p w:rsidR="00540121" w:rsidRDefault="006012E6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lastRenderedPageBreak/>
        <w:t xml:space="preserve"> В период борьбы с монголо-татарским нашествием новый </w:t>
      </w:r>
      <w:r w:rsidR="00D34A27">
        <w:rPr>
          <w:rFonts w:ascii="Times New Roman" w:eastAsia="Times New Roman" w:hAnsi="Times New Roman" w:cs="Times New Roman"/>
          <w:color w:val="181717"/>
          <w:sz w:val="32"/>
          <w:szCs w:val="32"/>
        </w:rPr>
        <w:t>подъем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переживало устное народное творчество</w:t>
      </w:r>
      <w:r w:rsidR="00D34A2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. Благодаря хозяйственному подъему все более необходимым становятся деловые записи. С </w:t>
      </w:r>
      <w:r w:rsidR="00D34A27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XIV</w:t>
      </w:r>
      <w:r w:rsidR="00D34A27">
        <w:rPr>
          <w:rFonts w:ascii="Times New Roman" w:eastAsia="Times New Roman" w:hAnsi="Times New Roman" w:cs="Times New Roman"/>
          <w:color w:val="181717"/>
          <w:sz w:val="32"/>
          <w:szCs w:val="32"/>
        </w:rPr>
        <w:t>в. начинается использование бумаги. Рост потребностей в записях, появление бумаги повлекли за собой ускорение письма. В 1408г. был составлен общерусский летописный свод, так называемая Троицкая летопись</w:t>
      </w:r>
      <w:r w:rsidR="00540121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540121" w:rsidRDefault="0054012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Распространенным литературным жанром того времени были исторические повести. В них рассказывалось о деятельности реальных исторических лиц, конкретных ис</w:t>
      </w:r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>торических фактах и событиях. «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Сказание о Мамаевом побоище» (1380) посвяще</w:t>
      </w:r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>нное победе Дмитрия Донского. «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Хождение за три моря» тверского </w:t>
      </w:r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>купца Афанасия Никитина (1466</w:t>
      </w:r>
      <w:proofErr w:type="gramStart"/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>г)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–</w:t>
      </w:r>
      <w:proofErr w:type="gram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первое в европейской литературе описание Индии.</w:t>
      </w:r>
    </w:p>
    <w:p w:rsidR="00540121" w:rsidRPr="00BA0C87" w:rsidRDefault="0054012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Раньше чем</w:t>
      </w:r>
      <w:proofErr w:type="gram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 других землях возобновилось каменное строительство в Новгороде и Пскове. Первые каменные постройки в Московском княжестве относятся к </w:t>
      </w:r>
      <w:r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XIV</w:t>
      </w:r>
      <w:r w:rsidRPr="00540121">
        <w:rPr>
          <w:rFonts w:ascii="Times New Roman" w:eastAsia="Times New Roman" w:hAnsi="Times New Roman" w:cs="Times New Roman"/>
          <w:color w:val="181717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XV</w:t>
      </w:r>
      <w:r w:rsidRPr="00540121">
        <w:rPr>
          <w:rFonts w:ascii="Times New Roman" w:eastAsia="Times New Roman" w:hAnsi="Times New Roman" w:cs="Times New Roman"/>
          <w:color w:val="181717"/>
          <w:sz w:val="32"/>
          <w:szCs w:val="32"/>
        </w:rPr>
        <w:t>в.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Это Успенский собор, Троицкий собор и Московский Кремль.</w:t>
      </w:r>
      <w:r w:rsidR="000B173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Сердце Кремля-Со</w:t>
      </w:r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>борная площадь</w:t>
      </w:r>
    </w:p>
    <w:p w:rsidR="000B1737" w:rsidRDefault="0054012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Слияние местных художественных школ в </w:t>
      </w:r>
      <w:r w:rsidR="00404E1D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общерусскую наблюдалось и в живописи. В </w:t>
      </w:r>
      <w:r w:rsidR="00404E1D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XIV</w:t>
      </w:r>
      <w:r w:rsidR="00404E1D" w:rsidRPr="00404E1D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404E1D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в. в Новгороде работал </w:t>
      </w:r>
      <w:proofErr w:type="gramStart"/>
      <w:r w:rsidR="00404E1D">
        <w:rPr>
          <w:rFonts w:ascii="Times New Roman" w:eastAsia="Times New Roman" w:hAnsi="Times New Roman" w:cs="Times New Roman"/>
          <w:color w:val="181717"/>
          <w:sz w:val="32"/>
          <w:szCs w:val="32"/>
        </w:rPr>
        <w:t>художник  Феофан</w:t>
      </w:r>
      <w:proofErr w:type="gramEnd"/>
      <w:r w:rsidR="00404E1D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Грек  приехавший с Византии. Русские люди специально приходили наблюдать за его работой.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BA0C8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Высший подъем русского иконописного искусства связан с творчеством гениального русского художника Андрея Рублева.</w:t>
      </w:r>
    </w:p>
    <w:p w:rsidR="000B1737" w:rsidRPr="00BA57AA" w:rsidRDefault="000B1737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 </w:t>
      </w:r>
      <w:r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XVI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в. завершается формирование великорусской народности.</w:t>
      </w:r>
      <w:r w:rsidR="0054012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 русских землях, вошедших в состав великой державы, все больше общего обнаруживается в языке, быте, нравах, обычаях. Ощутимее появляются светские элементы культуры.                              </w:t>
      </w:r>
    </w:p>
    <w:p w:rsidR="000B1737" w:rsidRDefault="000B1737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 w:rsidRPr="000B173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 начале </w:t>
      </w:r>
      <w:r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XVI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в. было создано историческое сочинение </w:t>
      </w:r>
      <w:proofErr w:type="gram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« Сказание</w:t>
      </w:r>
      <w:proofErr w:type="gram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о великих князьях Владимирских», которое преследовало цель укрепить авторитет верховной власти.</w:t>
      </w:r>
    </w:p>
    <w:p w:rsidR="00B95181" w:rsidRDefault="000B1737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 Выдающиеся событие в русской культуре в </w:t>
      </w:r>
      <w:r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XVI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в.-появление книгопечатания. Началом книгопечатания принято считать 1564г., 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lastRenderedPageBreak/>
        <w:t>когда первопечатником Иваном Федоровым была издана первая русская книга «Апостол». Кроме религиозных книг, Иван Федоров выпустил первый русский букварь – «Азбуку»</w:t>
      </w:r>
      <w:r w:rsidR="00B9518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. За весь </w:t>
      </w:r>
      <w:r w:rsidR="00B95181">
        <w:rPr>
          <w:rFonts w:ascii="Times New Roman" w:eastAsia="Times New Roman" w:hAnsi="Times New Roman" w:cs="Times New Roman"/>
          <w:color w:val="181717"/>
          <w:sz w:val="32"/>
          <w:szCs w:val="32"/>
          <w:lang w:val="en-US"/>
        </w:rPr>
        <w:t>XVI</w:t>
      </w:r>
      <w:r w:rsidR="00B95181" w:rsidRPr="00B9518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B95181">
        <w:rPr>
          <w:rFonts w:ascii="Times New Roman" w:eastAsia="Times New Roman" w:hAnsi="Times New Roman" w:cs="Times New Roman"/>
          <w:color w:val="181717"/>
          <w:sz w:val="32"/>
          <w:szCs w:val="32"/>
        </w:rPr>
        <w:t>в. в России типографским способом было издано 20 книг.</w:t>
      </w:r>
    </w:p>
    <w:p w:rsidR="00B95181" w:rsidRDefault="00B9518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 Укрепление Российского централизованного государства отмечено расцветом национальной архитектуры. Одним из выдающихся его проявлений было строительство шатровых храмов, которые не имеют внутри столбов.</w:t>
      </w:r>
    </w:p>
    <w:p w:rsidR="00BA57AA" w:rsidRDefault="00B9518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Высокого уровня достигло русское ремесло. Особенно это проявилось в области литейного дела. Русская артиллерия появилась в 1382г. при отражении набега </w:t>
      </w:r>
      <w:proofErr w:type="spell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Тохтамыша</w:t>
      </w:r>
      <w:proofErr w:type="spell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. Своей вершины литье орудий достигло в работах Андрея </w:t>
      </w:r>
      <w:proofErr w:type="spellStart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Чохова</w:t>
      </w:r>
      <w:proofErr w:type="spellEnd"/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. Созданная им Царь-пушка до сих пор является крупнейшим артиллерийским орудием в мире. Она предназначалась для обороны Москвы.</w:t>
      </w:r>
      <w:r w:rsidR="000B1737" w:rsidRPr="000B173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  <w:r w:rsidR="00540121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 </w:t>
      </w:r>
    </w:p>
    <w:p w:rsidR="006012E6" w:rsidRPr="00D34A27" w:rsidRDefault="00540121" w:rsidP="009E6682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                                                              </w:t>
      </w:r>
      <w:r w:rsidR="00D34A27" w:rsidRPr="00D34A27">
        <w:rPr>
          <w:rFonts w:ascii="Times New Roman" w:eastAsia="Times New Roman" w:hAnsi="Times New Roman" w:cs="Times New Roman"/>
          <w:color w:val="181717"/>
          <w:sz w:val="32"/>
          <w:szCs w:val="32"/>
        </w:rPr>
        <w:t xml:space="preserve"> </w:t>
      </w:r>
    </w:p>
    <w:p w:rsidR="009E6682" w:rsidRPr="00BA57AA" w:rsidRDefault="00BA57AA" w:rsidP="00BA57AA">
      <w:pPr>
        <w:spacing w:after="141" w:line="259" w:lineRule="auto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 w:rsidRPr="00B37CC0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821F90" w:rsidRPr="00843D38" w:rsidRDefault="00C02F35">
      <w:pPr>
        <w:rPr>
          <w:sz w:val="28"/>
          <w:szCs w:val="28"/>
          <w:shd w:val="clear" w:color="auto" w:fill="FFFFFF"/>
        </w:rPr>
      </w:pPr>
      <w:r w:rsidRPr="00843D38">
        <w:rPr>
          <w:iCs/>
          <w:sz w:val="28"/>
          <w:szCs w:val="28"/>
          <w:shd w:val="clear" w:color="auto" w:fill="FFFFFF"/>
        </w:rPr>
        <w:t>1.</w:t>
      </w:r>
      <w:r w:rsidR="00BA57AA" w:rsidRPr="00843D38">
        <w:rPr>
          <w:iCs/>
          <w:sz w:val="28"/>
          <w:szCs w:val="28"/>
          <w:shd w:val="clear" w:color="auto" w:fill="FFFFFF"/>
        </w:rPr>
        <w:t>Касьянов, В. В. </w:t>
      </w:r>
      <w:r w:rsidR="00BA57AA" w:rsidRPr="00843D38">
        <w:rPr>
          <w:sz w:val="28"/>
          <w:szCs w:val="28"/>
          <w:shd w:val="clear" w:color="auto" w:fill="FFFFFF"/>
        </w:rPr>
        <w:t xml:space="preserve"> История </w:t>
      </w:r>
      <w:proofErr w:type="gramStart"/>
      <w:r w:rsidR="00BA57AA" w:rsidRPr="00843D38">
        <w:rPr>
          <w:sz w:val="28"/>
          <w:szCs w:val="28"/>
          <w:shd w:val="clear" w:color="auto" w:fill="FFFFFF"/>
        </w:rPr>
        <w:t>России :</w:t>
      </w:r>
      <w:proofErr w:type="gramEnd"/>
      <w:r w:rsidR="00BA57AA" w:rsidRPr="00843D38"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="00BA57AA" w:rsidRPr="00843D38">
        <w:rPr>
          <w:sz w:val="28"/>
          <w:szCs w:val="28"/>
          <w:shd w:val="clear" w:color="auto" w:fill="FFFFFF"/>
        </w:rPr>
        <w:t>перераб</w:t>
      </w:r>
      <w:proofErr w:type="spellEnd"/>
      <w:r w:rsidR="00BA57AA" w:rsidRPr="00843D38">
        <w:rPr>
          <w:sz w:val="28"/>
          <w:szCs w:val="28"/>
          <w:shd w:val="clear" w:color="auto" w:fill="FFFFFF"/>
        </w:rPr>
        <w:t xml:space="preserve">. и доп. — </w:t>
      </w:r>
      <w:proofErr w:type="gramStart"/>
      <w:r w:rsidR="00BA57AA" w:rsidRPr="00843D38">
        <w:rPr>
          <w:sz w:val="28"/>
          <w:szCs w:val="28"/>
          <w:shd w:val="clear" w:color="auto" w:fill="FFFFFF"/>
        </w:rPr>
        <w:t>Москва :</w:t>
      </w:r>
      <w:proofErr w:type="gramEnd"/>
      <w:r w:rsidR="00BA57AA" w:rsidRPr="00843D38">
        <w:rPr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BA57AA" w:rsidRPr="00843D38">
        <w:rPr>
          <w:sz w:val="28"/>
          <w:szCs w:val="28"/>
          <w:shd w:val="clear" w:color="auto" w:fill="FFFFFF"/>
        </w:rPr>
        <w:t>Юрайт</w:t>
      </w:r>
      <w:proofErr w:type="spellEnd"/>
      <w:r w:rsidR="00BA57AA" w:rsidRPr="00843D38">
        <w:rPr>
          <w:sz w:val="28"/>
          <w:szCs w:val="28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 w:rsidR="00BA57AA" w:rsidRPr="00843D38">
        <w:rPr>
          <w:sz w:val="28"/>
          <w:szCs w:val="28"/>
          <w:shd w:val="clear" w:color="auto" w:fill="FFFFFF"/>
        </w:rPr>
        <w:t>Текст :</w:t>
      </w:r>
      <w:proofErr w:type="gramEnd"/>
      <w:r w:rsidR="00BA57AA" w:rsidRPr="00843D38">
        <w:rPr>
          <w:sz w:val="28"/>
          <w:szCs w:val="28"/>
          <w:shd w:val="clear" w:color="auto" w:fill="FFFFFF"/>
        </w:rPr>
        <w:t xml:space="preserve"> электронный //</w:t>
      </w:r>
    </w:p>
    <w:p w:rsidR="008979F4" w:rsidRPr="00843D38" w:rsidRDefault="00C02F35">
      <w:pPr>
        <w:rPr>
          <w:sz w:val="28"/>
          <w:szCs w:val="28"/>
        </w:rPr>
      </w:pPr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2.История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A835D6" w:rsidRPr="00843D38" w:rsidRDefault="008979F4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веков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D46257" w:rsidRDefault="00D46257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4.Всемирная история в 2 ч. Часть 2. История Нового и Новейшего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B37CC0" w:rsidRPr="00B37CC0" w:rsidRDefault="00B37CC0" w:rsidP="008979F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7C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Дополнительная литература</w:t>
      </w:r>
    </w:p>
    <w:p w:rsidR="00AE65A0" w:rsidRPr="00843D38" w:rsidRDefault="00B37CC0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</w:t>
      </w:r>
      <w:r w:rsidR="00AE65A0" w:rsidRPr="00843D3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.Волошина, В. Ю. </w:t>
      </w:r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1917—1993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годы 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242 с. — (Высшее образование). — ISBN 978-5-534-05057-8. —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AE65A0" w:rsidRPr="00843D38" w:rsidRDefault="00B37CC0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r w:rsidR="00AE65A0" w:rsidRPr="00843D3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.Князев, Е. А. </w:t>
      </w:r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Вторая половина XIX — начало ХХ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978-5-534-09670-5. — </w:t>
      </w:r>
      <w:proofErr w:type="gramStart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="00AE65A0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6777F" w:rsidRPr="00843D38" w:rsidRDefault="00B37CC0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</w:t>
      </w:r>
      <w:r w:rsidR="006647FC" w:rsidRPr="00843D3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16777F" w:rsidRPr="00843D3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Прядеин, В. С. </w:t>
      </w:r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 в схемах, таблицах, терминах и </w:t>
      </w:r>
      <w:proofErr w:type="gramStart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тестах :</w:t>
      </w:r>
      <w:proofErr w:type="gramEnd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; под научной редакцией В. М. Кириллова. — </w:t>
      </w:r>
      <w:proofErr w:type="gramStart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198 с. — (Высшее образование). — ISBN 978-5-534-05439-2. — </w:t>
      </w:r>
      <w:proofErr w:type="gramStart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="0016777F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843D38" w:rsidRDefault="00B37CC0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.История России. XX — начало XXI </w:t>
      </w:r>
      <w:proofErr w:type="gram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</w:t>
      </w:r>
      <w:proofErr w:type="gram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311 с. — (Высшее образование). — ISBN 978-5-534-13567-1. — </w:t>
      </w:r>
      <w:proofErr w:type="gramStart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="00843D38" w:rsidRPr="0084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F3E15" w:rsidRPr="00FF3E15" w:rsidRDefault="00FF3E15" w:rsidP="008979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E1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ХХ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век 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234 с. — (Высшее образование). — ISBN 978-5-534-12569-6. —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1407E" w:rsidRDefault="00FF3E15" w:rsidP="00F140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6.История России в 2 ч. Часть 1. До начала ХХ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Л. И. </w:t>
      </w:r>
      <w:proofErr w:type="spell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Семенникова</w:t>
      </w:r>
      <w:proofErr w:type="spell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Л. И. Семенниковой. — 7-е изд., </w:t>
      </w:r>
      <w:proofErr w:type="spell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346 с. — (Высшее образование). — ISBN 978-5-534-08970-7. — </w:t>
      </w:r>
      <w:proofErr w:type="gramStart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FF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1407E" w:rsidRPr="00F1407E" w:rsidRDefault="00F1407E" w:rsidP="00F140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14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F1407E" w:rsidRPr="00F1407E" w:rsidRDefault="00F1407E" w:rsidP="00F1407E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>IPRbooks</w:t>
      </w:r>
      <w:proofErr w:type="spellEnd"/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5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www.iprbo</w:t>
        </w:r>
        <w:bookmarkStart w:id="1" w:name="_Hlt111744351"/>
        <w:bookmarkStart w:id="2" w:name="_Hlt11174435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k</w:t>
        </w:r>
        <w:bookmarkEnd w:id="3"/>
        <w:bookmarkEnd w:id="4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shop.ru</w:t>
        </w:r>
      </w:hyperlink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платформа «ЮРАЙТ» - </w:t>
      </w:r>
      <w:hyperlink r:id="rId6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https://u</w:t>
        </w:r>
        <w:bookmarkStart w:id="5" w:name="_Hlt111744226"/>
        <w:bookmarkStart w:id="6" w:name="_Hlt111744227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r</w:t>
        </w:r>
        <w:bookmarkEnd w:id="5"/>
        <w:bookmarkEnd w:id="6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ait.ru/</w:t>
        </w:r>
      </w:hyperlink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r w:rsidRPr="00F1407E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«Лань» </w:t>
      </w: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https://e.lan</w:t>
        </w:r>
        <w:bookmarkStart w:id="7" w:name="_Hlt111744251"/>
        <w:bookmarkStart w:id="8" w:name="_Hlt11174425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b</w:t>
        </w:r>
        <w:bookmarkEnd w:id="7"/>
        <w:bookmarkEnd w:id="8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ook.com/</w:t>
        </w:r>
      </w:hyperlink>
      <w:r w:rsidRPr="00F140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МЭБ (Межвузовская электронная библиотека) НГПУ - </w:t>
      </w:r>
      <w:hyperlink r:id="rId8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https://icdlib.</w:t>
        </w:r>
        <w:bookmarkStart w:id="9" w:name="_Hlt111744380"/>
        <w:bookmarkStart w:id="10" w:name="_Hlt111744381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n</w:t>
        </w:r>
        <w:bookmarkEnd w:id="9"/>
        <w:bookmarkEnd w:id="10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spu.ru/</w:t>
        </w:r>
      </w:hyperlink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eLIBRARY.RU - </w:t>
      </w:r>
      <w:hyperlink r:id="rId9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https://w</w:t>
        </w:r>
        <w:bookmarkStart w:id="11" w:name="_Hlt111744518"/>
        <w:bookmarkStart w:id="12" w:name="_Hlt111744519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1"/>
        <w:bookmarkEnd w:id="1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w.elibrary.ru/</w:t>
        </w:r>
      </w:hyperlink>
    </w:p>
    <w:p w:rsidR="00F1407E" w:rsidRPr="00F1407E" w:rsidRDefault="00F1407E" w:rsidP="00F1407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СПС «Консультант Плюс» - </w:t>
      </w:r>
      <w:hyperlink r:id="rId10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13" w:name="_Hlt111744530"/>
        <w:bookmarkStart w:id="14" w:name="_Hlt111744531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13"/>
        <w:bookmarkEnd w:id="14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consultant.ru/</w:t>
        </w:r>
      </w:hyperlink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1407E" w:rsidRPr="00F1407E" w:rsidRDefault="00F1407E" w:rsidP="00F1407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Единая коллекция цифровых образовательных ресурсов - </w:t>
      </w:r>
      <w:hyperlink r:id="rId11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http://school-coll</w:t>
        </w:r>
        <w:bookmarkStart w:id="15" w:name="_Hlt11174347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e</w:t>
        </w:r>
        <w:bookmarkEnd w:id="15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ction.edu.ru/</w:t>
        </w:r>
      </w:hyperlink>
    </w:p>
    <w:p w:rsidR="00F1407E" w:rsidRPr="00F1407E" w:rsidRDefault="00F1407E" w:rsidP="00F1407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библиотеки - </w:t>
      </w:r>
      <w:hyperlink r:id="rId12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6"/>
        <w:bookmarkEnd w:id="17"/>
        <w:bookmarkEnd w:id="18"/>
        <w:bookmarkEnd w:id="19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ww.rsl.ru</w:t>
        </w:r>
      </w:hyperlink>
    </w:p>
    <w:p w:rsidR="00F1407E" w:rsidRPr="00F1407E" w:rsidRDefault="00F1407E" w:rsidP="00F1407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исторической </w:t>
      </w: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библиотеки -  </w:t>
      </w:r>
      <w:hyperlink r:id="rId13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20" w:name="_Hlt111743370"/>
        <w:bookmarkStart w:id="21" w:name="_Hlt111743372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20"/>
        <w:bookmarkEnd w:id="21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shpl.ru/</w:t>
        </w:r>
      </w:hyperlink>
    </w:p>
    <w:p w:rsidR="00F1407E" w:rsidRPr="00F1407E" w:rsidRDefault="00F1407E" w:rsidP="00F1407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электронной библиотеки по всеобщей истории - </w:t>
      </w:r>
      <w:hyperlink r:id="rId14" w:history="1"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</w:t>
        </w:r>
        <w:bookmarkStart w:id="22" w:name="_Hlt111743438"/>
        <w:bookmarkStart w:id="23" w:name="_Hlt111743439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/</w:t>
        </w:r>
        <w:bookmarkEnd w:id="22"/>
        <w:bookmarkEnd w:id="23"/>
        <w:r w:rsidRPr="00F1407E">
          <w:rPr>
            <w:rFonts w:ascii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historic.ru/</w:t>
        </w:r>
      </w:hyperlink>
    </w:p>
    <w:p w:rsidR="00F1407E" w:rsidRPr="00F1407E" w:rsidRDefault="00F1407E" w:rsidP="00F1407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sz w:val="24"/>
        </w:rPr>
      </w:pPr>
      <w:r w:rsidRPr="00F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Государственного исторического музея </w:t>
      </w:r>
      <w:r w:rsidRPr="00F1407E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F1407E">
          <w:rPr>
            <w:rFonts w:ascii="Calibri" w:hAnsi="Calibri" w:cs="Times New Roman"/>
            <w:sz w:val="28"/>
            <w:szCs w:val="28"/>
            <w:u w:val="single"/>
            <w:lang w:eastAsia="ru-RU"/>
          </w:rPr>
          <w:t>http://ww</w:t>
        </w:r>
        <w:bookmarkStart w:id="24" w:name="_Hlt111743319"/>
        <w:r w:rsidRPr="00F1407E">
          <w:rPr>
            <w:rFonts w:ascii="Calibri" w:hAnsi="Calibri" w:cs="Times New Roman"/>
            <w:sz w:val="28"/>
            <w:szCs w:val="28"/>
            <w:u w:val="single"/>
            <w:lang w:eastAsia="ru-RU"/>
          </w:rPr>
          <w:t>w</w:t>
        </w:r>
        <w:bookmarkEnd w:id="24"/>
        <w:r w:rsidRPr="00F1407E">
          <w:rPr>
            <w:rFonts w:ascii="Calibri" w:hAnsi="Calibri" w:cs="Times New Roman"/>
            <w:sz w:val="28"/>
            <w:szCs w:val="28"/>
            <w:u w:val="single"/>
            <w:lang w:eastAsia="ru-RU"/>
          </w:rPr>
          <w:t>.shm.ru</w:t>
        </w:r>
      </w:hyperlink>
    </w:p>
    <w:p w:rsidR="00F1407E" w:rsidRPr="00F1407E" w:rsidRDefault="00F1407E" w:rsidP="00F1407E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</w:p>
    <w:sectPr w:rsidR="00F1407E" w:rsidRPr="00F1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C7D16"/>
    <w:multiLevelType w:val="hybridMultilevel"/>
    <w:tmpl w:val="66320BFA"/>
    <w:lvl w:ilvl="0" w:tplc="77440C8A">
      <w:start w:val="1"/>
      <w:numFmt w:val="decimal"/>
      <w:lvlText w:val="%1."/>
      <w:lvlJc w:val="left"/>
      <w:pPr>
        <w:ind w:left="67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DF"/>
    <w:rsid w:val="00067338"/>
    <w:rsid w:val="00067FC1"/>
    <w:rsid w:val="000B1737"/>
    <w:rsid w:val="0016777F"/>
    <w:rsid w:val="001A2310"/>
    <w:rsid w:val="001D39FA"/>
    <w:rsid w:val="002446A1"/>
    <w:rsid w:val="002509DF"/>
    <w:rsid w:val="00404E1D"/>
    <w:rsid w:val="00440BF2"/>
    <w:rsid w:val="0046202C"/>
    <w:rsid w:val="004F4986"/>
    <w:rsid w:val="00540121"/>
    <w:rsid w:val="006012E6"/>
    <w:rsid w:val="006647FC"/>
    <w:rsid w:val="00785D4F"/>
    <w:rsid w:val="007A7FD9"/>
    <w:rsid w:val="007C5B1A"/>
    <w:rsid w:val="00821F90"/>
    <w:rsid w:val="00843D38"/>
    <w:rsid w:val="008979F4"/>
    <w:rsid w:val="008E315B"/>
    <w:rsid w:val="009C2456"/>
    <w:rsid w:val="009E6682"/>
    <w:rsid w:val="00A835D6"/>
    <w:rsid w:val="00AE16A2"/>
    <w:rsid w:val="00AE65A0"/>
    <w:rsid w:val="00B37CC0"/>
    <w:rsid w:val="00B95181"/>
    <w:rsid w:val="00BA0C87"/>
    <w:rsid w:val="00BA57AA"/>
    <w:rsid w:val="00C02F35"/>
    <w:rsid w:val="00D103FB"/>
    <w:rsid w:val="00D34A27"/>
    <w:rsid w:val="00D46257"/>
    <w:rsid w:val="00E674EA"/>
    <w:rsid w:val="00F1407E"/>
    <w:rsid w:val="00F52CD5"/>
    <w:rsid w:val="00FF3E15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E74F3-26FD-450C-A19C-3550683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45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3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0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13" Type="http://schemas.openxmlformats.org/officeDocument/2006/relationships/hyperlink" Target="http://www.shp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hyperlink" Target="http://www.rs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hyperlink" Target="http://www.shm.ru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Relationship Id="rId14" Type="http://schemas.openxmlformats.org/officeDocument/2006/relationships/hyperlink" Target="http://histori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29</cp:revision>
  <dcterms:created xsi:type="dcterms:W3CDTF">2023-08-17T17:48:00Z</dcterms:created>
  <dcterms:modified xsi:type="dcterms:W3CDTF">2024-10-27T18:34:00Z</dcterms:modified>
</cp:coreProperties>
</file>