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E28" w:rsidRDefault="00D51178" w:rsidP="00B12E28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eastAsia="ru-RU"/>
        </w:rPr>
      </w:pPr>
      <w:r w:rsidRPr="008B6C06">
        <w:rPr>
          <w:rFonts w:cstheme="minorHAnsi"/>
          <w:sz w:val="32"/>
          <w:szCs w:val="32"/>
        </w:rPr>
        <w:t xml:space="preserve"> </w:t>
      </w:r>
      <w:r w:rsidR="000E64B9">
        <w:rPr>
          <w:b/>
          <w:sz w:val="32"/>
          <w:szCs w:val="32"/>
        </w:rPr>
        <w:t xml:space="preserve">Раздел </w:t>
      </w:r>
      <w:r w:rsidR="000E64B9" w:rsidRPr="006E0C31">
        <w:rPr>
          <w:b/>
          <w:sz w:val="32"/>
          <w:szCs w:val="32"/>
        </w:rPr>
        <w:t>5</w:t>
      </w:r>
      <w:r w:rsidR="00B12E28">
        <w:rPr>
          <w:b/>
          <w:sz w:val="32"/>
          <w:szCs w:val="32"/>
        </w:rPr>
        <w:t xml:space="preserve">.         </w:t>
      </w:r>
      <w:r w:rsidR="00B12E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B12E28"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eastAsia="ru-RU"/>
        </w:rPr>
        <w:t xml:space="preserve">Россия в </w:t>
      </w:r>
      <w:r w:rsidR="00B12E28"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val="en-US" w:eastAsia="ru-RU"/>
        </w:rPr>
        <w:t>XVIII</w:t>
      </w:r>
      <w:proofErr w:type="gramStart"/>
      <w:r w:rsidR="00B12E28"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eastAsia="ru-RU"/>
        </w:rPr>
        <w:t>в</w:t>
      </w:r>
      <w:proofErr w:type="gramEnd"/>
      <w:r w:rsidR="00B12E28">
        <w:rPr>
          <w:rFonts w:ascii="Times New Roman" w:eastAsia="Times New Roman" w:hAnsi="Times New Roman" w:cs="Times New Roman"/>
          <w:b/>
          <w:spacing w:val="2"/>
          <w:sz w:val="32"/>
          <w:szCs w:val="32"/>
          <w:shd w:val="clear" w:color="auto" w:fill="FFFFFF"/>
          <w:lang w:eastAsia="ru-RU"/>
        </w:rPr>
        <w:t>.</w:t>
      </w:r>
    </w:p>
    <w:p w:rsidR="00B12E28" w:rsidRDefault="00B12E28" w:rsidP="00B12E28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2E28" w:rsidRPr="00B12E28" w:rsidRDefault="00B12E28" w:rsidP="00B12E28">
      <w:pPr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0A10F0">
        <w:rPr>
          <w:b/>
          <w:sz w:val="28"/>
          <w:szCs w:val="28"/>
        </w:rPr>
        <w:t xml:space="preserve">Лекция </w:t>
      </w:r>
      <w:r w:rsidR="000A10F0" w:rsidRPr="000A10F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       Правление Петра Великого</w:t>
      </w:r>
    </w:p>
    <w:p w:rsidR="00B12E28" w:rsidRDefault="00B12E28" w:rsidP="00B12E28">
      <w:pPr>
        <w:rPr>
          <w:b/>
          <w:sz w:val="28"/>
          <w:szCs w:val="28"/>
        </w:rPr>
      </w:pPr>
    </w:p>
    <w:p w:rsidR="00B12E28" w:rsidRDefault="00B12E28" w:rsidP="00B12E2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Рассматриваемые вопросы:</w:t>
      </w:r>
    </w:p>
    <w:p w:rsidR="0021757D" w:rsidRPr="0021757D" w:rsidRDefault="00B12E28" w:rsidP="0021757D">
      <w:pPr>
        <w:pStyle w:val="a3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Реформы первой четверти </w:t>
      </w:r>
      <w:r>
        <w:rPr>
          <w:b/>
          <w:i/>
          <w:sz w:val="28"/>
          <w:szCs w:val="28"/>
          <w:lang w:val="en-US"/>
        </w:rPr>
        <w:t>XVIII</w:t>
      </w:r>
      <w:r w:rsidRPr="00B12E2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в.</w:t>
      </w:r>
    </w:p>
    <w:p w:rsidR="00B12E28" w:rsidRPr="00B12E28" w:rsidRDefault="00B12E28" w:rsidP="00B12E28">
      <w:pPr>
        <w:pStyle w:val="a3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Внешняя политика Петра </w:t>
      </w:r>
      <w:r>
        <w:rPr>
          <w:b/>
          <w:i/>
          <w:sz w:val="28"/>
          <w:szCs w:val="28"/>
          <w:lang w:val="en-US"/>
        </w:rPr>
        <w:t>I</w:t>
      </w:r>
    </w:p>
    <w:p w:rsidR="00D51178" w:rsidRPr="00B12E28" w:rsidRDefault="00D51178" w:rsidP="00D51178">
      <w:pPr>
        <w:rPr>
          <w:rFonts w:cstheme="minorHAnsi"/>
          <w:sz w:val="32"/>
          <w:szCs w:val="32"/>
        </w:rPr>
      </w:pPr>
    </w:p>
    <w:p w:rsidR="00D51178" w:rsidRPr="006B4A64" w:rsidRDefault="00C5002A" w:rsidP="00D51178">
      <w:pPr>
        <w:rPr>
          <w:rFonts w:cstheme="minorHAnsi"/>
          <w:b/>
          <w:sz w:val="32"/>
          <w:szCs w:val="32"/>
        </w:rPr>
      </w:pPr>
      <w:r w:rsidRPr="00C5002A">
        <w:rPr>
          <w:rFonts w:cstheme="minorHAnsi"/>
          <w:b/>
          <w:sz w:val="32"/>
          <w:szCs w:val="32"/>
        </w:rPr>
        <w:t>1</w:t>
      </w:r>
      <w:r w:rsidR="00D51178" w:rsidRPr="00C5002A">
        <w:rPr>
          <w:rFonts w:cstheme="minorHAnsi"/>
          <w:b/>
          <w:sz w:val="32"/>
          <w:szCs w:val="32"/>
        </w:rPr>
        <w:t>.</w:t>
      </w:r>
      <w:r w:rsidR="00D51178" w:rsidRPr="006B4A64">
        <w:rPr>
          <w:rFonts w:cstheme="minorHAnsi"/>
          <w:sz w:val="32"/>
          <w:szCs w:val="32"/>
        </w:rPr>
        <w:t xml:space="preserve">Важным условием начала реформ стала сама личность царя преобразователя, сложившаяся в исторических условиях конца </w:t>
      </w:r>
      <w:r w:rsidR="00D51178" w:rsidRPr="006B4A64">
        <w:rPr>
          <w:rFonts w:cstheme="minorHAnsi"/>
          <w:sz w:val="32"/>
          <w:szCs w:val="32"/>
          <w:lang w:val="en-US"/>
        </w:rPr>
        <w:t>XVII</w:t>
      </w:r>
      <w:proofErr w:type="gramStart"/>
      <w:r w:rsidR="00D51178" w:rsidRPr="006B4A64">
        <w:rPr>
          <w:rFonts w:cstheme="minorHAnsi"/>
          <w:sz w:val="32"/>
          <w:szCs w:val="32"/>
        </w:rPr>
        <w:t>в</w:t>
      </w:r>
      <w:proofErr w:type="gramEnd"/>
      <w:r w:rsidR="00D51178" w:rsidRPr="006B4A64">
        <w:rPr>
          <w:rFonts w:cstheme="minorHAnsi"/>
          <w:sz w:val="32"/>
          <w:szCs w:val="32"/>
        </w:rPr>
        <w:t>. Петр Алексеевич родился в 1672г. и был четырнадцатым ребенком в семье царя Алексея Михайловича, который умер в 1676г. На престол вступил сводный брат Петра, болезненный и набожный Федор Алексеевич. После смерти Федора, в 1682 г, развернулась борьба</w:t>
      </w:r>
      <w:r w:rsidR="0061428B" w:rsidRPr="0061428B">
        <w:rPr>
          <w:rFonts w:cstheme="minorHAnsi"/>
          <w:sz w:val="32"/>
          <w:szCs w:val="32"/>
        </w:rPr>
        <w:t xml:space="preserve"> </w:t>
      </w:r>
      <w:r w:rsidR="0061428B">
        <w:rPr>
          <w:rFonts w:cstheme="minorHAnsi"/>
          <w:sz w:val="32"/>
          <w:szCs w:val="32"/>
        </w:rPr>
        <w:t xml:space="preserve">за власть.   </w:t>
      </w:r>
      <w:proofErr w:type="gramStart"/>
      <w:r w:rsidR="0061428B">
        <w:rPr>
          <w:rFonts w:cstheme="minorHAnsi"/>
          <w:sz w:val="32"/>
          <w:szCs w:val="32"/>
        </w:rPr>
        <w:t>П</w:t>
      </w:r>
      <w:r w:rsidR="00D51178" w:rsidRPr="006B4A64">
        <w:rPr>
          <w:rFonts w:cstheme="minorHAnsi"/>
          <w:sz w:val="32"/>
          <w:szCs w:val="32"/>
        </w:rPr>
        <w:t>ровозглашение царем 10-летнего Петра,  сына второй жены А. М. Нарышкиной) или 16-летнего, слабого здоровьем, Ивана (сына от первой жены Милославской).</w:t>
      </w:r>
      <w:proofErr w:type="gramEnd"/>
      <w:r w:rsidR="00D51178" w:rsidRPr="006B4A64">
        <w:rPr>
          <w:rFonts w:cstheme="minorHAnsi"/>
          <w:sz w:val="32"/>
          <w:szCs w:val="32"/>
        </w:rPr>
        <w:t xml:space="preserve"> Борьба шла во главе и их сестрой, Софьей Алексеевной, очень энергичной и властолюбивой. Она добивалась утверждения на троне сразу двух  братьев при фактическом регентстве Софьи.</w:t>
      </w:r>
    </w:p>
    <w:p w:rsidR="00D51178" w:rsidRDefault="00D51178" w:rsidP="00D5117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В годы правления Софьи, </w:t>
      </w:r>
      <w:r w:rsidRPr="00CB0A6C">
        <w:rPr>
          <w:rFonts w:cstheme="minorHAnsi"/>
          <w:sz w:val="32"/>
          <w:szCs w:val="32"/>
        </w:rPr>
        <w:t>Петр с детства жил, со своей</w:t>
      </w:r>
      <w:r>
        <w:rPr>
          <w:rFonts w:cstheme="minorHAnsi"/>
          <w:sz w:val="32"/>
          <w:szCs w:val="32"/>
        </w:rPr>
        <w:t xml:space="preserve"> матерью, в селе Преображенском, Семеновском. С трех лет Петр начал учиться грамоте у дьяка, но систематического образования, как его брат Иван, не получал</w:t>
      </w:r>
      <w:proofErr w:type="gramStart"/>
      <w:r>
        <w:rPr>
          <w:rFonts w:cstheme="minorHAnsi"/>
          <w:sz w:val="32"/>
          <w:szCs w:val="32"/>
        </w:rPr>
        <w:t>.</w:t>
      </w:r>
      <w:proofErr w:type="gramEnd"/>
      <w:r>
        <w:rPr>
          <w:rFonts w:cstheme="minorHAnsi"/>
          <w:sz w:val="32"/>
          <w:szCs w:val="32"/>
        </w:rPr>
        <w:t xml:space="preserve"> ( </w:t>
      </w:r>
      <w:proofErr w:type="gramStart"/>
      <w:r>
        <w:rPr>
          <w:rFonts w:cstheme="minorHAnsi"/>
          <w:sz w:val="32"/>
          <w:szCs w:val="32"/>
        </w:rPr>
        <w:t>в</w:t>
      </w:r>
      <w:proofErr w:type="gramEnd"/>
      <w:r>
        <w:rPr>
          <w:rFonts w:cstheme="minorHAnsi"/>
          <w:sz w:val="32"/>
          <w:szCs w:val="32"/>
        </w:rPr>
        <w:t xml:space="preserve"> зрелые годы он еще писал с ошибками). </w:t>
      </w:r>
      <w:r w:rsidRPr="00CB0A6C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 xml:space="preserve"> </w:t>
      </w:r>
    </w:p>
    <w:p w:rsidR="00D51178" w:rsidRPr="00CB0A6C" w:rsidRDefault="00D51178" w:rsidP="00D5117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Но еще с детства с</w:t>
      </w:r>
      <w:r w:rsidRPr="00CB0A6C">
        <w:rPr>
          <w:rFonts w:cstheme="minorHAnsi"/>
          <w:sz w:val="32"/>
          <w:szCs w:val="32"/>
        </w:rPr>
        <w:t>трастью Петра стали военные забавы, в которых принимали участие дети служилых людей и простого люда. Именно из них формировались «потешные полки»- Преображенский и Семеновский, ставшие затем регулярной армией. Посещая немецкую слободу, произошло первое знакомство Петра с иностранцами, где он узнал иной тип межчеловеческих отношений, познакомился с другой культурой и бытом.</w:t>
      </w:r>
      <w:r>
        <w:rPr>
          <w:rFonts w:cstheme="minorHAnsi"/>
          <w:sz w:val="32"/>
          <w:szCs w:val="32"/>
        </w:rPr>
        <w:t xml:space="preserve"> Жажда познаний, стремление к самообразованию </w:t>
      </w:r>
      <w:r>
        <w:rPr>
          <w:rFonts w:cstheme="minorHAnsi"/>
          <w:sz w:val="32"/>
          <w:szCs w:val="32"/>
        </w:rPr>
        <w:lastRenderedPageBreak/>
        <w:t xml:space="preserve">позволили одаренному от природы Петру встать на уровне самых просвещенных людей того времени. Он поражал современников не только ростом(204), но и силой, интеллектом, и знаниями. </w:t>
      </w:r>
      <w:r w:rsidRPr="00CB0A6C">
        <w:rPr>
          <w:rFonts w:cstheme="minorHAnsi"/>
          <w:sz w:val="32"/>
          <w:szCs w:val="32"/>
        </w:rPr>
        <w:t xml:space="preserve">  </w:t>
      </w:r>
    </w:p>
    <w:p w:rsidR="00D51178" w:rsidRPr="00CB0A6C" w:rsidRDefault="00D51178" w:rsidP="00D5117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</w:t>
      </w:r>
      <w:r w:rsidRPr="00CB0A6C">
        <w:rPr>
          <w:rFonts w:cstheme="minorHAnsi"/>
          <w:sz w:val="32"/>
          <w:szCs w:val="32"/>
        </w:rPr>
        <w:t>Совершеннолетие Петра и его женитьба давали ему все права на престол. В августе 1689г. Софья спровоцировала выступление стрельцов против Петра. Часть стрельцов отказались поддержать Софью, и мятеж был подавлен. Петр начал управлять государством, а после смерти Ивана в 1696 году стал единовластным правителем.</w:t>
      </w:r>
    </w:p>
    <w:p w:rsidR="00D51178" w:rsidRPr="00F61F88" w:rsidRDefault="00D51178" w:rsidP="00D5117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</w:t>
      </w:r>
      <w:r w:rsidRPr="00F61F88">
        <w:rPr>
          <w:rFonts w:cstheme="minorHAnsi"/>
          <w:sz w:val="32"/>
          <w:szCs w:val="32"/>
        </w:rPr>
        <w:t>Непосредственная государственная деятельность Петра началась  с организации в 1695г. первого Азовского похода. Мощную турецкую крепость взять не удалось из-за отсутствия флота. Петр начал подготовку к новому походу.</w:t>
      </w:r>
    </w:p>
    <w:p w:rsidR="00D51178" w:rsidRPr="00F61F88" w:rsidRDefault="00D51178" w:rsidP="00D51178">
      <w:pPr>
        <w:rPr>
          <w:rFonts w:cstheme="minorHAnsi"/>
          <w:i/>
          <w:sz w:val="32"/>
          <w:szCs w:val="32"/>
        </w:rPr>
      </w:pPr>
      <w:r w:rsidRPr="00F61F88">
        <w:rPr>
          <w:rFonts w:cstheme="minorHAnsi"/>
          <w:b/>
          <w:i/>
          <w:sz w:val="32"/>
          <w:szCs w:val="32"/>
        </w:rPr>
        <w:t xml:space="preserve">Петровские преобразования были вызваны рядом факторов:  </w:t>
      </w:r>
    </w:p>
    <w:p w:rsidR="00D51178" w:rsidRPr="00F61F88" w:rsidRDefault="00D51178" w:rsidP="00D51178">
      <w:pPr>
        <w:rPr>
          <w:rFonts w:cstheme="minorHAnsi"/>
          <w:sz w:val="32"/>
          <w:szCs w:val="32"/>
        </w:rPr>
      </w:pPr>
      <w:r w:rsidRPr="00F61F88">
        <w:rPr>
          <w:rFonts w:cstheme="minorHAnsi"/>
          <w:i/>
          <w:sz w:val="32"/>
          <w:szCs w:val="32"/>
        </w:rPr>
        <w:t xml:space="preserve"> </w:t>
      </w:r>
      <w:r w:rsidRPr="00F61F88">
        <w:rPr>
          <w:rFonts w:cstheme="minorHAnsi"/>
          <w:sz w:val="32"/>
          <w:szCs w:val="32"/>
        </w:rPr>
        <w:t>а) нарастало экономическое и военное отставание России от передовых европейских стран, что представляло угрозу национальному суверенитету.</w:t>
      </w:r>
    </w:p>
    <w:p w:rsidR="00D51178" w:rsidRPr="00F61F88" w:rsidRDefault="00D51178" w:rsidP="00D51178">
      <w:pPr>
        <w:rPr>
          <w:rFonts w:cstheme="minorHAnsi"/>
          <w:sz w:val="32"/>
          <w:szCs w:val="32"/>
        </w:rPr>
      </w:pPr>
      <w:r w:rsidRPr="00F61F88">
        <w:rPr>
          <w:rFonts w:cstheme="minorHAnsi"/>
          <w:sz w:val="32"/>
          <w:szCs w:val="32"/>
        </w:rPr>
        <w:t xml:space="preserve">  б)  служилое сословие по своему социально-политическому и культурному уровню не соответствовало требованиям общественного р</w:t>
      </w:r>
      <w:r>
        <w:rPr>
          <w:rFonts w:cstheme="minorHAnsi"/>
          <w:sz w:val="32"/>
          <w:szCs w:val="32"/>
        </w:rPr>
        <w:t>азвития страны.</w:t>
      </w:r>
    </w:p>
    <w:p w:rsidR="00D51178" w:rsidRPr="00F61F88" w:rsidRDefault="00D51178" w:rsidP="00D51178">
      <w:pPr>
        <w:rPr>
          <w:rFonts w:cstheme="minorHAnsi"/>
          <w:sz w:val="32"/>
          <w:szCs w:val="32"/>
        </w:rPr>
      </w:pPr>
      <w:r w:rsidRPr="00F61F88">
        <w:rPr>
          <w:rFonts w:cstheme="minorHAnsi"/>
          <w:sz w:val="32"/>
          <w:szCs w:val="32"/>
        </w:rPr>
        <w:t xml:space="preserve">  в) социальная нестабильность порождала необходимость укрепления позиций правящего класса, а также совершенствование государственного аппарата управления и войск.</w:t>
      </w:r>
    </w:p>
    <w:p w:rsidR="00D51178" w:rsidRPr="00F61F88" w:rsidRDefault="00D51178" w:rsidP="00D51178">
      <w:pPr>
        <w:rPr>
          <w:rFonts w:cstheme="minorHAnsi"/>
          <w:sz w:val="32"/>
          <w:szCs w:val="32"/>
        </w:rPr>
      </w:pPr>
      <w:r w:rsidRPr="00F61F88">
        <w:rPr>
          <w:rFonts w:cstheme="minorHAnsi"/>
          <w:sz w:val="32"/>
          <w:szCs w:val="32"/>
        </w:rPr>
        <w:t xml:space="preserve">  г) необходимо было добиться выхода в море.</w:t>
      </w:r>
    </w:p>
    <w:p w:rsidR="00D51178" w:rsidRDefault="00D51178" w:rsidP="00D5117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</w:t>
      </w:r>
      <w:r w:rsidRPr="0041339C">
        <w:rPr>
          <w:rFonts w:cstheme="minorHAnsi"/>
          <w:sz w:val="32"/>
          <w:szCs w:val="32"/>
        </w:rPr>
        <w:t xml:space="preserve"> Толчком к проведению </w:t>
      </w:r>
      <w:r w:rsidRPr="0041339C">
        <w:rPr>
          <w:rFonts w:cstheme="minorHAnsi"/>
          <w:i/>
          <w:sz w:val="32"/>
          <w:szCs w:val="32"/>
        </w:rPr>
        <w:t>военной реформы</w:t>
      </w:r>
      <w:r w:rsidRPr="0041339C">
        <w:rPr>
          <w:rFonts w:cstheme="minorHAnsi"/>
          <w:sz w:val="32"/>
          <w:szCs w:val="32"/>
        </w:rPr>
        <w:t xml:space="preserve"> стало неудачное начало Северной войны. Вместо дворянского ополчения и стрелецкого войска начинает создаваться регулярная армия. Был создан сильный военно-морской флот.</w:t>
      </w:r>
    </w:p>
    <w:p w:rsidR="00D51178" w:rsidRPr="0041339C" w:rsidRDefault="00D51178" w:rsidP="00D5117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При Петре русская армия и флот стали одними из </w:t>
      </w:r>
      <w:proofErr w:type="gramStart"/>
      <w:r>
        <w:rPr>
          <w:rFonts w:cstheme="minorHAnsi"/>
          <w:sz w:val="32"/>
          <w:szCs w:val="32"/>
        </w:rPr>
        <w:t>сильнейших</w:t>
      </w:r>
      <w:proofErr w:type="gramEnd"/>
      <w:r>
        <w:rPr>
          <w:rFonts w:cstheme="minorHAnsi"/>
          <w:sz w:val="32"/>
          <w:szCs w:val="32"/>
        </w:rPr>
        <w:t xml:space="preserve"> в Европе. С 1705г. в стране была введена </w:t>
      </w:r>
      <w:r w:rsidRPr="001E3CA4">
        <w:rPr>
          <w:rFonts w:cstheme="minorHAnsi"/>
          <w:i/>
          <w:sz w:val="32"/>
          <w:szCs w:val="32"/>
        </w:rPr>
        <w:t>рекрутская повинность</w:t>
      </w:r>
      <w:r>
        <w:rPr>
          <w:rFonts w:cstheme="minorHAnsi"/>
          <w:sz w:val="32"/>
          <w:szCs w:val="32"/>
        </w:rPr>
        <w:t xml:space="preserve">: (20 дворов крестьян должны были выставлять на пожизненную службу одного рекрута) Так была создана </w:t>
      </w:r>
      <w:r w:rsidRPr="001E3CA4">
        <w:rPr>
          <w:rFonts w:cstheme="minorHAnsi"/>
          <w:i/>
          <w:sz w:val="32"/>
          <w:szCs w:val="32"/>
        </w:rPr>
        <w:t>регулярная армия.</w:t>
      </w:r>
    </w:p>
    <w:p w:rsidR="00D51178" w:rsidRPr="0041339C" w:rsidRDefault="00D51178" w:rsidP="00D51178">
      <w:pPr>
        <w:rPr>
          <w:rFonts w:cstheme="minorHAnsi"/>
          <w:sz w:val="32"/>
          <w:szCs w:val="32"/>
        </w:rPr>
      </w:pPr>
      <w:r w:rsidRPr="0041339C">
        <w:rPr>
          <w:rFonts w:cstheme="minorHAnsi"/>
          <w:i/>
          <w:sz w:val="32"/>
          <w:szCs w:val="32"/>
        </w:rPr>
        <w:lastRenderedPageBreak/>
        <w:t xml:space="preserve">  </w:t>
      </w:r>
      <w:r>
        <w:rPr>
          <w:rFonts w:cstheme="minorHAnsi"/>
          <w:i/>
          <w:sz w:val="32"/>
          <w:szCs w:val="32"/>
        </w:rPr>
        <w:t xml:space="preserve">    </w:t>
      </w:r>
      <w:r w:rsidRPr="0041339C">
        <w:rPr>
          <w:rFonts w:cstheme="minorHAnsi"/>
          <w:i/>
          <w:sz w:val="32"/>
          <w:szCs w:val="32"/>
        </w:rPr>
        <w:t>Реформа системы государственного управления</w:t>
      </w:r>
      <w:r w:rsidRPr="0041339C">
        <w:rPr>
          <w:rFonts w:cstheme="minorHAnsi"/>
          <w:sz w:val="32"/>
          <w:szCs w:val="32"/>
        </w:rPr>
        <w:t xml:space="preserve"> была связана с необходимостью создания нового государственного аппарата, отвечавшего духу времени. В ходе губернской реформы 1708-1710гг. страна была разделена на 8 губерний во главе с генерал-губернаторами. С 1719г. губернии стали делиться на провинции, а последние на уезды. </w:t>
      </w:r>
    </w:p>
    <w:p w:rsidR="00D51178" w:rsidRPr="0041339C" w:rsidRDefault="00D51178" w:rsidP="00D5117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</w:t>
      </w:r>
      <w:r w:rsidRPr="0041339C">
        <w:rPr>
          <w:rFonts w:cstheme="minorHAnsi"/>
          <w:sz w:val="32"/>
          <w:szCs w:val="32"/>
        </w:rPr>
        <w:t>В 1711г. создается Сенат. В 1718г. на смену приказам стали приходить коллегии (Военная, Адмиралтейская, Иностранная)</w:t>
      </w:r>
    </w:p>
    <w:p w:rsidR="00D51178" w:rsidRPr="005162CB" w:rsidRDefault="00D51178" w:rsidP="00D5117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</w:t>
      </w:r>
      <w:r w:rsidRPr="0041339C">
        <w:rPr>
          <w:rFonts w:cstheme="minorHAnsi"/>
          <w:sz w:val="32"/>
          <w:szCs w:val="32"/>
        </w:rPr>
        <w:t xml:space="preserve"> В 1722г. принят </w:t>
      </w:r>
      <w:r w:rsidRPr="0041339C">
        <w:rPr>
          <w:rFonts w:cstheme="minorHAnsi"/>
          <w:i/>
          <w:sz w:val="32"/>
          <w:szCs w:val="32"/>
        </w:rPr>
        <w:t xml:space="preserve">Табель о </w:t>
      </w:r>
      <w:r w:rsidRPr="0041339C">
        <w:rPr>
          <w:rFonts w:cstheme="minorHAnsi"/>
          <w:sz w:val="32"/>
          <w:szCs w:val="32"/>
        </w:rPr>
        <w:t>рангах - государственный закон, определяющий порядок прохождения службы.</w:t>
      </w:r>
    </w:p>
    <w:p w:rsidR="00D51178" w:rsidRPr="000E5586" w:rsidRDefault="00D51178" w:rsidP="00D5117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</w:t>
      </w:r>
      <w:r w:rsidRPr="000E5586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В 1722г. Петр</w:t>
      </w:r>
      <w:r w:rsidRPr="000E5586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  <w:lang w:val="en-US"/>
        </w:rPr>
        <w:t>I</w:t>
      </w:r>
      <w:r w:rsidRPr="000E5586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издал «Устав о  наследовании престола», по которому сам мог назначить себе наследника и сам мог  отменить это решение. Издание этого указа было связано с личной трагедией Петр</w:t>
      </w:r>
      <w:proofErr w:type="gramStart"/>
      <w:r>
        <w:rPr>
          <w:rFonts w:cstheme="minorHAnsi"/>
          <w:sz w:val="32"/>
          <w:szCs w:val="32"/>
        </w:rPr>
        <w:t>а-</w:t>
      </w:r>
      <w:proofErr w:type="gramEnd"/>
      <w:r>
        <w:rPr>
          <w:rFonts w:cstheme="minorHAnsi"/>
          <w:sz w:val="32"/>
          <w:szCs w:val="32"/>
        </w:rPr>
        <w:t xml:space="preserve"> конфликтом с сыном Алексеем.</w:t>
      </w:r>
    </w:p>
    <w:p w:rsidR="00D51178" w:rsidRPr="0041339C" w:rsidRDefault="00D51178" w:rsidP="00D5117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</w:t>
      </w:r>
      <w:r w:rsidRPr="0041339C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 xml:space="preserve">  </w:t>
      </w:r>
      <w:r w:rsidRPr="0041339C">
        <w:rPr>
          <w:rFonts w:cstheme="minorHAnsi"/>
          <w:sz w:val="32"/>
          <w:szCs w:val="32"/>
        </w:rPr>
        <w:t xml:space="preserve">  Промышленность претерпела наиболее существенные сдвиги в связи с военными потребностями России. Всего при Петре было основано около 20</w:t>
      </w:r>
      <w:r>
        <w:rPr>
          <w:rFonts w:cstheme="minorHAnsi"/>
          <w:sz w:val="32"/>
          <w:szCs w:val="32"/>
        </w:rPr>
        <w:t xml:space="preserve">0 мануфактур, где использовался </w:t>
      </w:r>
      <w:r w:rsidRPr="0041339C">
        <w:rPr>
          <w:rFonts w:cstheme="minorHAnsi"/>
          <w:sz w:val="32"/>
          <w:szCs w:val="32"/>
        </w:rPr>
        <w:t>крепостнический труд.</w:t>
      </w:r>
    </w:p>
    <w:p w:rsidR="00D51178" w:rsidRPr="0041339C" w:rsidRDefault="00D51178" w:rsidP="00D5117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</w:t>
      </w:r>
      <w:r w:rsidRPr="0041339C">
        <w:rPr>
          <w:rFonts w:cstheme="minorHAnsi"/>
          <w:sz w:val="32"/>
          <w:szCs w:val="32"/>
        </w:rPr>
        <w:t>Выросло значение внешней торговли. На вывоз вводились низкие пошлины, что бы  стимулировать продажу русских товаров на внешних рынках.</w:t>
      </w:r>
    </w:p>
    <w:p w:rsidR="00D51178" w:rsidRPr="0041339C" w:rsidRDefault="00D51178" w:rsidP="00D5117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</w:t>
      </w:r>
      <w:r w:rsidRPr="0041339C">
        <w:rPr>
          <w:rFonts w:cstheme="minorHAnsi"/>
          <w:sz w:val="32"/>
          <w:szCs w:val="32"/>
        </w:rPr>
        <w:t xml:space="preserve">  При Петре </w:t>
      </w:r>
      <w:r w:rsidRPr="0041339C">
        <w:rPr>
          <w:rFonts w:cstheme="minorHAnsi"/>
          <w:sz w:val="32"/>
          <w:szCs w:val="32"/>
          <w:lang w:val="en-US"/>
        </w:rPr>
        <w:t>I</w:t>
      </w:r>
      <w:r w:rsidRPr="0041339C">
        <w:rPr>
          <w:rFonts w:cstheme="minorHAnsi"/>
          <w:sz w:val="32"/>
          <w:szCs w:val="32"/>
        </w:rPr>
        <w:t xml:space="preserve"> в России окончательно сложился абсолютизм  (абсолютная власть монарха). Однако если в Европе абсолютные монархии формировались в условиях развития буржуазных отношений и отмены крепостного права, то в России сохранялось и даже усиливалось крепостничество. </w:t>
      </w:r>
    </w:p>
    <w:p w:rsidR="00D51178" w:rsidRPr="0041339C" w:rsidRDefault="00D51178" w:rsidP="00D51178">
      <w:pPr>
        <w:rPr>
          <w:rFonts w:cstheme="minorHAnsi"/>
          <w:sz w:val="32"/>
          <w:szCs w:val="32"/>
        </w:rPr>
      </w:pPr>
      <w:r>
        <w:rPr>
          <w:rFonts w:cstheme="minorHAnsi"/>
          <w:i/>
          <w:sz w:val="32"/>
          <w:szCs w:val="32"/>
        </w:rPr>
        <w:t xml:space="preserve">     </w:t>
      </w:r>
      <w:r w:rsidRPr="0041339C">
        <w:rPr>
          <w:rFonts w:cstheme="minorHAnsi"/>
          <w:i/>
          <w:sz w:val="32"/>
          <w:szCs w:val="32"/>
        </w:rPr>
        <w:t>Итоги реформ.</w:t>
      </w:r>
      <w:r w:rsidRPr="0041339C">
        <w:rPr>
          <w:rFonts w:cstheme="minorHAnsi"/>
          <w:sz w:val="32"/>
          <w:szCs w:val="32"/>
        </w:rPr>
        <w:t xml:space="preserve"> Все изменения происходили на феодально-крепостнической основе. Однако изменения во всех сферах переросли в первой четверти </w:t>
      </w:r>
      <w:r w:rsidRPr="0041339C">
        <w:rPr>
          <w:rFonts w:cstheme="minorHAnsi"/>
          <w:sz w:val="32"/>
          <w:szCs w:val="32"/>
          <w:lang w:val="en-US"/>
        </w:rPr>
        <w:t>XVIII</w:t>
      </w:r>
      <w:proofErr w:type="gramStart"/>
      <w:r w:rsidRPr="0041339C">
        <w:rPr>
          <w:rFonts w:cstheme="minorHAnsi"/>
          <w:sz w:val="32"/>
          <w:szCs w:val="32"/>
        </w:rPr>
        <w:t>в</w:t>
      </w:r>
      <w:proofErr w:type="gramEnd"/>
      <w:r w:rsidRPr="0041339C">
        <w:rPr>
          <w:rFonts w:cstheme="minorHAnsi"/>
          <w:sz w:val="32"/>
          <w:szCs w:val="32"/>
        </w:rPr>
        <w:t xml:space="preserve">. в качественный скачок. Средневековая Московская Русь превратилась в Российскую </w:t>
      </w:r>
      <w:r w:rsidRPr="0041339C">
        <w:rPr>
          <w:rFonts w:cstheme="minorHAnsi"/>
          <w:sz w:val="32"/>
          <w:szCs w:val="32"/>
        </w:rPr>
        <w:lastRenderedPageBreak/>
        <w:t>империю. Коренным образом изменились место России в мире и ее роль в международных отношениях того времени.</w:t>
      </w:r>
    </w:p>
    <w:p w:rsidR="00D51178" w:rsidRPr="0041339C" w:rsidRDefault="00D51178" w:rsidP="00D5117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</w:t>
      </w:r>
      <w:r w:rsidRPr="0041339C">
        <w:rPr>
          <w:rFonts w:cstheme="minorHAnsi"/>
          <w:sz w:val="32"/>
          <w:szCs w:val="32"/>
        </w:rPr>
        <w:t xml:space="preserve">  Сложность, противоречивость развития России в этот период определили и противоречивость деятельности Петра и осуществленных им реформ. С одной стороны, они имели огромный исторический смысл, так как способствовали прогрессу страны, были нацелены на ликвидацию ее отсталости. С другой стороны, они осуществлялись крепостниками и были направлены на укрепление их господства. Это усиливало раскол общества, во многом предопределивший глубину противоречий и дальнейшие потрясения в России.</w:t>
      </w:r>
    </w:p>
    <w:p w:rsidR="00D51178" w:rsidRPr="009D2360" w:rsidRDefault="00D51178" w:rsidP="00D51178">
      <w:pPr>
        <w:rPr>
          <w:rFonts w:cstheme="minorHAnsi"/>
          <w:sz w:val="32"/>
          <w:szCs w:val="32"/>
        </w:rPr>
      </w:pPr>
      <w:r w:rsidRPr="0041339C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 xml:space="preserve">   </w:t>
      </w:r>
      <w:r w:rsidRPr="0041339C">
        <w:rPr>
          <w:rFonts w:cstheme="minorHAnsi"/>
          <w:sz w:val="32"/>
          <w:szCs w:val="32"/>
        </w:rPr>
        <w:t xml:space="preserve">Петровские реформы возникли под воздействием военных событий в России: за 36 лет правления Петра (1689-1725) 28 лет Россия воевала. </w:t>
      </w:r>
    </w:p>
    <w:p w:rsidR="00135095" w:rsidRDefault="00321B3B" w:rsidP="009D2360">
      <w:pPr>
        <w:spacing w:after="137"/>
        <w:ind w:left="-5" w:right="5"/>
        <w:rPr>
          <w:sz w:val="32"/>
          <w:szCs w:val="32"/>
        </w:rPr>
      </w:pPr>
      <w:r w:rsidRPr="009D2360">
        <w:rPr>
          <w:rFonts w:cstheme="minorHAnsi"/>
          <w:b/>
          <w:sz w:val="32"/>
          <w:szCs w:val="32"/>
        </w:rPr>
        <w:t>2.</w:t>
      </w:r>
      <w:r w:rsidR="009D2360" w:rsidRPr="009D2360">
        <w:t xml:space="preserve"> </w:t>
      </w:r>
      <w:r w:rsidR="009D2360" w:rsidRPr="009D2360">
        <w:rPr>
          <w:sz w:val="32"/>
          <w:szCs w:val="32"/>
        </w:rPr>
        <w:t>Внешняя политика Петра I была нацелена на о</w:t>
      </w:r>
      <w:r w:rsidR="00135095">
        <w:rPr>
          <w:sz w:val="32"/>
          <w:szCs w:val="32"/>
        </w:rPr>
        <w:t xml:space="preserve">бретение Россией выхода к морям </w:t>
      </w:r>
      <w:r w:rsidR="00135095" w:rsidRPr="00135095">
        <w:rPr>
          <w:b/>
          <w:sz w:val="32"/>
          <w:szCs w:val="32"/>
        </w:rPr>
        <w:t>(Азовский поход)</w:t>
      </w:r>
      <w:r w:rsidR="00135095">
        <w:rPr>
          <w:sz w:val="32"/>
          <w:szCs w:val="32"/>
        </w:rPr>
        <w:t>.</w:t>
      </w:r>
      <w:r w:rsidR="009D2360" w:rsidRPr="009D2360">
        <w:rPr>
          <w:sz w:val="32"/>
          <w:szCs w:val="32"/>
        </w:rPr>
        <w:t xml:space="preserve"> Вначале Петр I попытался открыть выход к Черному морю, которое находилось под контролем Османской империи. В 1695–1696 гг. Петр I осаждал турецкую крепость Азов в устье реки Дон. Для штурма Азова в верховьях Дона в городе Воронеже были построены первые корабли русского флота. Азов был взят, но для продолжения войны России были нужны союзники.</w:t>
      </w:r>
    </w:p>
    <w:p w:rsidR="009D2360" w:rsidRPr="009D2360" w:rsidRDefault="009D2360" w:rsidP="009D2360">
      <w:pPr>
        <w:spacing w:after="137"/>
        <w:ind w:left="-5" w:right="5"/>
        <w:rPr>
          <w:sz w:val="32"/>
          <w:szCs w:val="32"/>
        </w:rPr>
      </w:pPr>
      <w:r w:rsidRPr="009D2360">
        <w:rPr>
          <w:sz w:val="32"/>
          <w:szCs w:val="32"/>
        </w:rPr>
        <w:t xml:space="preserve"> В 1697 г. в Европу направилось </w:t>
      </w:r>
      <w:r w:rsidRPr="00135095">
        <w:rPr>
          <w:b/>
          <w:sz w:val="32"/>
          <w:szCs w:val="32"/>
        </w:rPr>
        <w:t>Великое посольство</w:t>
      </w:r>
      <w:r w:rsidRPr="009D2360">
        <w:rPr>
          <w:sz w:val="32"/>
          <w:szCs w:val="32"/>
        </w:rPr>
        <w:t>, с которым под чужим именем ехал сам царь. Он хотел лично познакомиться с европейской культурой. Посольство посетило Голландию, Англию, Австрию, но союзников против Османской империи найти не смогло. Зато многие европейские государства были готовы поддержать Россию в борьбе с могущественной Швецией, которая в те годы контролировала Балтийское море. Так возник Северный союз, в который вошли Россия, Дания, Польша и германское княжество Саксония.</w:t>
      </w:r>
    </w:p>
    <w:p w:rsidR="009D2360" w:rsidRPr="009D2360" w:rsidRDefault="009D2360" w:rsidP="009D2360">
      <w:pPr>
        <w:ind w:left="-5" w:right="75"/>
        <w:rPr>
          <w:sz w:val="32"/>
          <w:szCs w:val="32"/>
        </w:rPr>
      </w:pPr>
      <w:r w:rsidRPr="009D2360">
        <w:rPr>
          <w:b/>
          <w:sz w:val="32"/>
          <w:szCs w:val="32"/>
        </w:rPr>
        <w:lastRenderedPageBreak/>
        <w:t>Северная война.</w:t>
      </w:r>
      <w:r w:rsidRPr="009D2360">
        <w:rPr>
          <w:i/>
          <w:sz w:val="32"/>
          <w:szCs w:val="32"/>
        </w:rPr>
        <w:t xml:space="preserve"> </w:t>
      </w:r>
      <w:r w:rsidRPr="009D2360">
        <w:rPr>
          <w:sz w:val="32"/>
          <w:szCs w:val="32"/>
        </w:rPr>
        <w:t>В 1700 г. Россия и ее союзники объявили Швеции войну. Войско Петра I осадило пограничную крепость Нарву. Но шведский король Карл XII, имевший репутацию великого полководца, вначале быстро разбил Данию, а затем под Нарвой разгромил и русскую армию. Посчитав, что Россия более не опасна, Карл XII напал на Польшу и Саксонию. Однако Петр I смог в короткий срок восстановить русскую армию и начал вытеснять шведов с берегов реки Невы. Тем временем Россия осталась без союзников, потому что шведы окончательно разбили Польшу и Саксонию.</w:t>
      </w:r>
    </w:p>
    <w:p w:rsidR="009D2360" w:rsidRPr="009D2360" w:rsidRDefault="009D2360" w:rsidP="009D2360">
      <w:pPr>
        <w:ind w:left="-5" w:right="5"/>
        <w:rPr>
          <w:sz w:val="32"/>
          <w:szCs w:val="32"/>
        </w:rPr>
      </w:pPr>
      <w:r w:rsidRPr="009D2360">
        <w:rPr>
          <w:sz w:val="32"/>
          <w:szCs w:val="32"/>
        </w:rPr>
        <w:t>В 1708 г. Карл XII вторгся в Россию. На его сторону перешел гетман Войска Запорожского Иван Мазепа. Но запорожское казачество не поддержало изменника. Военная удача была на стороне Петра I. Осенью 1708 г. у деревни Лесной был разбит один из корпусов шведской армии. А 27 июня 1709 г. у города Полтавы</w:t>
      </w:r>
      <w:r w:rsidR="00135095">
        <w:rPr>
          <w:sz w:val="32"/>
          <w:szCs w:val="32"/>
        </w:rPr>
        <w:t xml:space="preserve"> </w:t>
      </w:r>
      <w:r w:rsidR="00135095" w:rsidRPr="00135095">
        <w:rPr>
          <w:b/>
          <w:sz w:val="32"/>
          <w:szCs w:val="32"/>
        </w:rPr>
        <w:t>(Полтавская</w:t>
      </w:r>
      <w:r w:rsidR="00135095">
        <w:rPr>
          <w:sz w:val="32"/>
          <w:szCs w:val="32"/>
        </w:rPr>
        <w:t xml:space="preserve"> </w:t>
      </w:r>
      <w:r w:rsidR="00135095" w:rsidRPr="00135095">
        <w:rPr>
          <w:b/>
          <w:sz w:val="32"/>
          <w:szCs w:val="32"/>
        </w:rPr>
        <w:t>битва)</w:t>
      </w:r>
      <w:r w:rsidRPr="009D2360">
        <w:rPr>
          <w:sz w:val="32"/>
          <w:szCs w:val="32"/>
        </w:rPr>
        <w:t xml:space="preserve"> состоялось решающее сражение Северной войны. В нем грозная шведская армия была уничтожена. Карл XII бежал в Османскую империю и убедил султана выступить против России. В 1711 г. армия Петра I попала в окружение турецких войск на реке Прут</w:t>
      </w:r>
      <w:r w:rsidR="00135095">
        <w:rPr>
          <w:sz w:val="32"/>
          <w:szCs w:val="32"/>
        </w:rPr>
        <w:t xml:space="preserve"> (</w:t>
      </w:r>
      <w:proofErr w:type="spellStart"/>
      <w:r w:rsidR="00135095" w:rsidRPr="00135095">
        <w:rPr>
          <w:b/>
          <w:sz w:val="32"/>
          <w:szCs w:val="32"/>
        </w:rPr>
        <w:t>Прутский</w:t>
      </w:r>
      <w:proofErr w:type="spellEnd"/>
      <w:r w:rsidR="00135095" w:rsidRPr="00135095">
        <w:rPr>
          <w:b/>
          <w:sz w:val="32"/>
          <w:szCs w:val="32"/>
        </w:rPr>
        <w:t xml:space="preserve"> поход</w:t>
      </w:r>
      <w:r w:rsidR="00135095">
        <w:rPr>
          <w:sz w:val="32"/>
          <w:szCs w:val="32"/>
        </w:rPr>
        <w:t>).</w:t>
      </w:r>
      <w:r w:rsidRPr="009D2360">
        <w:rPr>
          <w:sz w:val="32"/>
          <w:szCs w:val="32"/>
        </w:rPr>
        <w:t xml:space="preserve"> Однако русские дипломаты смогли заключить мир с султаном ценой небольших территориальных уступок.</w:t>
      </w:r>
    </w:p>
    <w:p w:rsidR="009D2360" w:rsidRDefault="009D2360" w:rsidP="009D2360">
      <w:pPr>
        <w:spacing w:after="139"/>
        <w:ind w:left="-5" w:right="76"/>
        <w:rPr>
          <w:sz w:val="32"/>
          <w:szCs w:val="32"/>
        </w:rPr>
      </w:pPr>
      <w:r w:rsidRPr="009D2360">
        <w:rPr>
          <w:sz w:val="32"/>
          <w:szCs w:val="32"/>
        </w:rPr>
        <w:t xml:space="preserve">Война против Швеции продолжилась. Построив военный флот на Балтике, Петр I разбил шведов сражениях у мыса Гангут (1714) и островов </w:t>
      </w:r>
      <w:proofErr w:type="spellStart"/>
      <w:r w:rsidRPr="009D2360">
        <w:rPr>
          <w:sz w:val="32"/>
          <w:szCs w:val="32"/>
        </w:rPr>
        <w:t>Эзель</w:t>
      </w:r>
      <w:proofErr w:type="spellEnd"/>
      <w:r w:rsidRPr="009D2360">
        <w:rPr>
          <w:sz w:val="32"/>
          <w:szCs w:val="32"/>
        </w:rPr>
        <w:t xml:space="preserve"> (1719) и </w:t>
      </w:r>
      <w:proofErr w:type="spellStart"/>
      <w:r w:rsidRPr="009D2360">
        <w:rPr>
          <w:sz w:val="32"/>
          <w:szCs w:val="32"/>
        </w:rPr>
        <w:t>Гренгам</w:t>
      </w:r>
      <w:proofErr w:type="spellEnd"/>
      <w:r w:rsidRPr="009D2360">
        <w:rPr>
          <w:sz w:val="32"/>
          <w:szCs w:val="32"/>
        </w:rPr>
        <w:t xml:space="preserve"> (1720). В 1721 г. в городе </w:t>
      </w:r>
      <w:proofErr w:type="spellStart"/>
      <w:r w:rsidRPr="009D2360">
        <w:rPr>
          <w:sz w:val="32"/>
          <w:szCs w:val="32"/>
        </w:rPr>
        <w:t>Ништадт</w:t>
      </w:r>
      <w:proofErr w:type="spellEnd"/>
      <w:r w:rsidRPr="009D2360">
        <w:rPr>
          <w:sz w:val="32"/>
          <w:szCs w:val="32"/>
        </w:rPr>
        <w:t xml:space="preserve"> </w:t>
      </w:r>
      <w:proofErr w:type="gramStart"/>
      <w:r w:rsidRPr="009D2360">
        <w:rPr>
          <w:sz w:val="32"/>
          <w:szCs w:val="32"/>
        </w:rPr>
        <w:t>был</w:t>
      </w:r>
      <w:proofErr w:type="gramEnd"/>
      <w:r w:rsidRPr="009D2360">
        <w:rPr>
          <w:sz w:val="32"/>
          <w:szCs w:val="32"/>
        </w:rPr>
        <w:t xml:space="preserve"> наконец подписан мир. К России за символическую контрибуцию отходили </w:t>
      </w:r>
      <w:proofErr w:type="spellStart"/>
      <w:r w:rsidRPr="009D2360">
        <w:rPr>
          <w:sz w:val="32"/>
          <w:szCs w:val="32"/>
        </w:rPr>
        <w:t>Эстляндия</w:t>
      </w:r>
      <w:proofErr w:type="spellEnd"/>
      <w:r w:rsidRPr="009D2360">
        <w:rPr>
          <w:sz w:val="32"/>
          <w:szCs w:val="32"/>
        </w:rPr>
        <w:t xml:space="preserve">, Лифляндия, </w:t>
      </w:r>
      <w:proofErr w:type="spellStart"/>
      <w:r w:rsidRPr="009D2360">
        <w:rPr>
          <w:sz w:val="32"/>
          <w:szCs w:val="32"/>
        </w:rPr>
        <w:t>Ингрия</w:t>
      </w:r>
      <w:proofErr w:type="spellEnd"/>
      <w:r w:rsidRPr="009D2360">
        <w:rPr>
          <w:sz w:val="32"/>
          <w:szCs w:val="32"/>
        </w:rPr>
        <w:t xml:space="preserve"> – территории </w:t>
      </w:r>
      <w:proofErr w:type="gramStart"/>
      <w:r w:rsidRPr="009D2360">
        <w:rPr>
          <w:sz w:val="32"/>
          <w:szCs w:val="32"/>
        </w:rPr>
        <w:t>современных</w:t>
      </w:r>
      <w:proofErr w:type="gramEnd"/>
      <w:r w:rsidRPr="009D2360">
        <w:rPr>
          <w:sz w:val="32"/>
          <w:szCs w:val="32"/>
        </w:rPr>
        <w:t xml:space="preserve"> Эстонии, Латвии, Ленинградской области – и часть Карелии. На вновь приобретенных землях находился новый порт, с 1714 г. сделавшийся столицей России, – Санкт-Петербург. В 1721 г. Петр I был провозглашен императором России.</w:t>
      </w:r>
      <w:r w:rsidR="00135095">
        <w:rPr>
          <w:sz w:val="32"/>
          <w:szCs w:val="32"/>
        </w:rPr>
        <w:t xml:space="preserve"> </w:t>
      </w:r>
    </w:p>
    <w:p w:rsidR="00135095" w:rsidRDefault="00135095" w:rsidP="009D2360">
      <w:pPr>
        <w:spacing w:after="139"/>
        <w:ind w:left="-5" w:right="76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Воспользовавшись </w:t>
      </w:r>
      <w:proofErr w:type="gramStart"/>
      <w:r w:rsidR="00CA5338">
        <w:rPr>
          <w:sz w:val="32"/>
          <w:szCs w:val="32"/>
        </w:rPr>
        <w:t>внутриполитическим</w:t>
      </w:r>
      <w:proofErr w:type="gramEnd"/>
      <w:r w:rsidR="00CA5338">
        <w:rPr>
          <w:sz w:val="32"/>
          <w:szCs w:val="32"/>
        </w:rPr>
        <w:t xml:space="preserve"> кризисов в Иране, Россия активизировала внешнюю политику в Закавказье </w:t>
      </w:r>
      <w:r w:rsidR="00CA5338" w:rsidRPr="00CA5338">
        <w:rPr>
          <w:b/>
          <w:sz w:val="32"/>
          <w:szCs w:val="32"/>
        </w:rPr>
        <w:t>(Каспийский поход)</w:t>
      </w:r>
      <w:r w:rsidR="00CA5338">
        <w:rPr>
          <w:sz w:val="32"/>
          <w:szCs w:val="32"/>
        </w:rPr>
        <w:t>. В 1722г</w:t>
      </w:r>
      <w:proofErr w:type="gramStart"/>
      <w:r w:rsidR="00CA5338">
        <w:rPr>
          <w:sz w:val="32"/>
          <w:szCs w:val="32"/>
        </w:rPr>
        <w:t>.о</w:t>
      </w:r>
      <w:proofErr w:type="gramEnd"/>
      <w:r w:rsidR="00CA5338">
        <w:rPr>
          <w:sz w:val="32"/>
          <w:szCs w:val="32"/>
        </w:rPr>
        <w:t xml:space="preserve">на предприняла поход на Кавказ и Иран, в результате которого Россия получила западный берег Каспийского моря с Баку, </w:t>
      </w:r>
      <w:proofErr w:type="spellStart"/>
      <w:r w:rsidR="00CA5338">
        <w:rPr>
          <w:sz w:val="32"/>
          <w:szCs w:val="32"/>
        </w:rPr>
        <w:t>Рештом</w:t>
      </w:r>
      <w:proofErr w:type="spellEnd"/>
      <w:r w:rsidR="00CA5338">
        <w:rPr>
          <w:sz w:val="32"/>
          <w:szCs w:val="32"/>
        </w:rPr>
        <w:t xml:space="preserve">, </w:t>
      </w:r>
      <w:proofErr w:type="spellStart"/>
      <w:r w:rsidR="00CA5338">
        <w:rPr>
          <w:sz w:val="32"/>
          <w:szCs w:val="32"/>
        </w:rPr>
        <w:t>Астрабадом</w:t>
      </w:r>
      <w:proofErr w:type="spellEnd"/>
      <w:r w:rsidR="00CA5338">
        <w:rPr>
          <w:sz w:val="32"/>
          <w:szCs w:val="32"/>
        </w:rPr>
        <w:t>. Дальнейшее продвижение в Закавказье было невозможно из-за вступления в войну Турции. Каспийский поход сыграл положительную роль в укреплении дружеских связей между народами России и Закавказья в борьбе против турецкой агрессии.</w:t>
      </w:r>
    </w:p>
    <w:p w:rsidR="00CA5338" w:rsidRDefault="00CA5338" w:rsidP="009D2360">
      <w:pPr>
        <w:spacing w:after="139"/>
        <w:ind w:left="-5" w:right="76"/>
        <w:rPr>
          <w:sz w:val="32"/>
          <w:szCs w:val="32"/>
        </w:rPr>
      </w:pPr>
      <w:r>
        <w:rPr>
          <w:sz w:val="32"/>
          <w:szCs w:val="32"/>
        </w:rPr>
        <w:t xml:space="preserve">  В 1724г. султан заключил Константинопольский мир с Россией, признав территориальные приобретения в ходе каспийского похода. </w:t>
      </w:r>
    </w:p>
    <w:p w:rsidR="00CA5338" w:rsidRPr="006E0C31" w:rsidRDefault="00CA5338" w:rsidP="009D2360">
      <w:pPr>
        <w:spacing w:after="139"/>
        <w:ind w:left="-5" w:right="76"/>
        <w:rPr>
          <w:sz w:val="32"/>
          <w:szCs w:val="32"/>
        </w:rPr>
      </w:pPr>
      <w:r>
        <w:rPr>
          <w:sz w:val="32"/>
          <w:szCs w:val="32"/>
        </w:rPr>
        <w:t xml:space="preserve">  Мероприятия Петра 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 в области внешней политики носили прогрессивный характер, так как они вели к расширению связей нашей страны с</w:t>
      </w:r>
      <w:r w:rsidR="00EE1B8A">
        <w:rPr>
          <w:sz w:val="32"/>
          <w:szCs w:val="32"/>
        </w:rPr>
        <w:t xml:space="preserve"> </w:t>
      </w:r>
      <w:r>
        <w:rPr>
          <w:sz w:val="32"/>
          <w:szCs w:val="32"/>
        </w:rPr>
        <w:t>другими народами</w:t>
      </w:r>
      <w:r w:rsidR="00EE1B8A">
        <w:rPr>
          <w:sz w:val="32"/>
          <w:szCs w:val="32"/>
        </w:rPr>
        <w:t>, способствовали укреплению Российского государства и его роли на международной арене, обеспечивали возможность для ускорения развития огромной территории.</w:t>
      </w:r>
      <w:r>
        <w:rPr>
          <w:sz w:val="32"/>
          <w:szCs w:val="32"/>
        </w:rPr>
        <w:t xml:space="preserve"> </w:t>
      </w:r>
      <w:bookmarkStart w:id="0" w:name="_GoBack"/>
      <w:bookmarkEnd w:id="0"/>
    </w:p>
    <w:p w:rsidR="00321B3B" w:rsidRPr="000740B7" w:rsidRDefault="00321B3B" w:rsidP="00D51178">
      <w:pPr>
        <w:rPr>
          <w:rFonts w:cstheme="minorHAnsi"/>
          <w:b/>
          <w:sz w:val="32"/>
          <w:szCs w:val="32"/>
        </w:rPr>
      </w:pPr>
    </w:p>
    <w:p w:rsidR="000740B7" w:rsidRPr="0015382A" w:rsidRDefault="000740B7" w:rsidP="000740B7">
      <w:pPr>
        <w:jc w:val="both"/>
        <w:rPr>
          <w:sz w:val="32"/>
          <w:szCs w:val="32"/>
        </w:rPr>
      </w:pPr>
      <w:r w:rsidRPr="0015382A">
        <w:rPr>
          <w:rFonts w:ascii="Times New Roman" w:eastAsia="Times New Roman" w:hAnsi="Times New Roman" w:cs="Times New Roman"/>
          <w:b/>
          <w:color w:val="181717"/>
          <w:sz w:val="32"/>
          <w:szCs w:val="32"/>
        </w:rPr>
        <w:t>Основная литература</w:t>
      </w:r>
      <w:r w:rsidRPr="0015382A">
        <w:rPr>
          <w:rFonts w:ascii="Times New Roman" w:eastAsia="Times New Roman" w:hAnsi="Times New Roman" w:cs="Times New Roman"/>
          <w:color w:val="181717"/>
          <w:sz w:val="32"/>
          <w:szCs w:val="32"/>
        </w:rPr>
        <w:t>.</w:t>
      </w:r>
    </w:p>
    <w:p w:rsidR="000740B7" w:rsidRPr="0015382A" w:rsidRDefault="000740B7" w:rsidP="000740B7">
      <w:pPr>
        <w:rPr>
          <w:sz w:val="28"/>
          <w:szCs w:val="28"/>
          <w:shd w:val="clear" w:color="auto" w:fill="FFFFFF"/>
        </w:rPr>
      </w:pPr>
      <w:r w:rsidRPr="0015382A">
        <w:rPr>
          <w:iCs/>
          <w:sz w:val="28"/>
          <w:szCs w:val="28"/>
          <w:shd w:val="clear" w:color="auto" w:fill="FFFFFF"/>
        </w:rPr>
        <w:t>1.Касьянов, В. В. </w:t>
      </w:r>
      <w:r w:rsidRPr="0015382A">
        <w:rPr>
          <w:sz w:val="28"/>
          <w:szCs w:val="28"/>
          <w:shd w:val="clear" w:color="auto" w:fill="FFFFFF"/>
        </w:rPr>
        <w:t> История России</w:t>
      </w:r>
      <w:proofErr w:type="gramStart"/>
      <w:r w:rsidRPr="0015382A">
        <w:rPr>
          <w:sz w:val="28"/>
          <w:szCs w:val="28"/>
          <w:shd w:val="clear" w:color="auto" w:fill="FFFFFF"/>
        </w:rPr>
        <w:t> :</w:t>
      </w:r>
      <w:proofErr w:type="gramEnd"/>
      <w:r w:rsidRPr="0015382A">
        <w:rPr>
          <w:sz w:val="28"/>
          <w:szCs w:val="28"/>
          <w:shd w:val="clear" w:color="auto" w:fill="FFFFFF"/>
        </w:rPr>
        <w:t xml:space="preserve"> учебное пособие для вузов / В. В. Касьянов. — 2-е изд., </w:t>
      </w:r>
      <w:proofErr w:type="spellStart"/>
      <w:r w:rsidRPr="0015382A">
        <w:rPr>
          <w:sz w:val="28"/>
          <w:szCs w:val="28"/>
          <w:shd w:val="clear" w:color="auto" w:fill="FFFFFF"/>
        </w:rPr>
        <w:t>перераб</w:t>
      </w:r>
      <w:proofErr w:type="spellEnd"/>
      <w:r w:rsidRPr="0015382A">
        <w:rPr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15382A">
        <w:rPr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sz w:val="28"/>
          <w:szCs w:val="28"/>
          <w:shd w:val="clear" w:color="auto" w:fill="FFFFFF"/>
        </w:rPr>
        <w:t>, 2022. — 255 с. — (Высшее образование). — ISBN 978-5-534-08424-5. — Текст</w:t>
      </w:r>
      <w:proofErr w:type="gramStart"/>
      <w:r w:rsidRPr="0015382A">
        <w:rPr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sz w:val="28"/>
          <w:szCs w:val="28"/>
          <w:shd w:val="clear" w:color="auto" w:fill="FFFFFF"/>
        </w:rPr>
        <w:t xml:space="preserve"> электронный //</w:t>
      </w:r>
    </w:p>
    <w:p w:rsidR="000740B7" w:rsidRPr="0015382A" w:rsidRDefault="000740B7" w:rsidP="000740B7">
      <w:pPr>
        <w:rPr>
          <w:sz w:val="28"/>
          <w:szCs w:val="28"/>
        </w:rPr>
      </w:pP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2.История России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и практикум для вузов / К. А. Соловьев [и др.] ; под редакцией К. А. Соловьева. — Москва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251 с. — (Высшее образование). — ISBN 978-5-534-02503-3.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0740B7" w:rsidRPr="0015382A" w:rsidRDefault="000740B7" w:rsidP="000740B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3.Всемирная история в 2 ч. Часть 1. История Древнего мира и Средних веков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. — Москва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129 с. — (Высшее образование). — ISBN 978-5-534-08094-0.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0740B7" w:rsidRPr="0015382A" w:rsidRDefault="000740B7" w:rsidP="000740B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4.Всемирная история в 2 ч. Часть 2. История Нового и Новейшего времени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. — Москва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296 с. — (Высшее образование). — ISBN 978-5-534-01795-3.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0740B7" w:rsidRPr="0015382A" w:rsidRDefault="000740B7" w:rsidP="000740B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Дополнительная литература</w:t>
      </w:r>
    </w:p>
    <w:p w:rsidR="000740B7" w:rsidRPr="0015382A" w:rsidRDefault="000740B7" w:rsidP="000740B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1.Волошина, В. Ю. </w:t>
      </w: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История России. 1917—1993 годы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Ю. Волошина, А. Г. Быкова. — 2-е изд.,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242 с. — (Высшее образование). — ISBN 978-5-534-05057-8.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0740B7" w:rsidRPr="0015382A" w:rsidRDefault="000740B7" w:rsidP="000740B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2.Князев, Е. А. </w:t>
      </w: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История России. Вторая половина XIX — начало ХХ века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Е. А. Князев. — 2-е изд.,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296 с. — (Высшее образование). — ISBN 978-5-534-09670-5.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0740B7" w:rsidRPr="0015382A" w:rsidRDefault="000740B7" w:rsidP="000740B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3.Прядеин, В. С. </w:t>
      </w: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История России в схемах, таблицах, терминах и тестах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С.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Прядеин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; под научной редакцией В. М. Кириллова. — Москва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198 с. — (Высшее образование). — ISBN 978-5-534-05439-2.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0740B7" w:rsidRPr="0015382A" w:rsidRDefault="000740B7" w:rsidP="000740B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4.История России. XX — начало XXI века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Д. О.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Чураков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[и др.] ; под редакцией Д. О. 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Чуракова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С. А. Саркисяна. — 3-е изд.,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311 с. — (Высшее образование). — ISBN 978-5-534-13567-1.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0740B7" w:rsidRPr="0015382A" w:rsidRDefault="000740B7" w:rsidP="000740B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382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5.Князев, Е. А. </w:t>
      </w:r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История России. ХХ век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Е. А. Князев. — Москва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 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>, 2022. — 234 с. — (Высшее образование). — ISBN 978-5-534-12569-6. — Текст</w:t>
      </w:r>
      <w:proofErr w:type="gramStart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1538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EA548A" w:rsidRDefault="00EA548A"/>
    <w:sectPr w:rsidR="00EA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C3E05"/>
    <w:multiLevelType w:val="hybridMultilevel"/>
    <w:tmpl w:val="845E7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774C4"/>
    <w:multiLevelType w:val="hybridMultilevel"/>
    <w:tmpl w:val="B85E6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0F"/>
    <w:rsid w:val="000740B7"/>
    <w:rsid w:val="000A10F0"/>
    <w:rsid w:val="000E64B9"/>
    <w:rsid w:val="00135095"/>
    <w:rsid w:val="0015680F"/>
    <w:rsid w:val="0021757D"/>
    <w:rsid w:val="00321B3B"/>
    <w:rsid w:val="0061428B"/>
    <w:rsid w:val="006E0C31"/>
    <w:rsid w:val="009D2360"/>
    <w:rsid w:val="00A115F5"/>
    <w:rsid w:val="00B12E28"/>
    <w:rsid w:val="00C5002A"/>
    <w:rsid w:val="00CA5338"/>
    <w:rsid w:val="00D51178"/>
    <w:rsid w:val="00EA548A"/>
    <w:rsid w:val="00EE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1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178"/>
    <w:pPr>
      <w:ind w:left="720"/>
      <w:contextualSpacing/>
    </w:pPr>
  </w:style>
  <w:style w:type="paragraph" w:styleId="a4">
    <w:name w:val="No Spacing"/>
    <w:uiPriority w:val="1"/>
    <w:qFormat/>
    <w:rsid w:val="00D5117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E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1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178"/>
    <w:pPr>
      <w:ind w:left="720"/>
      <w:contextualSpacing/>
    </w:pPr>
  </w:style>
  <w:style w:type="paragraph" w:styleId="a4">
    <w:name w:val="No Spacing"/>
    <w:uiPriority w:val="1"/>
    <w:qFormat/>
    <w:rsid w:val="00D5117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E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2023-11-30T18:36:00Z</cp:lastPrinted>
  <dcterms:created xsi:type="dcterms:W3CDTF">2023-08-28T20:59:00Z</dcterms:created>
  <dcterms:modified xsi:type="dcterms:W3CDTF">2023-11-30T18:39:00Z</dcterms:modified>
</cp:coreProperties>
</file>