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76B" w:rsidRDefault="0088076B" w:rsidP="0088076B">
      <w:pPr>
        <w:rPr>
          <w:rFonts w:cstheme="minorHAnsi"/>
          <w:sz w:val="32"/>
          <w:szCs w:val="32"/>
        </w:rPr>
      </w:pPr>
      <w:r>
        <w:rPr>
          <w:rFonts w:cstheme="minorHAnsi"/>
          <w:b/>
          <w:i/>
          <w:sz w:val="36"/>
          <w:szCs w:val="36"/>
        </w:rPr>
        <w:t>Раздел 8</w:t>
      </w:r>
      <w:r>
        <w:rPr>
          <w:rFonts w:cstheme="minorHAnsi"/>
          <w:b/>
          <w:sz w:val="36"/>
          <w:szCs w:val="36"/>
        </w:rPr>
        <w:t xml:space="preserve"> Вторая</w:t>
      </w:r>
      <w:r>
        <w:rPr>
          <w:rFonts w:eastAsia="Times New Roman"/>
          <w:b/>
          <w:bCs/>
          <w:iCs/>
          <w:sz w:val="32"/>
          <w:szCs w:val="32"/>
          <w:lang w:eastAsia="ru-RU"/>
        </w:rPr>
        <w:t xml:space="preserve"> мировая и Великая Отечественная войны (1939-1945), их влияние на судьбы мира.</w:t>
      </w:r>
    </w:p>
    <w:p w:rsidR="0088076B" w:rsidRDefault="0088076B" w:rsidP="0088076B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Лекция 1       Вторая мировая война</w:t>
      </w:r>
    </w:p>
    <w:p w:rsidR="0088076B" w:rsidRDefault="0088076B" w:rsidP="0088076B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</w:p>
    <w:p w:rsidR="0088076B" w:rsidRDefault="0088076B" w:rsidP="0088076B">
      <w:pPr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</w:t>
      </w:r>
      <w:r>
        <w:rPr>
          <w:rFonts w:cstheme="minorHAnsi"/>
          <w:b/>
          <w:i/>
          <w:sz w:val="28"/>
          <w:szCs w:val="28"/>
        </w:rPr>
        <w:t>Рассматриваемые вопросы</w:t>
      </w:r>
    </w:p>
    <w:p w:rsidR="0088076B" w:rsidRDefault="0088076B" w:rsidP="0088076B">
      <w:pPr>
        <w:pStyle w:val="a3"/>
        <w:numPr>
          <w:ilvl w:val="0"/>
          <w:numId w:val="1"/>
        </w:numP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Внешняя политика</w:t>
      </w:r>
    </w:p>
    <w:p w:rsidR="0088076B" w:rsidRDefault="0088076B" w:rsidP="0088076B">
      <w:pPr>
        <w:pStyle w:val="a3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88076B" w:rsidRDefault="0088076B" w:rsidP="0088076B">
      <w:pPr>
        <w:pStyle w:val="a3"/>
        <w:keepNext/>
        <w:numPr>
          <w:ilvl w:val="0"/>
          <w:numId w:val="1"/>
        </w:numPr>
        <w:autoSpaceDE w:val="0"/>
        <w:autoSpaceDN w:val="0"/>
        <w:spacing w:before="240" w:after="60" w:line="240" w:lineRule="auto"/>
        <w:jc w:val="both"/>
        <w:outlineLvl w:val="1"/>
        <w:rPr>
          <w:rFonts w:ascii="Arial" w:hAnsi="Arial" w:cs="Arial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 СССР накануне войны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88076B" w:rsidRDefault="0088076B" w:rsidP="0088076B">
      <w:pPr>
        <w:pStyle w:val="a3"/>
        <w:keepNext/>
        <w:autoSpaceDE w:val="0"/>
        <w:autoSpaceDN w:val="0"/>
        <w:spacing w:before="240" w:after="60" w:line="240" w:lineRule="auto"/>
        <w:jc w:val="both"/>
        <w:outlineLvl w:val="2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</w:t>
      </w:r>
    </w:p>
    <w:p w:rsidR="0088076B" w:rsidRDefault="0088076B" w:rsidP="0088076B">
      <w:pPr>
        <w:ind w:left="360"/>
        <w:rPr>
          <w:rFonts w:cstheme="minorHAnsi"/>
          <w:b/>
          <w:i/>
          <w:sz w:val="28"/>
          <w:szCs w:val="28"/>
        </w:rPr>
      </w:pPr>
    </w:p>
    <w:p w:rsidR="0088076B" w:rsidRDefault="0088076B" w:rsidP="0088076B">
      <w:pPr>
        <w:keepNext/>
        <w:autoSpaceDE w:val="0"/>
        <w:autoSpaceDN w:val="0"/>
        <w:spacing w:before="240" w:after="6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.Основной целью внешней политики СССР было укрепление своего по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литического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положения на международной арене и расширение экономических связей. Этих целей СССР смог в значительной степени достичь к середине 1930-х гг., однако в конце десятилетия Советский Союз оказался фактически в международной изоляции.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обстановке мирового экономического кризиса (1929 -1933 гг.) для сохранения валютных поступлений правительство СССР увеличило экспорт своих товаров, снизив до минимума их цену. Внешнеторговая политика СССР вызвала в 1930-1932 гг. резкий протест во многих странах, которые обвиняли Советский Союз в демпинге, то есть вывозе на мировой рынок товаров по цене ниже их себестоимости. По их мнению, эта политика обеспечивалась массовым применением принудительного труда в СССР, и именно она привела к экономическому кризису на Западе. В июле </w:t>
      </w:r>
      <w:smartTag w:uri="urn:schemas-microsoft-com:office:smarttags" w:element="metricconverter">
        <w:smartTagPr>
          <w:attr w:name="ProductID" w:val="1930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1930 г</w:t>
        </w:r>
      </w:smartTag>
      <w:r>
        <w:rPr>
          <w:rFonts w:ascii="Times New Roman" w:hAnsi="Times New Roman"/>
          <w:sz w:val="28"/>
          <w:szCs w:val="28"/>
          <w:lang w:eastAsia="ru-RU"/>
        </w:rPr>
        <w:t>. США, пораженные кризисом более других стран, стали инициатором экономической блокады СССР. Они запретили ввоз советских товаров, стали задерживать советские грузы. К блокаде присоединились Франция, Бельгия, Румыния, Югославия, Венгрия, Польша, а также Англия. Из крупных стран лишь Германия не присоединилась к бойкоту. Она, напротив, резко увеличила товарообмен с СССР, став его главным торговым партнером. Одновременно Франция выступила с инициативой «объединения Европы» против СССР (план «пан-Европа»), то есть создания антисоветского блока европейских государств. Поскольку Лига Наций не поддержала эту инициативу, французское правительство решило подтолкнуть Польшу, Румынию и прибалтийские государства к давлению на СССР. В эти страны увеличились поставки французского оружия.</w:t>
      </w:r>
    </w:p>
    <w:p w:rsidR="0088076B" w:rsidRDefault="0088076B" w:rsidP="0088076B">
      <w:pPr>
        <w:keepNext/>
        <w:autoSpaceDE w:val="0"/>
        <w:autoSpaceDN w:val="0"/>
        <w:spacing w:before="240" w:after="6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Захват Японией составной части Китая — Маньчжурии (</w:t>
      </w:r>
      <w:smartTag w:uri="urn:schemas-microsoft-com:office:smarttags" w:element="metricconverter">
        <w:smartTagPr>
          <w:attr w:name="ProductID" w:val="1931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1931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.),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при</w:t>
      </w:r>
      <w:r>
        <w:rPr>
          <w:rFonts w:ascii="Times New Roman" w:hAnsi="Times New Roman"/>
          <w:sz w:val="28"/>
          <w:szCs w:val="28"/>
          <w:lang w:eastAsia="ru-RU"/>
        </w:rPr>
        <w:t>ход к власти в Германии фашистов (</w:t>
      </w:r>
      <w:smartTag w:uri="urn:schemas-microsoft-com:office:smarttags" w:element="metricconverter">
        <w:smartTagPr>
          <w:attr w:name="ProductID" w:val="1933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1933 г</w:t>
        </w:r>
      </w:smartTag>
      <w:r>
        <w:rPr>
          <w:rFonts w:ascii="Times New Roman" w:hAnsi="Times New Roman"/>
          <w:sz w:val="28"/>
          <w:szCs w:val="28"/>
          <w:lang w:eastAsia="ru-RU"/>
        </w:rPr>
        <w:t>.) с их откровенн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ы</w:t>
      </w:r>
      <w:r>
        <w:rPr>
          <w:rFonts w:ascii="Times New Roman" w:hAnsi="Times New Roman"/>
          <w:sz w:val="28"/>
          <w:szCs w:val="28"/>
          <w:lang w:eastAsia="ru-RU"/>
        </w:rPr>
        <w:t xml:space="preserve">ми планами «похода на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Восток» создали явную угрозу миру. В этих условиях СССР был заинтересован в формировании систем коллективной безопасности, как в Европе, так и в Азии. В </w:t>
      </w:r>
      <w:smartTag w:uri="urn:schemas-microsoft-com:office:smarttags" w:element="metricconverter">
        <w:smartTagPr>
          <w:attr w:name="ProductID" w:val="1933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1933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он начал переговоры по этому вопросу с Францией и США.  В </w:t>
      </w:r>
      <w:smartTag w:uri="urn:schemas-microsoft-com:office:smarttags" w:element="metricconverter">
        <w:smartTagPr>
          <w:attr w:name="ProductID" w:val="1932 г"/>
        </w:smartTagPr>
        <w:r>
          <w:rPr>
            <w:rFonts w:ascii="Times New Roman" w:hAnsi="Times New Roman"/>
            <w:color w:val="008000"/>
            <w:sz w:val="28"/>
            <w:szCs w:val="28"/>
            <w:lang w:eastAsia="ru-RU"/>
          </w:rPr>
          <w:t>19</w:t>
        </w:r>
        <w:r>
          <w:rPr>
            <w:rFonts w:ascii="Times New Roman" w:hAnsi="Times New Roman"/>
            <w:sz w:val="28"/>
            <w:szCs w:val="28"/>
            <w:lang w:eastAsia="ru-RU"/>
          </w:rPr>
          <w:t>32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Советский Союз заключил договоры о ненападении с Польшей, Финляндией, Латвией, Эстонией и Францией. В том же году СССР восстановил дипломатические отношения с Китайской республикой. Осенью </w:t>
      </w:r>
      <w:smartTag w:uri="urn:schemas-microsoft-com:office:smarttags" w:element="metricconverter">
        <w:smartTagPr>
          <w:attr w:name="ProductID" w:val="1933 г"/>
        </w:smartTagPr>
        <w:r>
          <w:rPr>
            <w:rFonts w:ascii="Times New Roman" w:hAnsi="Times New Roman"/>
            <w:color w:val="008000"/>
            <w:sz w:val="28"/>
            <w:szCs w:val="28"/>
            <w:lang w:eastAsia="ru-RU"/>
          </w:rPr>
          <w:t>19</w:t>
        </w:r>
        <w:r>
          <w:rPr>
            <w:rFonts w:ascii="Times New Roman" w:hAnsi="Times New Roman"/>
            <w:sz w:val="28"/>
            <w:szCs w:val="28"/>
            <w:lang w:eastAsia="ru-RU"/>
          </w:rPr>
          <w:t>33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США признали СССР, установив с нашей страной дипломатические отношения. Нормализация советско-американских отношений стала главным успехом внешней политики СССР 1930-х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г.г.</w:t>
      </w:r>
      <w:r>
        <w:rPr>
          <w:rFonts w:ascii="Times New Roman" w:hAnsi="Times New Roman"/>
          <w:sz w:val="28"/>
          <w:szCs w:val="28"/>
          <w:lang w:eastAsia="ru-RU"/>
        </w:rPr>
        <w:t xml:space="preserve"> В 1933-1935 гг. дипломатические отношения были также установлены с Испанской республикой, Румынией, Чехословакией, Болгарией и др. странами. К середине 30-х г.г. Советский Союз установил дипломатические отношения с большинством стран мира.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smartTag w:uri="urn:schemas-microsoft-com:office:smarttags" w:element="metricconverter">
        <w:smartTagPr>
          <w:attr w:name="ProductID" w:val="1934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1934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30 государств-членов Лиги Наций во главе с Францией направили приглашение СССР вступить в эту международную организацию. Вступление СССР в Лигу Наций стало свидетельством его возросшего влияния и авторитета. </w:t>
      </w:r>
    </w:p>
    <w:p w:rsidR="0088076B" w:rsidRDefault="0088076B" w:rsidP="0088076B">
      <w:pPr>
        <w:keepNext/>
        <w:autoSpaceDE w:val="0"/>
        <w:autoSpaceDN w:val="0"/>
        <w:spacing w:before="240" w:after="6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Переговоры о Восточном пакте (1933-1935 гг.) которые вел СССР, предусматривали заключение регионального соглашения ряда европейских государств (Польши, Чехословакии, прибалтийских стран) о взаимной помощи против возможной агрессии Германии. Франция настояла, чтобы участниками пакта стали не только СССР, Польша, Чехословакия, прибалтийские государства и Финляндия, но и Германия; сама же она стремилась стать гарантом Восточного пакта. СССР согласился с этим. Однако переговоры зашли в тупик и фактически были свернуты из-за решительного возражения против пакта Германии и Польши.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Переговоры о Тихоокеанском пакте (1933-1937 гг.), которые СССР вел с США, преследовали цель сдержать японскую агрессию в районе Тихого океана. К середине </w:t>
      </w:r>
      <w:smartTag w:uri="urn:schemas-microsoft-com:office:smarttags" w:element="metricconverter">
        <w:smartTagPr>
          <w:attr w:name="ProductID" w:val="1937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1937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переговоры зашли в тупик из-за отказа США подписывать пакт. В июне </w:t>
      </w:r>
      <w:smartTag w:uri="urn:schemas-microsoft-com:office:smarttags" w:element="metricconverter">
        <w:smartTagPr>
          <w:attr w:name="ProductID" w:val="1937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1937 г</w:t>
        </w:r>
      </w:smartTag>
      <w:r>
        <w:rPr>
          <w:rFonts w:ascii="Times New Roman" w:hAnsi="Times New Roman"/>
          <w:sz w:val="28"/>
          <w:szCs w:val="28"/>
          <w:lang w:eastAsia="ru-RU"/>
        </w:rPr>
        <w:t>. Ф.Рузвельт заявил, что «пактам веры нет». Единственной гарантией безопасности на Тихом океане он считал сильный военно-морской флот США.</w:t>
      </w:r>
    </w:p>
    <w:p w:rsidR="0088076B" w:rsidRDefault="0088076B" w:rsidP="0088076B">
      <w:pPr>
        <w:keepNext/>
        <w:autoSpaceDE w:val="0"/>
        <w:autoSpaceDN w:val="0"/>
        <w:spacing w:before="240" w:after="6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июле </w:t>
      </w:r>
      <w:smartTag w:uri="urn:schemas-microsoft-com:office:smarttags" w:element="metricconverter">
        <w:smartTagPr>
          <w:attr w:name="ProductID" w:val="1937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1937 г</w:t>
        </w:r>
      </w:smartTag>
      <w:r>
        <w:rPr>
          <w:rFonts w:ascii="Times New Roman" w:hAnsi="Times New Roman"/>
          <w:sz w:val="28"/>
          <w:szCs w:val="28"/>
          <w:lang w:eastAsia="ru-RU"/>
        </w:rPr>
        <w:t>. Япония напала н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 Китай. Через месяц СССР заключил с Китаем договор о ненападении. Одновременно он стал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оказывать</w:t>
      </w:r>
      <w:r>
        <w:rPr>
          <w:rFonts w:ascii="Times New Roman" w:hAnsi="Times New Roman"/>
          <w:sz w:val="28"/>
          <w:szCs w:val="28"/>
          <w:lang w:eastAsia="ru-RU"/>
        </w:rPr>
        <w:t xml:space="preserve"> Китаю помощь военной техникой, оружием, боеприпасами, снаряжением. В Китай были направлены советские добровольцы, прежде всего летчики, которые защищали китайские города от налетов японской авиации.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1938-1939 г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г</w:t>
      </w:r>
      <w:r>
        <w:rPr>
          <w:rFonts w:ascii="Times New Roman" w:hAnsi="Times New Roman"/>
          <w:sz w:val="28"/>
          <w:szCs w:val="28"/>
          <w:lang w:eastAsia="ru-RU"/>
        </w:rPr>
        <w:t xml:space="preserve">. японское правительство предприняло две попытки сорвать помощь Советского Союза Китаю и при благоприятных условиях захватить дальневосточные территории СССР. 29 июля </w:t>
      </w:r>
      <w:smartTag w:uri="urn:schemas-microsoft-com:office:smarttags" w:element="metricconverter">
        <w:smartTagPr>
          <w:attr w:name="ProductID" w:val="1938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1938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японские войска вторглись на советскую территорию в районе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озера </w:t>
      </w:r>
      <w:r>
        <w:rPr>
          <w:rFonts w:ascii="Times New Roman" w:hAnsi="Times New Roman"/>
          <w:i/>
          <w:iCs/>
          <w:color w:val="008000"/>
          <w:sz w:val="28"/>
          <w:szCs w:val="28"/>
          <w:lang w:eastAsia="ru-RU"/>
        </w:rPr>
        <w:t>Хасан.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качестве повода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Япония выдвинула претензии на ряд высот в этом районе. Войска Дальневосточного фронта (командующий Маршал Советского Союза В.К.Бл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ю</w:t>
      </w:r>
      <w:r>
        <w:rPr>
          <w:rFonts w:ascii="Times New Roman" w:hAnsi="Times New Roman"/>
          <w:sz w:val="28"/>
          <w:szCs w:val="28"/>
          <w:lang w:eastAsia="ru-RU"/>
        </w:rPr>
        <w:t xml:space="preserve">хер) к 11 августа </w:t>
      </w:r>
      <w:smartTag w:uri="urn:schemas-microsoft-com:office:smarttags" w:element="metricconverter">
        <w:smartTagPr>
          <w:attr w:name="ProductID" w:val="1938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1938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отбросили противника и восстановили государственную границу. В мае </w:t>
      </w:r>
      <w:smartTag w:uri="urn:schemas-microsoft-com:office:smarttags" w:element="metricconverter">
        <w:smartTagPr>
          <w:attr w:name="ProductID" w:val="1939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1939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японские войска вторглись в Монголию. Агрессия «оправдывалась» претензиями на часть территории Монгольской Народной Республики в районе реки </w:t>
      </w:r>
      <w:r>
        <w:rPr>
          <w:rFonts w:ascii="Times New Roman" w:hAnsi="Times New Roman"/>
          <w:i/>
          <w:iCs/>
          <w:color w:val="008000"/>
          <w:sz w:val="28"/>
          <w:szCs w:val="28"/>
          <w:lang w:eastAsia="ru-RU"/>
        </w:rPr>
        <w:t>Халхин-Гол.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СССР оказал соседу военную помощь. Бои шли с переменным успехом, достигнув наибольшего ожесточения во второй половине августа </w:t>
      </w:r>
      <w:smartTag w:uri="urn:schemas-microsoft-com:office:smarttags" w:element="metricconverter">
        <w:smartTagPr>
          <w:attr w:name="ProductID" w:val="1939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1939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Советские войска были объединены в 1-ю армейскую группу под командованием Г.К.Жукова. К концу августа японские войска были отброшены в Маньчжурию; 15 сентября </w:t>
      </w:r>
      <w:smartTag w:uri="urn:schemas-microsoft-com:office:smarttags" w:element="metricconverter">
        <w:smartTagPr>
          <w:attr w:name="ProductID" w:val="1939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1939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в Москве СССР, МНР и Япония подписали соглашение о ликвидации конфликта у реки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Халхин-Гол.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сентябре </w:t>
      </w:r>
      <w:smartTag w:uri="urn:schemas-microsoft-com:office:smarttags" w:element="metricconverter">
        <w:smartTagPr>
          <w:attr w:name="ProductID" w:val="1940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1940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в Токио был подписан германо-японский военный пакт. Согласно ему, Япония признала право Германии и Италии на создание «нового порядка» в Европе, а Германия и Италия — право Японии на создание «нового порядка» в Восточной Азии. В то же время советские дипломаты смогли добиться заключения с Японией пакта о нейтралитете (13 апреля </w:t>
      </w:r>
      <w:smartTag w:uri="urn:schemas-microsoft-com:office:smarttags" w:element="metricconverter">
        <w:smartTagPr>
          <w:attr w:name="ProductID" w:val="1941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1941 г</w:t>
        </w:r>
      </w:smartTag>
      <w:r>
        <w:rPr>
          <w:rFonts w:ascii="Times New Roman" w:hAnsi="Times New Roman"/>
          <w:sz w:val="28"/>
          <w:szCs w:val="28"/>
          <w:lang w:eastAsia="ru-RU"/>
        </w:rPr>
        <w:t>.).</w:t>
      </w:r>
    </w:p>
    <w:p w:rsidR="0088076B" w:rsidRDefault="0088076B" w:rsidP="0088076B">
      <w:pPr>
        <w:keepNext/>
        <w:autoSpaceDE w:val="0"/>
        <w:autoSpaceDN w:val="0"/>
        <w:spacing w:before="240" w:after="6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1938-1939 гг. Гер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м</w:t>
      </w:r>
      <w:r>
        <w:rPr>
          <w:rFonts w:ascii="Times New Roman" w:hAnsi="Times New Roman"/>
          <w:sz w:val="28"/>
          <w:szCs w:val="28"/>
          <w:lang w:eastAsia="ru-RU"/>
        </w:rPr>
        <w:t>ания начала осуществлять свои агрессивные планы по «расширению жизненного пространства». В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марте  </w:t>
      </w:r>
      <w:smartTag w:uri="urn:schemas-microsoft-com:office:smarttags" w:element="metricconverter">
        <w:smartTagPr>
          <w:attr w:name="ProductID" w:val="1938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1938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она оккупировала Австрию, в сентябре </w:t>
      </w:r>
      <w:smartTag w:uri="urn:schemas-microsoft-com:office:smarttags" w:element="metricconverter">
        <w:smartTagPr>
          <w:attr w:name="ProductID" w:val="1938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1938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на Мюнхенской конференции добилась от Англии и Франции согласия на присоединение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Судетской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области, составной части Чехословакии («Мюнхенский сговор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»).</w:t>
      </w:r>
      <w:r>
        <w:rPr>
          <w:rFonts w:ascii="Times New Roman" w:hAnsi="Times New Roman"/>
          <w:sz w:val="28"/>
          <w:szCs w:val="28"/>
          <w:lang w:eastAsia="ru-RU"/>
        </w:rPr>
        <w:t xml:space="preserve"> В марте </w:t>
      </w:r>
      <w:smartTag w:uri="urn:schemas-microsoft-com:office:smarttags" w:element="metricconverter">
        <w:smartTagPr>
          <w:attr w:name="ProductID" w:val="1939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1939 г</w:t>
        </w:r>
      </w:smartTag>
      <w:r>
        <w:rPr>
          <w:rFonts w:ascii="Times New Roman" w:hAnsi="Times New Roman"/>
          <w:sz w:val="28"/>
          <w:szCs w:val="28"/>
          <w:lang w:eastAsia="ru-RU"/>
        </w:rPr>
        <w:t>. Германия захватила всю территорию Чехословакии. Чехия и Моравия были присоединены к Германии в качестве протектората, а в Словакии было создано марионеточное правительство.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условиях роста военной угрозы со стороны Германии в Москве в марте-августе </w:t>
      </w:r>
      <w:smartTag w:uri="urn:schemas-microsoft-com:office:smarttags" w:element="metricconverter">
        <w:smartTagPr>
          <w:attr w:name="ProductID" w:val="1939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1939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велись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 xml:space="preserve">англо-франко-советские </w:t>
      </w:r>
      <w:r>
        <w:rPr>
          <w:rFonts w:ascii="Times New Roman" w:hAnsi="Times New Roman"/>
          <w:sz w:val="28"/>
          <w:szCs w:val="28"/>
          <w:lang w:eastAsia="ru-RU"/>
        </w:rPr>
        <w:t xml:space="preserve">переговоры по заключению договора о взаимопомощи.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 xml:space="preserve">амнем преткновения на переговорах явилась позиция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Анг</w:t>
      </w:r>
      <w:r>
        <w:rPr>
          <w:rFonts w:ascii="Times New Roman" w:hAnsi="Times New Roman"/>
          <w:sz w:val="28"/>
          <w:szCs w:val="28"/>
          <w:lang w:eastAsia="ru-RU"/>
        </w:rPr>
        <w:t xml:space="preserve">лии и Франции, которые добивались безусловного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вступле</w:t>
      </w:r>
      <w:r>
        <w:rPr>
          <w:rFonts w:ascii="Times New Roman" w:hAnsi="Times New Roman"/>
          <w:sz w:val="28"/>
          <w:szCs w:val="28"/>
          <w:lang w:eastAsia="ru-RU"/>
        </w:rPr>
        <w:t>ни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 xml:space="preserve"> в войну СССР, если они подвергнутся агрессии, сами же оговаривали свою помощь Советскому Союзу рядом условий. П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оскольку</w:t>
      </w:r>
      <w:r>
        <w:rPr>
          <w:rFonts w:ascii="Times New Roman" w:hAnsi="Times New Roman"/>
          <w:sz w:val="28"/>
          <w:szCs w:val="28"/>
          <w:lang w:eastAsia="ru-RU"/>
        </w:rPr>
        <w:t xml:space="preserve"> СССР не имел общей границы с Германией, он добивался от партнеров по переговорам согласия на проход своих войск через территорию Польши; получив отказ,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со</w:t>
      </w:r>
      <w:r>
        <w:rPr>
          <w:rFonts w:ascii="Times New Roman" w:hAnsi="Times New Roman"/>
          <w:sz w:val="28"/>
          <w:szCs w:val="28"/>
          <w:lang w:eastAsia="ru-RU"/>
        </w:rPr>
        <w:t>ветская делегация 22 августа прервала переговоры. Провал п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ереговоров</w:t>
      </w:r>
      <w:r>
        <w:rPr>
          <w:rFonts w:ascii="Times New Roman" w:hAnsi="Times New Roman"/>
          <w:sz w:val="28"/>
          <w:szCs w:val="28"/>
          <w:lang w:eastAsia="ru-RU"/>
        </w:rPr>
        <w:t xml:space="preserve"> был выгоден Германии, которая смогла сорвать тройственн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ы</w:t>
      </w:r>
      <w:r>
        <w:rPr>
          <w:rFonts w:ascii="Times New Roman" w:hAnsi="Times New Roman"/>
          <w:sz w:val="28"/>
          <w:szCs w:val="28"/>
          <w:lang w:eastAsia="ru-RU"/>
        </w:rPr>
        <w:t>й антигерманский военный союз.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мае </w:t>
      </w:r>
      <w:smartTag w:uri="urn:schemas-microsoft-com:office:smarttags" w:element="metricconverter">
        <w:smartTagPr>
          <w:attr w:name="ProductID" w:val="1939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1939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Германия заявила о желании улучшить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от</w:t>
      </w:r>
      <w:r>
        <w:rPr>
          <w:rFonts w:ascii="Times New Roman" w:hAnsi="Times New Roman"/>
          <w:sz w:val="28"/>
          <w:szCs w:val="28"/>
          <w:lang w:eastAsia="ru-RU"/>
        </w:rPr>
        <w:t>ношения с СССР, если он не пойдет по пути «окружения» Г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ермании</w:t>
      </w:r>
      <w:r>
        <w:rPr>
          <w:rFonts w:ascii="Times New Roman" w:hAnsi="Times New Roman"/>
          <w:sz w:val="28"/>
          <w:szCs w:val="28"/>
          <w:lang w:eastAsia="ru-RU"/>
        </w:rPr>
        <w:t xml:space="preserve"> вместе с Англией и Францией. 23 августа </w:t>
      </w:r>
      <w:smartTag w:uri="urn:schemas-microsoft-com:office:smarttags" w:element="metricconverter">
        <w:smartTagPr>
          <w:attr w:name="ProductID" w:val="1939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1939 г</w:t>
        </w:r>
      </w:smartTag>
      <w:r>
        <w:rPr>
          <w:rFonts w:ascii="Times New Roman" w:hAnsi="Times New Roman"/>
          <w:sz w:val="28"/>
          <w:szCs w:val="28"/>
          <w:lang w:eastAsia="ru-RU"/>
        </w:rPr>
        <w:t>. в М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осковском</w:t>
      </w:r>
      <w:r>
        <w:rPr>
          <w:rFonts w:ascii="Times New Roman" w:hAnsi="Times New Roman"/>
          <w:sz w:val="28"/>
          <w:szCs w:val="28"/>
          <w:lang w:eastAsia="ru-RU"/>
        </w:rPr>
        <w:t xml:space="preserve"> Кремле нарком иностранных дел СССР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В.М.Мо</w:t>
      </w:r>
      <w:r>
        <w:rPr>
          <w:rFonts w:ascii="Times New Roman" w:hAnsi="Times New Roman"/>
          <w:sz w:val="28"/>
          <w:szCs w:val="28"/>
          <w:lang w:eastAsia="ru-RU"/>
        </w:rPr>
        <w:t>лотов</w:t>
      </w:r>
      <w:r>
        <w:rPr>
          <w:rFonts w:ascii="Times New Roman" w:hAnsi="Times New Roman"/>
          <w:smallCap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 министр иностранных дел Германии Риббентроп под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 xml:space="preserve">исали советско-германский договор о ненападении сроком на 10 лет. Он предусматривал как отказ от агрессии в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отно</w:t>
      </w:r>
      <w:r>
        <w:rPr>
          <w:rFonts w:ascii="Times New Roman" w:hAnsi="Times New Roman"/>
          <w:sz w:val="28"/>
          <w:szCs w:val="28"/>
          <w:lang w:eastAsia="ru-RU"/>
        </w:rPr>
        <w:t>ш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друг друга, так и от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поддержки третьих стран, в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слу</w:t>
      </w:r>
      <w:r>
        <w:rPr>
          <w:rFonts w:ascii="Times New Roman" w:hAnsi="Times New Roman"/>
          <w:sz w:val="28"/>
          <w:szCs w:val="28"/>
          <w:lang w:eastAsia="ru-RU"/>
        </w:rPr>
        <w:t>чае их нападения н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 xml:space="preserve">а </w:t>
      </w:r>
      <w:r>
        <w:rPr>
          <w:rFonts w:ascii="Times New Roman" w:hAnsi="Times New Roman"/>
          <w:sz w:val="28"/>
          <w:szCs w:val="28"/>
          <w:lang w:eastAsia="ru-RU"/>
        </w:rPr>
        <w:t>одну из договаривающихся сторон.</w:t>
      </w:r>
    </w:p>
    <w:p w:rsidR="0088076B" w:rsidRDefault="0088076B" w:rsidP="0088076B">
      <w:pPr>
        <w:keepNext/>
        <w:autoSpaceDE w:val="0"/>
        <w:autoSpaceDN w:val="0"/>
        <w:spacing w:before="240" w:after="6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 сентября </w:t>
      </w:r>
      <w:smartTag w:uri="urn:schemas-microsoft-com:office:smarttags" w:element="metricconverter">
        <w:smartTagPr>
          <w:attr w:name="ProductID" w:val="1939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1939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Германия напала на Польшу. 3 сентября Франция и Англия объявили Германии войну.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Началась </w:t>
      </w:r>
      <w:r>
        <w:rPr>
          <w:rFonts w:ascii="Times New Roman" w:hAnsi="Times New Roman"/>
          <w:b/>
          <w:color w:val="008000"/>
          <w:sz w:val="28"/>
          <w:szCs w:val="28"/>
          <w:lang w:eastAsia="ru-RU"/>
        </w:rPr>
        <w:t>вто</w:t>
      </w:r>
      <w:r>
        <w:rPr>
          <w:rFonts w:ascii="Times New Roman" w:hAnsi="Times New Roman"/>
          <w:b/>
          <w:sz w:val="28"/>
          <w:szCs w:val="28"/>
          <w:lang w:eastAsia="ru-RU"/>
        </w:rPr>
        <w:t>рая мировая война</w:t>
      </w:r>
      <w:r>
        <w:rPr>
          <w:rFonts w:ascii="Times New Roman" w:hAnsi="Times New Roman"/>
          <w:sz w:val="28"/>
          <w:szCs w:val="28"/>
          <w:lang w:eastAsia="ru-RU"/>
        </w:rPr>
        <w:t>. В короткий срок польская армия была р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азгромлена,</w:t>
      </w:r>
      <w:r>
        <w:rPr>
          <w:rFonts w:ascii="Times New Roman" w:hAnsi="Times New Roman"/>
          <w:sz w:val="28"/>
          <w:szCs w:val="28"/>
          <w:lang w:eastAsia="ru-RU"/>
        </w:rPr>
        <w:t xml:space="preserve"> правительство Польши бежало в Лондон. 17 се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нтября</w:t>
      </w:r>
      <w:r>
        <w:rPr>
          <w:rFonts w:ascii="Times New Roman" w:hAnsi="Times New Roman"/>
          <w:sz w:val="28"/>
          <w:szCs w:val="28"/>
          <w:lang w:eastAsia="ru-RU"/>
        </w:rPr>
        <w:t xml:space="preserve"> Красная Армия перешла советско-польскую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грани</w:t>
      </w:r>
      <w:r>
        <w:rPr>
          <w:rFonts w:ascii="Times New Roman" w:hAnsi="Times New Roman"/>
          <w:sz w:val="28"/>
          <w:szCs w:val="28"/>
          <w:lang w:eastAsia="ru-RU"/>
        </w:rPr>
        <w:t xml:space="preserve">цу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к концу сентября присоединила к СССР захваченные  в </w:t>
      </w:r>
      <w:smartTag w:uri="urn:schemas-microsoft-com:office:smarttags" w:element="metricconverter">
        <w:smartTagPr>
          <w:attr w:name="ProductID" w:val="1920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1920 г</w:t>
        </w:r>
      </w:smartTag>
      <w:r>
        <w:rPr>
          <w:rFonts w:ascii="Times New Roman" w:hAnsi="Times New Roman"/>
          <w:sz w:val="28"/>
          <w:szCs w:val="28"/>
          <w:lang w:eastAsia="ru-RU"/>
        </w:rPr>
        <w:t>. западные земли Украины и Белоруссии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льша</w:t>
      </w:r>
      <w:r>
        <w:rPr>
          <w:rFonts w:ascii="Times New Roman" w:hAnsi="Times New Roman"/>
          <w:sz w:val="28"/>
          <w:szCs w:val="28"/>
          <w:lang w:eastAsia="ru-RU"/>
        </w:rPr>
        <w:t xml:space="preserve"> как самостоятельное государство перестала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суще</w:t>
      </w:r>
      <w:r>
        <w:rPr>
          <w:rFonts w:ascii="Times New Roman" w:hAnsi="Times New Roman"/>
          <w:sz w:val="28"/>
          <w:szCs w:val="28"/>
          <w:lang w:eastAsia="ru-RU"/>
        </w:rPr>
        <w:t>ст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вовать.</w:t>
      </w:r>
      <w:r>
        <w:rPr>
          <w:rFonts w:ascii="Times New Roman" w:hAnsi="Times New Roman"/>
          <w:sz w:val="28"/>
          <w:szCs w:val="28"/>
          <w:lang w:eastAsia="ru-RU"/>
        </w:rPr>
        <w:t xml:space="preserve"> 28 сентября — 10 октября </w:t>
      </w:r>
      <w:smartTag w:uri="urn:schemas-microsoft-com:office:smarttags" w:element="metricconverter">
        <w:smartTagPr>
          <w:attr w:name="ProductID" w:val="1939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1939 г</w:t>
        </w:r>
      </w:smartTag>
      <w:r>
        <w:rPr>
          <w:rFonts w:ascii="Times New Roman" w:hAnsi="Times New Roman"/>
          <w:sz w:val="28"/>
          <w:szCs w:val="28"/>
          <w:lang w:eastAsia="ru-RU"/>
        </w:rPr>
        <w:t>. СССР заключил д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 xml:space="preserve">говоры о взаимопомощи с государствами Прибалтики,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пре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усматривавшие</w:t>
      </w:r>
      <w:r>
        <w:rPr>
          <w:rFonts w:ascii="Times New Roman" w:hAnsi="Times New Roman"/>
          <w:sz w:val="28"/>
          <w:szCs w:val="28"/>
          <w:lang w:eastAsia="ru-RU"/>
        </w:rPr>
        <w:t xml:space="preserve"> размещение советских гарнизонов и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воен</w:t>
      </w:r>
      <w:r>
        <w:rPr>
          <w:rFonts w:ascii="Times New Roman" w:hAnsi="Times New Roman"/>
          <w:sz w:val="28"/>
          <w:szCs w:val="28"/>
          <w:lang w:eastAsia="ru-RU"/>
        </w:rPr>
        <w:t>но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-морских</w:t>
      </w:r>
      <w:r>
        <w:rPr>
          <w:rFonts w:ascii="Times New Roman" w:hAnsi="Times New Roman"/>
          <w:sz w:val="28"/>
          <w:szCs w:val="28"/>
          <w:lang w:eastAsia="ru-RU"/>
        </w:rPr>
        <w:t xml:space="preserve"> ба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 xml:space="preserve"> на территории Эстонии, Латвии и Литвы.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12 марта 1940 года в Москве между СССР и Финляндией был подписан мирный договор. Финляндия отказалась от участия в антисоветских коалициях, отодвинула границу на Карельском перешейке на </w:t>
      </w:r>
      <w:smartTag w:uri="urn:schemas-microsoft-com:office:smarttags" w:element="metricconverter">
        <w:smartTagPr>
          <w:attr w:name="ProductID" w:val="150 км"/>
        </w:smartTagPr>
        <w:r>
          <w:rPr>
            <w:rFonts w:ascii="Times New Roman" w:hAnsi="Times New Roman"/>
            <w:sz w:val="28"/>
            <w:szCs w:val="28"/>
            <w:lang w:eastAsia="ru-RU"/>
          </w:rPr>
          <w:t>150 км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 от Ленинграда (до Выборга), передала СССР ряд других территорий, а также островов в Финском заливе. Большая часть присоединенных территорий была объединена с Карельской АССР, которую преобразовали в Карело-Финскую ССР и включили в состав СССР на правах союзной республики..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июне </w:t>
      </w:r>
      <w:smartTag w:uri="urn:schemas-microsoft-com:office:smarttags" w:element="metricconverter">
        <w:smartTagPr>
          <w:attr w:name="ProductID" w:val="1940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1940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Советское правительство обвинило правительства прибалтийских государств в нарушении пактов о взаимопомощи и ввело на территорию Прибалтики дополнительные войска. Военное давление СССР привело к изменению политической ситуации в Эстонии, Латвии и Литве. Там были сформированы правительства просоветской ориентации, которые провозгласили свои республики социалистическими и обратились к советскому руководству с просьбой включить их в состав СССР. В августе </w:t>
      </w:r>
      <w:smartTag w:uri="urn:schemas-microsoft-com:office:smarttags" w:element="metricconverter">
        <w:smartTagPr>
          <w:attr w:name="ProductID" w:val="1940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1940 г</w:t>
        </w:r>
      </w:smartTag>
      <w:r>
        <w:rPr>
          <w:rFonts w:ascii="Times New Roman" w:hAnsi="Times New Roman"/>
          <w:sz w:val="28"/>
          <w:szCs w:val="28"/>
          <w:lang w:eastAsia="ru-RU"/>
        </w:rPr>
        <w:t>. Литовская, Латвийская и Эстонская советские социалистические республики стали составными частями Советского Союза.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30 июня  Молдавию  включили в состав СССР в качестве союзной республики.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итоге внешнеполитической активности СССР его состав к осени </w:t>
      </w:r>
      <w:smartTag w:uri="urn:schemas-microsoft-com:office:smarttags" w:element="metricconverter">
        <w:smartTagPr>
          <w:attr w:name="ProductID" w:val="1940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1940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вырос до 16 союзных республик, значительно увеличилась европейская территория Советского Союза. Это создало условия для укрепления обороноспособности СССР на северо-западных, западных и юго-западных границах. Однако к июню </w:t>
      </w:r>
      <w:smartTag w:uri="urn:schemas-microsoft-com:office:smarttags" w:element="metricconverter">
        <w:smartTagPr>
          <w:attr w:name="ProductID" w:val="1941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1941 г</w:t>
        </w:r>
      </w:smartTag>
      <w:r>
        <w:rPr>
          <w:rFonts w:ascii="Times New Roman" w:hAnsi="Times New Roman"/>
          <w:sz w:val="28"/>
          <w:szCs w:val="28"/>
          <w:lang w:eastAsia="ru-RU"/>
        </w:rPr>
        <w:t>. новые границы не были надежно укреплены.</w:t>
      </w:r>
    </w:p>
    <w:p w:rsidR="0088076B" w:rsidRDefault="0088076B" w:rsidP="0088076B">
      <w:pPr>
        <w:keepNext/>
        <w:autoSpaceDE w:val="0"/>
        <w:autoSpaceDN w:val="0"/>
        <w:spacing w:before="240" w:after="6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2.Накануне Великой Отечественной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войны основной упор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был сделан на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развитие восточных районов страны, где предусматривалось строительство значительного числа предприятий-дублеров. Особое значение придавалось топливно-энергетической базе — расширению Кузнецкого угольного бассейна и созданию в районе между Волгой и Уралом новой нефтяной базы — «Второго Баку». Однако до начала войны ни одно из предприятий-дублеров в строй не было введено.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Второй особенностью стало всемерное развитие оборонной промышленности. В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19</w:t>
      </w:r>
      <w:r>
        <w:rPr>
          <w:rFonts w:ascii="Times New Roman" w:hAnsi="Times New Roman"/>
          <w:sz w:val="28"/>
          <w:szCs w:val="28"/>
          <w:lang w:eastAsia="ru-RU"/>
        </w:rPr>
        <w:t>38-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19</w:t>
      </w:r>
      <w:r>
        <w:rPr>
          <w:rFonts w:ascii="Times New Roman" w:hAnsi="Times New Roman"/>
          <w:sz w:val="28"/>
          <w:szCs w:val="28"/>
          <w:lang w:eastAsia="ru-RU"/>
        </w:rPr>
        <w:t xml:space="preserve">40 гг. ежегодный прирост оборонной продукции составлял почти 40%, что примерно втрое превышало общие темпы роста промышленного производства. Было свернуто производство техники для сельского хозяйства, автомашин для гражданских целей. Тракторные заводы переключались на производство танков. Было прекращено жилищное строительство. </w:t>
      </w:r>
    </w:p>
    <w:p w:rsidR="0088076B" w:rsidRDefault="0088076B" w:rsidP="0088076B">
      <w:pPr>
        <w:keepNext/>
        <w:autoSpaceDE w:val="0"/>
        <w:autoSpaceDN w:val="0"/>
        <w:spacing w:before="240" w:after="6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Победа колхозного строя поставила крестьян в прямую зависимость от государства. Труд на общественной ниве был почти бесплатным трудом на государство. Труд в личном подсобном хозяйстве был трудом на себя. Оставив в распоряжении крестьян личное подсобное хозяйство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(ЛПХ),</w:t>
      </w:r>
      <w:r>
        <w:rPr>
          <w:rFonts w:ascii="Times New Roman" w:hAnsi="Times New Roman"/>
          <w:sz w:val="28"/>
          <w:szCs w:val="28"/>
          <w:lang w:eastAsia="ru-RU"/>
        </w:rPr>
        <w:t xml:space="preserve"> государство сняло с себя заботу о пропитании колхозников. Естественная забота о себе и своей семье заставляла крестьян уделять главное внимание своему саду и огороду. Были трудоспособные колхозники, которые за год не выработали ни одного трудодня. Накануне войны руководство СССР ужесточило свою аграрную политику. Прежде всего, под знаменем борьбы с «разбазариванием» и «расхищением» общественных земель началась борьба с ЛПХ. Путем обмера приусадебных участков колхозников и единоличников их размеры сократили.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Сельскохозяйственное переселение стало вторым направлением предвоенной аграрной политики. Из центральных малоземельных районов в плановом порядке на Дальний Восток, в Забайкалье и другие восточные районы страны за два года (1939-1940 гг.) переселили 137 тыс. семей колхозников. Одновременно была начата борьба с хуторами, главным образом на территориях, вошедших в состав СССР в 1939-1940 гг. Наконец, в целях укрепления трудовой дисциплины в колхозах ЦК партии установил обязательный минимум трудодней в году (от 60 в зерновых до 100 в хлопковых районах СССР). Трудоспособные колхозники, не выработавшие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труд минимум,</w:t>
      </w:r>
      <w:r>
        <w:rPr>
          <w:rFonts w:ascii="Times New Roman" w:hAnsi="Times New Roman"/>
          <w:sz w:val="28"/>
          <w:szCs w:val="28"/>
          <w:lang w:eastAsia="ru-RU"/>
        </w:rPr>
        <w:t xml:space="preserve"> исключались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из колхоза и отправлялись на принудительные работы.</w:t>
      </w:r>
    </w:p>
    <w:p w:rsidR="0088076B" w:rsidRDefault="0088076B" w:rsidP="0088076B">
      <w:pPr>
        <w:keepNext/>
        <w:autoSpaceDE w:val="0"/>
        <w:autoSpaceDN w:val="0"/>
        <w:spacing w:before="240" w:after="6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Тяжелые условия жизни и работы,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вынуж</w:t>
      </w:r>
      <w:r>
        <w:rPr>
          <w:rFonts w:ascii="Times New Roman" w:hAnsi="Times New Roman"/>
          <w:sz w:val="28"/>
          <w:szCs w:val="28"/>
          <w:lang w:eastAsia="ru-RU"/>
        </w:rPr>
        <w:t xml:space="preserve">дали огромные массы рабочих кочевать с места на место в поисках лучших условий. Руководство страны на рубеже 1930-40-х гг. решило покончить с высокой текучестью рабочей силы чрезвычайными мерами — антирабочим законодательством. Во-первых, с </w:t>
      </w:r>
      <w:smartTag w:uri="urn:schemas-microsoft-com:office:smarttags" w:element="metricconverter">
        <w:smartTagPr>
          <w:attr w:name="ProductID" w:val="1939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1939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рабочие и служащие, увольнявшиеся по собственному желанию, обязаны были за месяц до увольнения предупредить об этом администрацию. Трижды опоздавшие на работу в течение месяца на 20 мин. увольнялись как прогульщики (во время войны их судили и отправляли в трудовые концлагеря). Во-вторых, с января </w:t>
      </w:r>
      <w:smartTag w:uri="urn:schemas-microsoft-com:office:smarttags" w:element="metricconverter">
        <w:smartTagPr>
          <w:attr w:name="ProductID" w:val="1939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1939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была введена единая трудовая книжка, без которой нельзя было устроиться на работу. В-третьих, в июне </w:t>
      </w:r>
      <w:smartTag w:uri="urn:schemas-microsoft-com:office:smarttags" w:element="metricconverter">
        <w:smartTagPr>
          <w:attr w:name="ProductID" w:val="1940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1940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были введены восьмичасовой рабочий день, семидневная рабочая неделя и запрещен самовольный уход с работы рабочих и служащих. В-четвертых, с осени </w:t>
      </w:r>
      <w:smartTag w:uri="urn:schemas-microsoft-com:office:smarttags" w:element="metricconverter">
        <w:smartTagPr>
          <w:attr w:name="ProductID" w:val="1940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1940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наркомы СССР получили право перевода рабочих и служащих с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одних предприятий и учреждений на другие без их согласия. Эта мера преследовала цель обеспечить рабочей силой новостройки, особенно расположенные в отдаленных районах. Более того, правительство приняло постановление о снижении сдельных расценок и повышении норм выработки, что привело к серьезному снижению зарплаты рабочих. </w:t>
      </w:r>
    </w:p>
    <w:p w:rsidR="0088076B" w:rsidRDefault="0088076B" w:rsidP="0088076B">
      <w:pPr>
        <w:keepNext/>
        <w:autoSpaceDE w:val="0"/>
        <w:autoSpaceDN w:val="0"/>
        <w:spacing w:before="240" w:after="6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 сентября </w:t>
      </w:r>
      <w:smartTag w:uri="urn:schemas-microsoft-com:office:smarttags" w:element="metricconverter">
        <w:smartTagPr>
          <w:attr w:name="ProductID" w:val="1939 г"/>
        </w:smartTagPr>
        <w:r>
          <w:rPr>
            <w:rFonts w:ascii="Times New Roman" w:hAnsi="Times New Roman"/>
            <w:color w:val="008000"/>
            <w:sz w:val="28"/>
            <w:szCs w:val="28"/>
            <w:lang w:eastAsia="ru-RU"/>
          </w:rPr>
          <w:t>19</w:t>
        </w:r>
        <w:r>
          <w:rPr>
            <w:rFonts w:ascii="Times New Roman" w:hAnsi="Times New Roman"/>
            <w:sz w:val="28"/>
            <w:szCs w:val="28"/>
            <w:lang w:eastAsia="ru-RU"/>
          </w:rPr>
          <w:t>39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Верховный Совет СССР принял Закон «О всеобщей воинской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обязанности»,</w:t>
      </w:r>
      <w:r>
        <w:rPr>
          <w:rFonts w:ascii="Times New Roman" w:hAnsi="Times New Roman"/>
          <w:sz w:val="28"/>
          <w:szCs w:val="28"/>
          <w:lang w:eastAsia="ru-RU"/>
        </w:rPr>
        <w:t xml:space="preserve"> по которому на действительную службу призывались мужчины, достигшие 19-летнего, а окончившие среднюю школу —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18-л</w:t>
      </w:r>
      <w:r>
        <w:rPr>
          <w:rFonts w:ascii="Times New Roman" w:hAnsi="Times New Roman"/>
          <w:sz w:val="28"/>
          <w:szCs w:val="28"/>
          <w:lang w:eastAsia="ru-RU"/>
        </w:rPr>
        <w:t xml:space="preserve">етнего возраста. Это позволило резко увеличить численность Красной Армии, которая к началу войны превысила 5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млн.человек.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1938-1939 гг. территориально-милиционная система комплектования вооруженных сил была заменена на кадровую. Одновременно увеличилось число военных вузов. Это привело к улучшению обучения личного состава. Для повышения роли высшего командного состава в </w:t>
      </w:r>
      <w:smartTag w:uri="urn:schemas-microsoft-com:office:smarttags" w:element="metricconverter">
        <w:smartTagPr>
          <w:attr w:name="ProductID" w:val="1940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1940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установили звания генералов и адмиралов, отменили институт военных комиссаров (введен в </w:t>
      </w:r>
      <w:smartTag w:uri="urn:schemas-microsoft-com:office:smarttags" w:element="metricconverter">
        <w:smartTagPr>
          <w:attr w:name="ProductID" w:val="1937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1937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.). С лета </w:t>
      </w:r>
      <w:smartTag w:uri="urn:schemas-microsoft-com:office:smarttags" w:element="metricconverter">
        <w:smartTagPr>
          <w:attr w:name="ProductID" w:val="1940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1940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в РККА возобновилось прерванное в </w:t>
      </w:r>
      <w:smartTag w:uri="urn:schemas-microsoft-com:office:smarttags" w:element="metricconverter">
        <w:smartTagPr>
          <w:attr w:name="ProductID" w:val="1937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1937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формирование крупных бронетанковых соединений (механизированных корпусов и отдельных танковых дивизий), а в начале </w:t>
      </w:r>
      <w:smartTag w:uri="urn:schemas-microsoft-com:office:smarttags" w:element="metricconverter">
        <w:smartTagPr>
          <w:attr w:name="ProductID" w:val="1941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1941 г</w:t>
        </w:r>
      </w:smartTag>
      <w:r>
        <w:rPr>
          <w:rFonts w:ascii="Times New Roman" w:hAnsi="Times New Roman"/>
          <w:sz w:val="28"/>
          <w:szCs w:val="28"/>
          <w:lang w:eastAsia="ru-RU"/>
        </w:rPr>
        <w:t>. — формирование воздушно-десантных корпусов.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начале июня </w:t>
      </w:r>
      <w:smartTag w:uri="urn:schemas-microsoft-com:office:smarttags" w:element="metricconverter">
        <w:smartTagPr>
          <w:attr w:name="ProductID" w:val="1941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1941 г</w:t>
        </w:r>
      </w:smartTag>
      <w:r>
        <w:rPr>
          <w:rFonts w:ascii="Times New Roman" w:hAnsi="Times New Roman"/>
          <w:sz w:val="28"/>
          <w:szCs w:val="28"/>
          <w:lang w:eastAsia="ru-RU"/>
        </w:rPr>
        <w:t>. было начато выдвижение к западным границам войск из внутренних военных округов. Однако сами границы, установленные в 1939-1940 гг. в ходе расширения СССР, не были должным образом укреплены.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Тяжелым ударом по боеспособности Вооруженных Сил СССР стали массовые репрессии против командного состава в 1937-1938 гг. Они были начаты в </w:t>
      </w:r>
      <w:smartTag w:uri="urn:schemas-microsoft-com:office:smarttags" w:element="metricconverter">
        <w:smartTagPr>
          <w:attr w:name="ProductID" w:val="1937 г"/>
        </w:smartTagPr>
        <w:r>
          <w:rPr>
            <w:rFonts w:ascii="Times New Roman" w:hAnsi="Times New Roman"/>
            <w:sz w:val="28"/>
            <w:szCs w:val="28"/>
            <w:lang w:eastAsia="ru-RU"/>
          </w:rPr>
          <w:t>1937 г</w:t>
        </w:r>
      </w:smartTag>
      <w:r>
        <w:rPr>
          <w:rFonts w:ascii="Times New Roman" w:hAnsi="Times New Roman"/>
          <w:sz w:val="28"/>
          <w:szCs w:val="28"/>
          <w:lang w:eastAsia="ru-RU"/>
        </w:rPr>
        <w:t>. расстрелом заместителя наркома обороны, Маршала Советского Союза М.Н.Тухачевского и коснулись более 40 тыс. командиров. Накануне Великой Отечественной войны было уничтожено 2/3 высшего командного состава Красной Армии.</w:t>
      </w: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076B" w:rsidRDefault="0088076B" w:rsidP="0088076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A5093" w:rsidRDefault="002A5093">
      <w:bookmarkStart w:id="0" w:name="_GoBack"/>
      <w:bookmarkEnd w:id="0"/>
    </w:p>
    <w:sectPr w:rsidR="002A5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AE12AB"/>
    <w:multiLevelType w:val="hybridMultilevel"/>
    <w:tmpl w:val="954615C4"/>
    <w:lvl w:ilvl="0" w:tplc="1D64096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E1F"/>
    <w:rsid w:val="002A5093"/>
    <w:rsid w:val="006F4E1F"/>
    <w:rsid w:val="0088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34634-992C-49C3-B481-DD7EA49B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76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4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2186</Words>
  <Characters>12463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2025-02-27T16:22:00Z</dcterms:created>
  <dcterms:modified xsi:type="dcterms:W3CDTF">2025-02-27T16:22:00Z</dcterms:modified>
</cp:coreProperties>
</file>