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54" w:rsidRDefault="00130D54" w:rsidP="00130D54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6"/>
          <w:szCs w:val="36"/>
        </w:rPr>
        <w:t xml:space="preserve">Раздел 9    </w:t>
      </w:r>
      <w:r>
        <w:rPr>
          <w:rFonts w:eastAsia="Times New Roman"/>
          <w:b/>
          <w:bCs/>
          <w:iCs/>
          <w:sz w:val="32"/>
          <w:szCs w:val="32"/>
          <w:lang w:eastAsia="ru-RU"/>
        </w:rPr>
        <w:t>К пику могущества и распаду: СССР в 1945-1991 гг.</w:t>
      </w:r>
    </w:p>
    <w:p w:rsidR="00130D54" w:rsidRDefault="00130D54" w:rsidP="00130D54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i/>
          <w:sz w:val="28"/>
          <w:szCs w:val="28"/>
        </w:rPr>
        <w:t xml:space="preserve">Лекция 2. </w:t>
      </w:r>
      <w:r>
        <w:rPr>
          <w:rFonts w:cstheme="minorHAnsi"/>
          <w:b/>
          <w:sz w:val="28"/>
          <w:szCs w:val="28"/>
        </w:rPr>
        <w:t xml:space="preserve">                  Перестройка </w:t>
      </w:r>
    </w:p>
    <w:p w:rsidR="00130D54" w:rsidRDefault="00130D54" w:rsidP="00130D54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                             Рассматриваемые вопросы                </w:t>
      </w:r>
    </w:p>
    <w:p w:rsidR="00130D54" w:rsidRDefault="00130D54" w:rsidP="00130D54">
      <w:pPr>
        <w:pStyle w:val="a3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Межнациональные конфликты.</w:t>
      </w:r>
    </w:p>
    <w:p w:rsidR="00130D54" w:rsidRDefault="00130D54" w:rsidP="00130D54">
      <w:pPr>
        <w:pStyle w:val="a3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Внешнеполи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softHyphen/>
        <w:t>тический курс СССР.</w:t>
      </w:r>
    </w:p>
    <w:p w:rsidR="00130D54" w:rsidRDefault="00130D54" w:rsidP="00130D54">
      <w:pPr>
        <w:spacing w:after="0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 конце 1970-х гг. продолжалась стагнация производства, увеличивалось научно-техническое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ставание от стран Запада, обозначился кризис социальной сферы, деформировалась мораль. В правящей элите постепенно сложилась группа руково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дителей (М.С. Горбачев, А.Н. Яковлев, Э.А. Шеварднадзе и др.), готовая пойти на опреде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ленные перемены. В марте 1985 г. М.С. Горбачев, став Генераль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секретарем ЦК КПСС, пришел к власти. Начался период,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торый впоследствии получил название «перестройка».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апрельском 1985 г. Пленуме ЦК КПСС был провозглашен курс на ускорение социально-экономического развития страны, большая роль отводилась развитию машиностроения, а также 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тивизации «человеческого фактора»: определены меры по укреп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лению трудовой и технологической дисциплины, антиалкогольная кампания, улучшение работы с кадрами и т. д. Однако огромный бюрократический аппарат (более 18 млн. чело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век) глушил многие позитивные начинания. Не случайно уже в начале 1987 г. руководство заговорило о «торможении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форм консервативными силами».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1987-1988 гг. в экономической сфере были приняты законы о госпред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приятии и о кооперации. Первый - способствовал укреплению оперативной самостоятельности предприятий. Директивный госу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дарственный план заменялся госзаказом. Закон о кооперации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звал бурный рост негосударственного сектора экономики. В то же время, значительный рост заработной платы (в 1987-1988 гг. она возросла в среднем по стране в 1,4 раза) не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провождался повышением производительности труда и качества продукции. В результате возросла и разбалансированность народ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хозяйства, усиливалась инфляция, расстроилась финансовая система, 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стрилась ситуация на потребительском рынке, все большее коли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чество товаров попадало в разряд дефицитных.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усугубили катастрофа на Чернобыльской атом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электростанции (1986 г.), землетрясение в Армении (1988 г.). Только на частичную ликвидацию их последствий потребовались огромные материальные и финансовые средства.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Пробуксовывание экономических преобразований, неже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лание и неумение руководства последовательно идти курсом глу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боких реформ вызывали рост радикальных настроений в обществе. Их выразителем в значительной степени стал Борис Николаевич Ельцин, в ту пору первый секретарь Московского горкома партии, кандидат в члены Политбюро ЦК КПСС. Его выступление на 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тябрьском (1987 г.) Пленуме ЦК с критикой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консервативных сил в партийном руководстве, последовавшая отставка и развернутая против него кампания травли, заложили основу для последующего возвращения Ельцина в «большую политику», как политического деятеля общероссийского масштаба.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Попыткой реформирования партии и всей советской поли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тической системы «сверху» стали решения XIX Всесоюзной пар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тийной конференции в апреле 1988 г., предусматривавшие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единение с «социалистическими ценностями» некоторых элемен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политической доктрины либерализма. Был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возглашен курс на создание правого государства, внедрение 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ципа разделения властей (при сохранении руководящей роли КПСС), реализацию принципов парламентаризма (в советской форме).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1989-1990 гг. фак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тически социально-политические процессы в стране вышли из-под контроля Горбачева. Происходило неуклонное смещение движущей силы реформационных процессов от центральной власти - на места, от либерально настроенной бюрократии - к массовым движениям, новым партиям. В обществе быстро шло формирование многопар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тийной системы и становление политического плюрализма. В 1988-1989 гг. возник целый ряд оппозиционных КПСС партий и движений либерального толка: «Демократический Союз», «Демо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кратическая партия России», объединение «Демократическая 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сия» и др. Социал-демократическое направление было представ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лено Социалистической и Социал-демократической партиями. К быстро формировавшемуся национал-патриотическому крылу принадлежали Либерально-демократическая партия, движение «Память».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союзных республиках на платформе поддержки «социалистического обновления» и идеи национально-культурного возрождения возникли народные фронты, которые быстро сменили политические ориентиры и взяли курс на достижение полного суверенитета и создание независимых национальных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сударств: Литва, Латвия, Эстония, Молдова, Украина, Армения и Грузия. В качестве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литического противовеса этим движениям с помощью центра возникли «Интерфронты», чью социальную базу составило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имущественно русскоязычное население.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 изменения в стране получили свою леги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тимность в ходе первых демократических выборов в новые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представительной власти весной 1989 г. Поли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тическим форумом, где сталкивались общественные силы различ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ориентации, стали Съезды народных депутатов СССР. На базе Межрегиональной депутатской группы (Ю.Н.Афанасьев, Б.Н.Ельцин, Г.X.Попов, А.Д.Сахаров) формировались многие политические движе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либерального направления. Они выступали за приватизацию госсобственности, свободу личности и систему полноценной пар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ламентской демократии западного толка. Стремительно теряла свое влияние на массы коммунистическая идеология, дискредитиро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ванная как грузом прошлого, так и неспособностью адекватно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ветить на вызов времени.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Начался массовый выход из партии (в 1989 г. - 140 тысяч человек, в 1990 г. - 2 миллиона 712 тысяч). Из КПСС вышла боль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шая часть компартий - Литвы, Латвии, Эстонии, организовавших самостоятельные партии социал-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демократического типа. Фактиче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 прекратили свое существование компартии Грузии, Армении, Молдовы. Внутри КПСС окончательно оформилось несколько идейно-теоретических течений и платформ: «Демократическая платформа» (Афанасьев, Ельцин, Лысенко, Шостаковский), «Мар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ксистская платформа» (Бузгалин, Калганов, Липицкий) и др.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 XXVIII съезда партии (в 1990 г.), который, по замыслу Горба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чева и его окружения, должен был консолидировать центристские силы в КПСС, партию покинули сторонники ее радикального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новления. КПСС вынуждена была формально отказаться от монополии на власть и конституционного закреп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ления своей «руководящей» роли в обществе.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партийно-бюрократическая номенклатура сохраняла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дежду восстановить свою власть и влияние. </w:t>
      </w:r>
    </w:p>
    <w:p w:rsidR="00130D54" w:rsidRDefault="00130D54" w:rsidP="00130D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Межнациональные конфликты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Опасным очагом поли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тического и социального напряжения стали межнациональные конфликты: спор между Арменией и Азербайджаном по проблеме Нагорного Кара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баха, сотни людей стали жертвами национальной розни в Фергане (1989 г.) и в Ошской области Киргизии (1990 г.). Конфликт между властями Грузии и грузинскими автономиями (Южная Осетия, Абхазия) вылился в вооруженное противостояние с 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численными жертвами. Резко обострились отношения между 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шиневом и Приднестровьем.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Стремясь удержать власть на местах, союзное руководство предпринимало попытки стабилизировать ситуацию с помощью силы. Однако использование войск в Тбилиси (апрель 1989 г.), в Баку (январь 1990 г.), в Вильнюсе (январь 1991 г.) вызвало волну возмущения и лишь усилило политическое противостояние между центром и республиками.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Накал политической борьбы в обществе сопровождался ухудшением экономического положения страны: увеличивался товарный дефицит, росла инфляция, летом 1989 г. началось забастовочное движение в шахтерских регионах. Была предпринята попытка разработать совместную экономическую программу с учетом предложений «центристов» (Горбачев) и «демократов» (Ельцин). Летом 1990 г. под руководством экономиста Г.Я. Явлинского был подготовлен проект перехода к некоторым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ментам рыночной экономики за 500 дней. Под давлением консерваторов Горбачев отказался от поддержки этой программы. Складывавшаяся было коалиция «центристов» и «демократов» была взорвана, а состояние экономики продолжало ухудшаться.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с вес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1990 по август 1991 гг. характеризовался переходом к прези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дентской форме правления (в марте 1990 г. на этот пост Верхов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Советом СССР был избран М.С.Горбачев), дальнейшим ухудшением экономического положения и углублением кризиса советской федерации. Проведенный в марте 1991 г. первый в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ветской истории Всесоюзный референдум о будущем Союза ССР, несмотря на победу сторонников единого государства (76,4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цента голосовавших), не изменил ситуацию, т.к. фактически не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стоялся именно в республиках, стремившихся обрести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государственную независимость (Литва, Латвия, Эстония, Молдо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ва, Армения, Грузия).</w:t>
      </w:r>
    </w:p>
    <w:p w:rsidR="00130D54" w:rsidRDefault="00130D54" w:rsidP="00130D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апреле 1991 г. начался «новоогаревский» переговорный процесс, в ходе которого слабеющий центр и союзные республи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«национализировавшие» его властные полномочия, попыта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найти взаимоприемлемый компромисс и разработать новый союзный договор.</w:t>
      </w:r>
    </w:p>
    <w:p w:rsidR="00130D54" w:rsidRDefault="00130D54" w:rsidP="00130D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D54" w:rsidRDefault="00130D54" w:rsidP="00130D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основу внешнеполи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softHyphen/>
        <w:t>тического курса СССР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была положена концепция «нового полити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ческого мышления». Она исходила из тезиса о многообразном, но взаимозависимом и целостном мире, невозможности решения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ждународных проблем силовым путем.</w:t>
      </w:r>
    </w:p>
    <w:p w:rsidR="00130D54" w:rsidRDefault="00130D54" w:rsidP="00130D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Серьезные позитивные изменения произошли в отношени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 СССР со странами Запада, и в первую очередь с США, стремившимися перейти от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фронтации к партнерству с учетом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циональных интересов. Заключенные с США договоры об унич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тожении ракет средней и меньшей дальности (1987 г.) и о сокра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щении стратегических наступательных вооружений (СНВ-1 - 1991 г.) означали начало процесса реального сокращения ядерных воо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ружений.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1989 г. были нормализованы советско-китайские 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шения, начался диалог с Японией по территориальной проблеме. В начале 1989 г. завершился вывод советских войск из Афганистана, в котором находились около 10 лет. СССР выступил посредником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шении камбоджийской проблемы, участвовал в переговорах о 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тижении независимости Намибией. СССР и США способствовали прекращению гражданской войны в Анголе и Мозамбике, началу политических реформ в ЮАР. Во время кризиса в Персидском заливе (1990-1991 гг.) Советский Союз стремился мирными, 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пломатическими средствами добиться освобождения Кувейта от иракской оккупации.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Перемены в СССР оказали огромное влияние на социалистические страны Восточной Евро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пы. В 1989-1990 гг. по ним прокатилась лавина революционных преобразований и охватили 8 стран с населением в 140 миллионов человек. Смена власти в ГДР, 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Венгрии, Чехословакии, Болгарии, Албании произошла 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путем. В результате народного восстания в Румынии был сметен режим Н. Чаушеску. Политические перемены в Югославии привели к распаду многонационального государства и войне меж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ее бывшими республиками. В октябре 1990 г. Германская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мократическая Республика вошла в состав ФРГ. Так завершилось длительное политическое противостояние Востока и Запада на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мецкой земле.</w:t>
      </w:r>
    </w:p>
    <w:p w:rsidR="00130D54" w:rsidRDefault="00130D54" w:rsidP="00130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Развал социалистической системы в Восточной Европе привел к прекращению деятельности Организации Варшавского Договора и Совета Экономической Взаимопомощи. Закончилась целая историческая эпоха двухполюсного баланса сил в Европе и в мире.</w:t>
      </w:r>
    </w:p>
    <w:p w:rsidR="00130D54" w:rsidRDefault="00130D54" w:rsidP="00130D54">
      <w:pPr>
        <w:rPr>
          <w:rFonts w:cstheme="minorHAnsi"/>
          <w:b/>
          <w:i/>
          <w:sz w:val="28"/>
          <w:szCs w:val="28"/>
        </w:rPr>
      </w:pPr>
    </w:p>
    <w:p w:rsidR="00130D54" w:rsidRDefault="00130D54" w:rsidP="00130D54">
      <w:pPr>
        <w:rPr>
          <w:rFonts w:cstheme="minorHAnsi"/>
          <w:b/>
          <w:i/>
          <w:sz w:val="28"/>
          <w:szCs w:val="28"/>
        </w:rPr>
      </w:pPr>
    </w:p>
    <w:p w:rsidR="00F15D39" w:rsidRDefault="00F15D39">
      <w:bookmarkStart w:id="0" w:name="_GoBack"/>
      <w:bookmarkEnd w:id="0"/>
    </w:p>
    <w:sectPr w:rsidR="00F1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F1B45"/>
    <w:multiLevelType w:val="hybridMultilevel"/>
    <w:tmpl w:val="DD9AFBF8"/>
    <w:lvl w:ilvl="0" w:tplc="27066A34">
      <w:start w:val="1"/>
      <w:numFmt w:val="decimal"/>
      <w:lvlText w:val="%1."/>
      <w:lvlJc w:val="left"/>
      <w:pPr>
        <w:ind w:left="643" w:hanging="360"/>
      </w:pPr>
      <w:rPr>
        <w:b/>
        <w:bCs/>
        <w:i/>
      </w:rPr>
    </w:lvl>
    <w:lvl w:ilvl="1" w:tplc="04190019">
      <w:start w:val="1"/>
      <w:numFmt w:val="lowerLetter"/>
      <w:lvlText w:val="%2."/>
      <w:lvlJc w:val="left"/>
      <w:pPr>
        <w:ind w:left="2071" w:hanging="360"/>
      </w:pPr>
    </w:lvl>
    <w:lvl w:ilvl="2" w:tplc="0419001B">
      <w:start w:val="1"/>
      <w:numFmt w:val="lowerRoman"/>
      <w:lvlText w:val="%3."/>
      <w:lvlJc w:val="right"/>
      <w:pPr>
        <w:ind w:left="2791" w:hanging="180"/>
      </w:pPr>
    </w:lvl>
    <w:lvl w:ilvl="3" w:tplc="0419000F">
      <w:start w:val="1"/>
      <w:numFmt w:val="decimal"/>
      <w:lvlText w:val="%4."/>
      <w:lvlJc w:val="left"/>
      <w:pPr>
        <w:ind w:left="3511" w:hanging="360"/>
      </w:pPr>
    </w:lvl>
    <w:lvl w:ilvl="4" w:tplc="04190019">
      <w:start w:val="1"/>
      <w:numFmt w:val="lowerLetter"/>
      <w:lvlText w:val="%5."/>
      <w:lvlJc w:val="left"/>
      <w:pPr>
        <w:ind w:left="4231" w:hanging="360"/>
      </w:pPr>
    </w:lvl>
    <w:lvl w:ilvl="5" w:tplc="0419001B">
      <w:start w:val="1"/>
      <w:numFmt w:val="lowerRoman"/>
      <w:lvlText w:val="%6."/>
      <w:lvlJc w:val="right"/>
      <w:pPr>
        <w:ind w:left="4951" w:hanging="180"/>
      </w:pPr>
    </w:lvl>
    <w:lvl w:ilvl="6" w:tplc="0419000F">
      <w:start w:val="1"/>
      <w:numFmt w:val="decimal"/>
      <w:lvlText w:val="%7."/>
      <w:lvlJc w:val="left"/>
      <w:pPr>
        <w:ind w:left="5671" w:hanging="360"/>
      </w:pPr>
    </w:lvl>
    <w:lvl w:ilvl="7" w:tplc="04190019">
      <w:start w:val="1"/>
      <w:numFmt w:val="lowerLetter"/>
      <w:lvlText w:val="%8."/>
      <w:lvlJc w:val="left"/>
      <w:pPr>
        <w:ind w:left="6391" w:hanging="360"/>
      </w:pPr>
    </w:lvl>
    <w:lvl w:ilvl="8" w:tplc="0419001B">
      <w:start w:val="1"/>
      <w:numFmt w:val="lowerRoman"/>
      <w:lvlText w:val="%9."/>
      <w:lvlJc w:val="right"/>
      <w:pPr>
        <w:ind w:left="711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D1"/>
    <w:rsid w:val="00130D54"/>
    <w:rsid w:val="00884ED1"/>
    <w:rsid w:val="00F1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33454-503A-4451-91E3-AEB48B67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D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0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1629</Words>
  <Characters>9291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2025-03-03T09:12:00Z</dcterms:created>
  <dcterms:modified xsi:type="dcterms:W3CDTF">2025-03-03T09:12:00Z</dcterms:modified>
</cp:coreProperties>
</file>