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89C" w:rsidRPr="000F5737" w:rsidRDefault="000F5737" w:rsidP="000F573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737">
        <w:rPr>
          <w:rFonts w:ascii="Times New Roman" w:hAnsi="Times New Roman" w:cs="Times New Roman"/>
          <w:b/>
          <w:sz w:val="24"/>
          <w:szCs w:val="24"/>
        </w:rPr>
        <w:t>Тема:</w:t>
      </w:r>
      <w:r w:rsidR="0041689C" w:rsidRPr="000F5737">
        <w:rPr>
          <w:rFonts w:ascii="Times New Roman" w:hAnsi="Times New Roman" w:cs="Times New Roman"/>
          <w:b/>
          <w:sz w:val="24"/>
          <w:szCs w:val="24"/>
        </w:rPr>
        <w:t xml:space="preserve"> Научно-теоретические основы гимнастики</w:t>
      </w: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737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41689C" w:rsidRPr="000F5737" w:rsidRDefault="0041689C" w:rsidP="000F5737">
      <w:pPr>
        <w:pStyle w:val="a3"/>
        <w:numPr>
          <w:ilvl w:val="0"/>
          <w:numId w:val="1"/>
        </w:numPr>
        <w:spacing w:after="0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Задачи и методические особенности гимнастики.</w:t>
      </w:r>
    </w:p>
    <w:p w:rsidR="009A2F51" w:rsidRPr="000F5737" w:rsidRDefault="009A2F51" w:rsidP="000F5737">
      <w:pPr>
        <w:pStyle w:val="a3"/>
        <w:numPr>
          <w:ilvl w:val="0"/>
          <w:numId w:val="1"/>
        </w:numPr>
        <w:spacing w:after="0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F5737">
        <w:rPr>
          <w:rFonts w:ascii="Times New Roman" w:hAnsi="Times New Roman" w:cs="Times New Roman"/>
          <w:sz w:val="24"/>
          <w:szCs w:val="24"/>
        </w:rPr>
        <w:t>Основные средства гимнастики.</w:t>
      </w:r>
    </w:p>
    <w:p w:rsidR="009A2F51" w:rsidRPr="000F5737" w:rsidRDefault="009A2F51" w:rsidP="000F5737">
      <w:pPr>
        <w:pStyle w:val="a3"/>
        <w:numPr>
          <w:ilvl w:val="0"/>
          <w:numId w:val="1"/>
        </w:numPr>
        <w:spacing w:after="0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Методы, применяемы в гимнастике.</w:t>
      </w:r>
    </w:p>
    <w:p w:rsidR="009A2F51" w:rsidRPr="000F5737" w:rsidRDefault="009A2F51" w:rsidP="000F5737">
      <w:pPr>
        <w:pStyle w:val="a3"/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Занятия гимнастикой предъявляют к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>занимающимся</w:t>
      </w:r>
      <w:proofErr w:type="gramEnd"/>
      <w:r w:rsidRPr="000F5737">
        <w:rPr>
          <w:rFonts w:ascii="Times New Roman" w:hAnsi="Times New Roman" w:cs="Times New Roman"/>
          <w:sz w:val="24"/>
          <w:szCs w:val="24"/>
        </w:rPr>
        <w:t xml:space="preserve"> свои особые требования и оказывают на них специфическое воздействие.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>Гимнастические упражнения в совокупности со словом педагога, музыкой, условиями, в которых проводятся занятия, средствами восстановления работоспособности на спортивных занятиях обладают огромными по своей силе и разносторонности возможностями воздействия на занимающихся как индивидуальностей, личностей, субъектов познавательной и практической деятельности в целом.</w:t>
      </w:r>
      <w:proofErr w:type="gramEnd"/>
    </w:p>
    <w:p w:rsidR="000F5737" w:rsidRPr="000F5737" w:rsidRDefault="000F5737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737">
        <w:rPr>
          <w:rFonts w:ascii="Times New Roman" w:hAnsi="Times New Roman" w:cs="Times New Roman"/>
          <w:b/>
          <w:sz w:val="24"/>
          <w:szCs w:val="24"/>
        </w:rPr>
        <w:t xml:space="preserve">1. Задачи и методические особенности гимнастики </w:t>
      </w:r>
    </w:p>
    <w:p w:rsidR="0041689C" w:rsidRPr="000F5737" w:rsidRDefault="00D95834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Гимнастика –</w:t>
      </w:r>
      <w:r w:rsidR="0041689C" w:rsidRPr="000F5737">
        <w:rPr>
          <w:rFonts w:ascii="Times New Roman" w:hAnsi="Times New Roman" w:cs="Times New Roman"/>
          <w:sz w:val="24"/>
          <w:szCs w:val="24"/>
        </w:rPr>
        <w:t xml:space="preserve"> исторически сложившаяся совокупность специфических средств и методов гармонического физического воспитания людей. Она является спортивно-педагогической и научной дисциплиной. </w:t>
      </w:r>
    </w:p>
    <w:p w:rsidR="00D95834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Существует несколько толкований понятия «гимнастика». Одни считают, что оно произошло от греческого слова </w:t>
      </w:r>
      <w:proofErr w:type="spellStart"/>
      <w:r w:rsidRPr="000F5737">
        <w:rPr>
          <w:rFonts w:ascii="Times New Roman" w:hAnsi="Times New Roman" w:cs="Times New Roman"/>
          <w:sz w:val="24"/>
          <w:szCs w:val="24"/>
        </w:rPr>
        <w:t>гимнос</w:t>
      </w:r>
      <w:proofErr w:type="spellEnd"/>
      <w:r w:rsidRPr="000F5737">
        <w:rPr>
          <w:rFonts w:ascii="Times New Roman" w:hAnsi="Times New Roman" w:cs="Times New Roman"/>
          <w:sz w:val="24"/>
          <w:szCs w:val="24"/>
        </w:rPr>
        <w:t xml:space="preserve"> – нагой (древние греки занимались физическими упражнениями обнаженными). В первом издании БСЭ происхождение понятия «гимнастика» связывается с греческим слово</w:t>
      </w:r>
      <w:r w:rsidR="009A2F51" w:rsidRPr="000F5737">
        <w:rPr>
          <w:rFonts w:ascii="Times New Roman" w:hAnsi="Times New Roman" w:cs="Times New Roman"/>
          <w:sz w:val="24"/>
          <w:szCs w:val="24"/>
        </w:rPr>
        <w:t xml:space="preserve">м </w:t>
      </w:r>
      <w:proofErr w:type="spellStart"/>
      <w:r w:rsidR="009A2F51" w:rsidRPr="000F5737">
        <w:rPr>
          <w:rFonts w:ascii="Times New Roman" w:hAnsi="Times New Roman" w:cs="Times New Roman"/>
          <w:sz w:val="24"/>
          <w:szCs w:val="24"/>
        </w:rPr>
        <w:t>гимназо</w:t>
      </w:r>
      <w:proofErr w:type="spellEnd"/>
      <w:r w:rsidR="009A2F51" w:rsidRPr="000F5737">
        <w:rPr>
          <w:rFonts w:ascii="Times New Roman" w:hAnsi="Times New Roman" w:cs="Times New Roman"/>
          <w:sz w:val="24"/>
          <w:szCs w:val="24"/>
        </w:rPr>
        <w:t xml:space="preserve"> –</w:t>
      </w:r>
      <w:r w:rsidRPr="000F5737">
        <w:rPr>
          <w:rFonts w:ascii="Times New Roman" w:hAnsi="Times New Roman" w:cs="Times New Roman"/>
          <w:sz w:val="24"/>
          <w:szCs w:val="24"/>
        </w:rPr>
        <w:t xml:space="preserve"> упражняю. В третьем издании БСЭ это понятие получает дополнительное т</w:t>
      </w:r>
      <w:r w:rsidR="009A2F51" w:rsidRPr="000F5737">
        <w:rPr>
          <w:rFonts w:ascii="Times New Roman" w:hAnsi="Times New Roman" w:cs="Times New Roman"/>
          <w:sz w:val="24"/>
          <w:szCs w:val="24"/>
        </w:rPr>
        <w:t>олкование: упражняю, тренирую, –</w:t>
      </w:r>
      <w:r w:rsidRPr="000F5737">
        <w:rPr>
          <w:rFonts w:ascii="Times New Roman" w:hAnsi="Times New Roman" w:cs="Times New Roman"/>
          <w:sz w:val="24"/>
          <w:szCs w:val="24"/>
        </w:rPr>
        <w:t xml:space="preserve"> что, с нашей точки зрения, более правильно отражает суть и назначение гимнастики. </w:t>
      </w: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737">
        <w:rPr>
          <w:rFonts w:ascii="Times New Roman" w:hAnsi="Times New Roman" w:cs="Times New Roman"/>
          <w:b/>
          <w:sz w:val="24"/>
          <w:szCs w:val="24"/>
        </w:rPr>
        <w:t xml:space="preserve">Задачи гимнастики состоят в следующем. </w:t>
      </w:r>
    </w:p>
    <w:p w:rsidR="0041689C" w:rsidRPr="000F5737" w:rsidRDefault="0041689C" w:rsidP="000F5737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Укрепление здоровья занимающихся, содействие их физическому развитию, физической подготовленности, формированию правильной осанки и приобщение к здоровому образу жизни. </w:t>
      </w:r>
    </w:p>
    <w:p w:rsidR="0041689C" w:rsidRPr="000F5737" w:rsidRDefault="0041689C" w:rsidP="000F5737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Обогащение занимающихся специальными знаниями в области гимнастики, формирование гигиенических навыков, приучение к самостоятельным занятиям физическими упражнениями. Обучение новым видам движений, обогащение занимающихся двигательным опытом, а через него и опытом эстетическим, эмоциональным, волевым, нравственным, трудовым и др. </w:t>
      </w:r>
    </w:p>
    <w:p w:rsidR="0041689C" w:rsidRPr="000F5737" w:rsidRDefault="0041689C" w:rsidP="000F5737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Формирование организаторских, инструкторских и профессионально-прикладных умений и навыков. </w:t>
      </w:r>
    </w:p>
    <w:p w:rsidR="0041689C" w:rsidRPr="000F5737" w:rsidRDefault="0041689C" w:rsidP="000F5737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737">
        <w:rPr>
          <w:rFonts w:ascii="Times New Roman" w:hAnsi="Times New Roman" w:cs="Times New Roman"/>
          <w:sz w:val="24"/>
          <w:szCs w:val="24"/>
        </w:rPr>
        <w:t xml:space="preserve">Развитие физических качеств (сила, гибкость, быстрота и др.), двигательных, музыкально-ритмических, психических (внимание, память и др.) способностей, необходимых для успешного овладения гимнастическими упражнениями различной сложности, жизненно-необходимыми, профессиональными, военно-прикладными умениями и навыками. </w:t>
      </w:r>
      <w:proofErr w:type="gramEnd"/>
    </w:p>
    <w:p w:rsidR="0041689C" w:rsidRPr="000F5737" w:rsidRDefault="0041689C" w:rsidP="000F5737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Воспитание эстетических, умственных, нравственных качеств и прежде всего добросовестного, глубоко осознанного отношения к учебным и спортивным занятиям, к общественной работе, к труду, чувства товарищества, коллективизма, патриотизма, готовности к защите Родины.</w:t>
      </w:r>
    </w:p>
    <w:p w:rsidR="0041689C" w:rsidRPr="000F5737" w:rsidRDefault="0041689C" w:rsidP="000F5737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lastRenderedPageBreak/>
        <w:t xml:space="preserve">Подготовка высококвалифицированных спортсменов по спортивной, художественной гимнастике, прыжкам на батуте, спортивной акробатике, аэробике и другим видам спорта. </w:t>
      </w:r>
    </w:p>
    <w:p w:rsidR="00D95834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Успешное решение перечисленных выше задач предусматривает разностороннее педагогическое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>воздействие</w:t>
      </w:r>
      <w:proofErr w:type="gramEnd"/>
      <w:r w:rsidRPr="000F5737">
        <w:rPr>
          <w:rFonts w:ascii="Times New Roman" w:hAnsi="Times New Roman" w:cs="Times New Roman"/>
          <w:sz w:val="24"/>
          <w:szCs w:val="24"/>
        </w:rPr>
        <w:t xml:space="preserve"> на личность занимающегося в целом, на индивидуальные свойства, относящиеся ко всем ее подструктурам, и достигается специфическими для гимнастики средствами и методами.</w:t>
      </w:r>
    </w:p>
    <w:p w:rsidR="000F5737" w:rsidRPr="000F5737" w:rsidRDefault="000F5737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2F51" w:rsidRPr="000F5737" w:rsidRDefault="009A2F51" w:rsidP="000F5737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737">
        <w:rPr>
          <w:rFonts w:ascii="Times New Roman" w:hAnsi="Times New Roman" w:cs="Times New Roman"/>
          <w:b/>
          <w:sz w:val="24"/>
          <w:szCs w:val="24"/>
        </w:rPr>
        <w:t>2. Основные средства гимнастики</w:t>
      </w: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Основным </w:t>
      </w:r>
      <w:r w:rsidRPr="000F5737">
        <w:rPr>
          <w:rFonts w:ascii="Times New Roman" w:hAnsi="Times New Roman" w:cs="Times New Roman"/>
          <w:b/>
          <w:sz w:val="24"/>
          <w:szCs w:val="24"/>
        </w:rPr>
        <w:t>средством</w:t>
      </w:r>
      <w:r w:rsidRPr="000F5737">
        <w:rPr>
          <w:rFonts w:ascii="Times New Roman" w:hAnsi="Times New Roman" w:cs="Times New Roman"/>
          <w:sz w:val="24"/>
          <w:szCs w:val="24"/>
        </w:rPr>
        <w:t xml:space="preserve"> гимнастики считаются гимнастические упражнения. Сопутствующими средствами, повышающими эффективность использования физических упражнений, являются музыкальное сопровождение, гигиенические факторы, естественные силы природы и слово педагога. Все средства гимнастики можно уподобить хорошему инструменту в руках грамотного и опытного педагога. </w:t>
      </w:r>
    </w:p>
    <w:p w:rsidR="009A2F51" w:rsidRPr="000F5737" w:rsidRDefault="009A2F51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2F51" w:rsidRPr="000F5737" w:rsidRDefault="009A2F51" w:rsidP="000F57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737">
        <w:rPr>
          <w:rFonts w:ascii="Times New Roman" w:hAnsi="Times New Roman" w:cs="Times New Roman"/>
          <w:b/>
          <w:sz w:val="24"/>
          <w:szCs w:val="24"/>
        </w:rPr>
        <w:t>3. Методы, применяемы в гимнастике</w:t>
      </w: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b/>
          <w:sz w:val="24"/>
          <w:szCs w:val="24"/>
        </w:rPr>
        <w:t>Методы</w:t>
      </w:r>
      <w:r w:rsidR="009A2F51" w:rsidRPr="000F5737">
        <w:rPr>
          <w:rFonts w:ascii="Times New Roman" w:hAnsi="Times New Roman" w:cs="Times New Roman"/>
          <w:sz w:val="24"/>
          <w:szCs w:val="24"/>
        </w:rPr>
        <w:t xml:space="preserve"> –</w:t>
      </w:r>
      <w:r w:rsidRPr="000F5737">
        <w:rPr>
          <w:rFonts w:ascii="Times New Roman" w:hAnsi="Times New Roman" w:cs="Times New Roman"/>
          <w:sz w:val="24"/>
          <w:szCs w:val="24"/>
        </w:rPr>
        <w:t xml:space="preserve"> это способы достижения цели.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>Методы, применяемые в процессе занятий физи</w:t>
      </w:r>
      <w:r w:rsidR="009A2F51" w:rsidRPr="000F5737">
        <w:rPr>
          <w:rFonts w:ascii="Times New Roman" w:hAnsi="Times New Roman" w:cs="Times New Roman"/>
          <w:sz w:val="24"/>
          <w:szCs w:val="24"/>
        </w:rPr>
        <w:t>ческими упражнениями, –</w:t>
      </w:r>
      <w:r w:rsidRPr="000F5737">
        <w:rPr>
          <w:rFonts w:ascii="Times New Roman" w:hAnsi="Times New Roman" w:cs="Times New Roman"/>
          <w:sz w:val="24"/>
          <w:szCs w:val="24"/>
        </w:rPr>
        <w:t xml:space="preserve"> это разработанные с учетом педагогических закономерностей системы действий педагога, целенаправленное применение которых позволяет организовать определенным способом теоретическую и практическую деятельность занимающихся, обеспечивающую освоение ими двигательных действий, направленное развитие двигательных способностей и формирование физической культуры личности.</w:t>
      </w:r>
      <w:proofErr w:type="gramEnd"/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В соответствии с конкретной задачей и условиями проведения занятий каждый метод реализуется с помощью </w:t>
      </w:r>
      <w:r w:rsidRPr="000F5737">
        <w:rPr>
          <w:rFonts w:ascii="Times New Roman" w:hAnsi="Times New Roman" w:cs="Times New Roman"/>
          <w:b/>
          <w:sz w:val="24"/>
          <w:szCs w:val="24"/>
        </w:rPr>
        <w:t>методических приемов</w:t>
      </w:r>
      <w:r w:rsidRPr="000F5737">
        <w:rPr>
          <w:rFonts w:ascii="Times New Roman" w:hAnsi="Times New Roman" w:cs="Times New Roman"/>
          <w:sz w:val="24"/>
          <w:szCs w:val="24"/>
        </w:rPr>
        <w:t xml:space="preserve">, входящих в состав каждого метода. Например, метод показа может осуществляться разными приемами: показом упражнения в профиль или анфас, зеркальным показом, показом в замедленном темпе, на лучшем исполнителе и др. </w:t>
      </w: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Специальную систему методов и методических приемов обучения, развития, средств и форм организации, созданную для решения конкретной задачи, принято называть </w:t>
      </w:r>
      <w:r w:rsidRPr="000F5737">
        <w:rPr>
          <w:rFonts w:ascii="Times New Roman" w:hAnsi="Times New Roman" w:cs="Times New Roman"/>
          <w:b/>
          <w:sz w:val="24"/>
          <w:szCs w:val="24"/>
        </w:rPr>
        <w:t xml:space="preserve">методикой. </w:t>
      </w: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737">
        <w:rPr>
          <w:rFonts w:ascii="Times New Roman" w:hAnsi="Times New Roman" w:cs="Times New Roman"/>
          <w:sz w:val="24"/>
          <w:szCs w:val="24"/>
        </w:rPr>
        <w:t xml:space="preserve">Все методы, применяемые на занятиях физическими упражнениями можно разделить на </w:t>
      </w:r>
      <w:r w:rsidRPr="000F5737">
        <w:rPr>
          <w:rFonts w:ascii="Times New Roman" w:hAnsi="Times New Roman" w:cs="Times New Roman"/>
          <w:b/>
          <w:sz w:val="24"/>
          <w:szCs w:val="24"/>
        </w:rPr>
        <w:t xml:space="preserve">неспецифические </w:t>
      </w:r>
      <w:r w:rsidRPr="000F5737">
        <w:rPr>
          <w:rFonts w:ascii="Times New Roman" w:hAnsi="Times New Roman" w:cs="Times New Roman"/>
          <w:sz w:val="24"/>
          <w:szCs w:val="24"/>
        </w:rPr>
        <w:t xml:space="preserve">(слухового и зрительного восприятия) и </w:t>
      </w:r>
      <w:r w:rsidRPr="000F5737">
        <w:rPr>
          <w:rFonts w:ascii="Times New Roman" w:hAnsi="Times New Roman" w:cs="Times New Roman"/>
          <w:b/>
          <w:sz w:val="24"/>
          <w:szCs w:val="24"/>
        </w:rPr>
        <w:t>специфические методы</w:t>
      </w:r>
      <w:r w:rsidRPr="000F5737">
        <w:rPr>
          <w:rFonts w:ascii="Times New Roman" w:hAnsi="Times New Roman" w:cs="Times New Roman"/>
          <w:sz w:val="24"/>
          <w:szCs w:val="24"/>
        </w:rPr>
        <w:t xml:space="preserve"> (двигательного восприятия: методы строго регламентированного и частично регламентированного упражнения). </w:t>
      </w:r>
      <w:proofErr w:type="gramEnd"/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Гимнастические упражнения отличаются от других видов физических упражнений тем, что не все они заимствованы из жизненной практики людей.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 xml:space="preserve">Большинство из </w:t>
      </w:r>
      <w:r w:rsidR="009A2F51" w:rsidRPr="000F5737">
        <w:rPr>
          <w:rFonts w:ascii="Times New Roman" w:hAnsi="Times New Roman" w:cs="Times New Roman"/>
          <w:sz w:val="24"/>
          <w:szCs w:val="24"/>
        </w:rPr>
        <w:t>них специально разработано для</w:t>
      </w:r>
      <w:r w:rsidRPr="000F5737">
        <w:rPr>
          <w:rFonts w:ascii="Times New Roman" w:hAnsi="Times New Roman" w:cs="Times New Roman"/>
          <w:sz w:val="24"/>
          <w:szCs w:val="24"/>
        </w:rPr>
        <w:t xml:space="preserve"> более целенаправленного и эффективного воздействия на отдельные органы и системы организма, психические и личностные свойства занимающи</w:t>
      </w:r>
      <w:r w:rsidR="009A2F51" w:rsidRPr="000F5737">
        <w:rPr>
          <w:rFonts w:ascii="Times New Roman" w:hAnsi="Times New Roman" w:cs="Times New Roman"/>
          <w:sz w:val="24"/>
          <w:szCs w:val="24"/>
        </w:rPr>
        <w:t xml:space="preserve">хся, для обогащения их опытом – </w:t>
      </w:r>
      <w:r w:rsidRPr="000F5737">
        <w:rPr>
          <w:rFonts w:ascii="Times New Roman" w:hAnsi="Times New Roman" w:cs="Times New Roman"/>
          <w:sz w:val="24"/>
          <w:szCs w:val="24"/>
        </w:rPr>
        <w:t>двигательным, эстетическим, эмоциональным, волевым, нравственным и др. Комбинации из сло</w:t>
      </w:r>
      <w:r w:rsidR="009A2F51" w:rsidRPr="000F5737">
        <w:rPr>
          <w:rFonts w:ascii="Times New Roman" w:hAnsi="Times New Roman" w:cs="Times New Roman"/>
          <w:sz w:val="24"/>
          <w:szCs w:val="24"/>
        </w:rPr>
        <w:t>жных гимнастических упражнений –</w:t>
      </w:r>
      <w:r w:rsidRPr="000F5737">
        <w:rPr>
          <w:rFonts w:ascii="Times New Roman" w:hAnsi="Times New Roman" w:cs="Times New Roman"/>
          <w:sz w:val="24"/>
          <w:szCs w:val="24"/>
        </w:rPr>
        <w:t xml:space="preserve"> прекрасное зрелище! </w:t>
      </w:r>
      <w:proofErr w:type="gramEnd"/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Гимнастике присущ метод строго регламентированного упражнения и организации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0F5737">
        <w:rPr>
          <w:rFonts w:ascii="Times New Roman" w:hAnsi="Times New Roman" w:cs="Times New Roman"/>
          <w:sz w:val="24"/>
          <w:szCs w:val="24"/>
        </w:rPr>
        <w:t xml:space="preserve"> занимающихся на уроке по заранее разработанной учителем программе обучения. Им же создаются оптимальные условия для успешного овладения новыми упражнениями путем планирования их в соответствии с принципами дидактики; </w:t>
      </w:r>
      <w:r w:rsidRPr="000F5737">
        <w:rPr>
          <w:rFonts w:ascii="Times New Roman" w:hAnsi="Times New Roman" w:cs="Times New Roman"/>
          <w:sz w:val="24"/>
          <w:szCs w:val="24"/>
        </w:rPr>
        <w:lastRenderedPageBreak/>
        <w:t xml:space="preserve">предусматривается эмоциональный фон занятий; активизируется воля, мыслительная и двигательная деятельность; формируется положительное отношение занимающихся к овладению изучаемыми упражнениями и к занятию в целом. Этот метод реализуется в следующих </w:t>
      </w:r>
      <w:r w:rsidRPr="000F5737">
        <w:rPr>
          <w:rFonts w:ascii="Times New Roman" w:hAnsi="Times New Roman" w:cs="Times New Roman"/>
          <w:b/>
          <w:sz w:val="24"/>
          <w:szCs w:val="24"/>
        </w:rPr>
        <w:t>методических особенностях гимнастики.</w:t>
      </w:r>
      <w:r w:rsidRPr="000F57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689C" w:rsidRPr="000F5737" w:rsidRDefault="0041689C" w:rsidP="000F5737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Возможность разложить каждое упражнение на части, фазы и изучать его сначала по этим частям, а затем и в целом. Например, на низких брусьях соскоку ноги врозь с концов жердей обучают в следующей последовательности. Сначала изучается размахивание в упоре; размахивание с разведением ног в стороны в конечной точке маха назад и подачей плеч вперед относительно концов жердей; соскок с </w:t>
      </w:r>
      <w:proofErr w:type="spellStart"/>
      <w:r w:rsidRPr="000F5737">
        <w:rPr>
          <w:rFonts w:ascii="Times New Roman" w:hAnsi="Times New Roman" w:cs="Times New Roman"/>
          <w:sz w:val="24"/>
          <w:szCs w:val="24"/>
        </w:rPr>
        <w:t>перемахом</w:t>
      </w:r>
      <w:proofErr w:type="spellEnd"/>
      <w:r w:rsidRPr="000F5737">
        <w:rPr>
          <w:rFonts w:ascii="Times New Roman" w:hAnsi="Times New Roman" w:cs="Times New Roman"/>
          <w:sz w:val="24"/>
          <w:szCs w:val="24"/>
        </w:rPr>
        <w:t xml:space="preserve"> через одну жердь, затем через другую; соскок ноги врозь через обе жерди с помощью, а затем самостоятельно; соскок ноги врозь на высоких брусьях с помощью, а затем и самостоятельно, соединяя его с другими вначале несложными, а затем и все более сложными элементами. </w:t>
      </w:r>
    </w:p>
    <w:p w:rsidR="0041689C" w:rsidRPr="000F5737" w:rsidRDefault="0041689C" w:rsidP="000F5737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Аналитический характер упражнений позволяет применять их для решения конкретных педагогических или оздоровительных задач. С их помощью можно избирательно развивать мышечную силу, повышать функциональные возможности отдельных органов и систем организма, воздействовать на психические и личностные свойства занимающихся, формировать двигательные умения и навыки. </w:t>
      </w:r>
    </w:p>
    <w:p w:rsidR="0041689C" w:rsidRPr="000F5737" w:rsidRDefault="0041689C" w:rsidP="000F5737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В гимнастике существует бесчисленное множество самых различных по структуре движений, способам выполнения, энергетическому, информационному, психологическому обеспечению упражнений. Из них могут составляться комплексы для решения многих оздоровительных, образовательных, воспитательных и прикладных задач. Кроме того, каждое отдельное упражнение в зависимости от метода его выполнения может быть многофункциональным.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>С помощью одного и того же упражнения за счет изменения способа его выполнения и дозировки нагрузки можно целенаправленно воздействовать на разные функции организма, психические и личностные свойства занимающихся, развивать у них способности к тому или иному виду учебной, спортивной, профессиональной деятельности.</w:t>
      </w:r>
      <w:proofErr w:type="gramEnd"/>
      <w:r w:rsidRPr="000F5737">
        <w:rPr>
          <w:rFonts w:ascii="Times New Roman" w:hAnsi="Times New Roman" w:cs="Times New Roman"/>
          <w:sz w:val="24"/>
          <w:szCs w:val="24"/>
        </w:rPr>
        <w:t xml:space="preserve"> Например, бег можно использовать с</w:t>
      </w:r>
      <w:r w:rsidR="009A2F51" w:rsidRPr="000F5737">
        <w:rPr>
          <w:rFonts w:ascii="Times New Roman" w:hAnsi="Times New Roman" w:cs="Times New Roman"/>
          <w:sz w:val="24"/>
          <w:szCs w:val="24"/>
        </w:rPr>
        <w:t xml:space="preserve"> целью разминки активного от</w:t>
      </w:r>
      <w:r w:rsidRPr="000F5737">
        <w:rPr>
          <w:rFonts w:ascii="Times New Roman" w:hAnsi="Times New Roman" w:cs="Times New Roman"/>
          <w:sz w:val="24"/>
          <w:szCs w:val="24"/>
        </w:rPr>
        <w:t>дыха, повышения функциональных возможностей органов и систем организма, развития выносливости к м</w:t>
      </w:r>
      <w:r w:rsidR="00D95834" w:rsidRPr="000F5737">
        <w:rPr>
          <w:rFonts w:ascii="Times New Roman" w:hAnsi="Times New Roman" w:cs="Times New Roman"/>
          <w:sz w:val="24"/>
          <w:szCs w:val="24"/>
        </w:rPr>
        <w:t>ышечной работе, воли и др. Бег –</w:t>
      </w:r>
      <w:r w:rsidRPr="000F5737">
        <w:rPr>
          <w:rFonts w:ascii="Times New Roman" w:hAnsi="Times New Roman" w:cs="Times New Roman"/>
          <w:sz w:val="24"/>
          <w:szCs w:val="24"/>
        </w:rPr>
        <w:t xml:space="preserve"> это один из видов легкоатлетических упражнений. </w:t>
      </w:r>
    </w:p>
    <w:p w:rsidR="0041689C" w:rsidRPr="000F5737" w:rsidRDefault="0041689C" w:rsidP="000F5737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Можно определять пульсовую стоимость каждого включенного в урок упражнения, на ее основе составлять примерную кривую физиологической нагрузки при написании конспекта и управлять ее величиной в ходе урока. </w:t>
      </w:r>
    </w:p>
    <w:p w:rsidR="0041689C" w:rsidRPr="000F5737" w:rsidRDefault="0041689C" w:rsidP="000F5737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Возможность усложнять упражнения за счет изменения исходных положений, соединения их в связки, включения в комбинации, выполнения в условиях мышечного, умственного утомления, эмоционального возбуждения или угнетения, на разных снарядах, в разных условиях внешней среды. </w:t>
      </w:r>
    </w:p>
    <w:p w:rsidR="0041689C" w:rsidRPr="000F5737" w:rsidRDefault="0041689C" w:rsidP="000F5737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Возможность выполнять упражнения под музыкальное сопровождение, подбирать упражнения под характер музыкального произведения или, наоборот, музыкальное произведение под комбинацию упражнений, индивидуальный стиль исполнения на соревнованиях. </w:t>
      </w:r>
    </w:p>
    <w:p w:rsidR="0041689C" w:rsidRPr="000F5737" w:rsidRDefault="0041689C" w:rsidP="000F5737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Возможность строгой регламентации педагогического процесса, позволяющего четко организовывать занятия и активизировать деятельность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>занимающихся</w:t>
      </w:r>
      <w:proofErr w:type="gramEnd"/>
      <w:r w:rsidRPr="000F5737">
        <w:rPr>
          <w:rFonts w:ascii="Times New Roman" w:hAnsi="Times New Roman" w:cs="Times New Roman"/>
          <w:sz w:val="24"/>
          <w:szCs w:val="24"/>
        </w:rPr>
        <w:t xml:space="preserve"> на уроке. </w:t>
      </w: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Методические особенности органически взаимосвязаны и применяются в соответствии с основными задачами, решаемыми гимнастикой. </w:t>
      </w: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lastRenderedPageBreak/>
        <w:t>Гимнастика в системе физической культуры является самым доступным для широких масс населения средством и методом разностороннего физического, эстетического и нравственного воспитания. Поэтому ею занимаются в дошкольных учреждениях, в школах, в средних и высших специальных учебных заведениях, на про</w:t>
      </w:r>
      <w:r w:rsidR="009A2F51" w:rsidRPr="000F5737">
        <w:rPr>
          <w:rFonts w:ascii="Times New Roman" w:hAnsi="Times New Roman" w:cs="Times New Roman"/>
          <w:sz w:val="24"/>
          <w:szCs w:val="24"/>
        </w:rPr>
        <w:t>изводстве и в быту. Гимнастика –</w:t>
      </w:r>
      <w:r w:rsidRPr="000F5737">
        <w:rPr>
          <w:rFonts w:ascii="Times New Roman" w:hAnsi="Times New Roman" w:cs="Times New Roman"/>
          <w:sz w:val="24"/>
          <w:szCs w:val="24"/>
        </w:rPr>
        <w:t xml:space="preserve"> это один из наиболее популярных видов спорта. </w:t>
      </w: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737">
        <w:rPr>
          <w:rFonts w:ascii="Times New Roman" w:hAnsi="Times New Roman" w:cs="Times New Roman"/>
          <w:sz w:val="24"/>
          <w:szCs w:val="24"/>
        </w:rPr>
        <w:t xml:space="preserve">Эффективность влияния на занимающихся с помощью гимнастических упражнений зависит не только от умелого подбора их педагогом, но и от его словесных воздействий, от характера музыкального сопровождения занятий и внешних условий, в которых они проводятся. </w:t>
      </w:r>
      <w:proofErr w:type="gramEnd"/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Конечно, каждый вид спорта имеет свои преимущества в воздействии на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>занимающихся</w:t>
      </w:r>
      <w:proofErr w:type="gramEnd"/>
      <w:r w:rsidRPr="000F57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F5737">
        <w:rPr>
          <w:rFonts w:ascii="Times New Roman" w:hAnsi="Times New Roman" w:cs="Times New Roman"/>
          <w:sz w:val="24"/>
          <w:szCs w:val="24"/>
        </w:rPr>
        <w:t>Спортигровики</w:t>
      </w:r>
      <w:proofErr w:type="spellEnd"/>
      <w:r w:rsidRPr="000F5737">
        <w:rPr>
          <w:rFonts w:ascii="Times New Roman" w:hAnsi="Times New Roman" w:cs="Times New Roman"/>
          <w:sz w:val="24"/>
          <w:szCs w:val="24"/>
        </w:rPr>
        <w:t xml:space="preserve"> превосходят гимнастов в способности распределять и переключать внимание, в оперативном и тактическом мышлении. Пловцы, бегуны и лыжники превосходят гимнастов в выносливости. </w:t>
      </w:r>
    </w:p>
    <w:p w:rsidR="0041689C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Длительные занятия гимнастикой, как и любым другим видом деятельности, накладывает на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>занимающихся</w:t>
      </w:r>
      <w:proofErr w:type="gramEnd"/>
      <w:r w:rsidRPr="000F5737">
        <w:rPr>
          <w:rFonts w:ascii="Times New Roman" w:hAnsi="Times New Roman" w:cs="Times New Roman"/>
          <w:sz w:val="24"/>
          <w:szCs w:val="24"/>
        </w:rPr>
        <w:t xml:space="preserve"> специфический отпечаток. Гимнасты отличаются от других категорий спортсменов разносторонней физической подготовленностью. Особенно хорошо у них развиты способность </w:t>
      </w:r>
      <w:proofErr w:type="gramStart"/>
      <w:r w:rsidRPr="000F5737">
        <w:rPr>
          <w:rFonts w:ascii="Times New Roman" w:hAnsi="Times New Roman" w:cs="Times New Roman"/>
          <w:sz w:val="24"/>
          <w:szCs w:val="24"/>
        </w:rPr>
        <w:t>управлять</w:t>
      </w:r>
      <w:proofErr w:type="gramEnd"/>
      <w:r w:rsidRPr="000F5737">
        <w:rPr>
          <w:rFonts w:ascii="Times New Roman" w:hAnsi="Times New Roman" w:cs="Times New Roman"/>
          <w:sz w:val="24"/>
          <w:szCs w:val="24"/>
        </w:rPr>
        <w:t xml:space="preserve"> своими движениями, гибкость, мышечная сила, прыгучесть, ориентировка в пространстве, целеустремленность, настойчивость в достижении поставленной цели, самообладание, дисциплина, привычка тщательно продумывать технику исполнения упражнения. Они более организованны, внешне собраны и подтянуты, отличаются корректностью в общении с окружающими. Все это помогает им в учебе, трудовой деятельности, несении воинской службы. </w:t>
      </w:r>
    </w:p>
    <w:p w:rsidR="003A1D0A" w:rsidRPr="000F5737" w:rsidRDefault="0041689C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Такова гимнастика как предмет познания с учетом ее места в системе физической культуры.</w:t>
      </w:r>
    </w:p>
    <w:p w:rsidR="00D95834" w:rsidRPr="000F5737" w:rsidRDefault="00D95834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В решении важнейших задач по реализации долгосрочной целевой программы по подъему массовости физической культуры и спорта одним из ведущих средств является гимнастика с ее практически неограниченными возможностями, обусловленными рядом факторов, и прежде всего огромным числом всевозможных упражнений.</w:t>
      </w:r>
    </w:p>
    <w:p w:rsidR="009A2F51" w:rsidRPr="000F5737" w:rsidRDefault="009A2F51" w:rsidP="000F57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5737" w:rsidRPr="000F5737" w:rsidRDefault="000F5737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b/>
          <w:sz w:val="24"/>
          <w:szCs w:val="24"/>
        </w:rPr>
        <w:t>Вопросы для практического занятия</w:t>
      </w:r>
    </w:p>
    <w:p w:rsidR="000F5737" w:rsidRPr="000F5737" w:rsidRDefault="000F5737" w:rsidP="000F5737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Подберите 2 общеразвивающих упражнения для подготовительной части урока</w:t>
      </w:r>
      <w:r w:rsidRPr="000F5737">
        <w:rPr>
          <w:rFonts w:ascii="Times New Roman" w:hAnsi="Times New Roman" w:cs="Times New Roman"/>
          <w:sz w:val="24"/>
          <w:szCs w:val="24"/>
        </w:rPr>
        <w:t xml:space="preserve"> гимнастики и кратко</w:t>
      </w:r>
      <w:r w:rsidRPr="000F5737">
        <w:rPr>
          <w:rFonts w:ascii="Times New Roman" w:hAnsi="Times New Roman" w:cs="Times New Roman"/>
          <w:sz w:val="24"/>
          <w:szCs w:val="24"/>
        </w:rPr>
        <w:t xml:space="preserve"> укажите, какое фи</w:t>
      </w:r>
      <w:r w:rsidRPr="000F5737">
        <w:rPr>
          <w:rFonts w:ascii="Times New Roman" w:hAnsi="Times New Roman" w:cs="Times New Roman"/>
          <w:sz w:val="24"/>
          <w:szCs w:val="24"/>
        </w:rPr>
        <w:t>зическое качество они развивают.</w:t>
      </w:r>
    </w:p>
    <w:p w:rsidR="000F5737" w:rsidRPr="000F5737" w:rsidRDefault="000F5737" w:rsidP="000F5737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Продемонстрируйте правильный хват на перекладине и назовите 2 типичные ошибки при его выпо</w:t>
      </w:r>
      <w:r w:rsidRPr="000F5737">
        <w:rPr>
          <w:rFonts w:ascii="Times New Roman" w:hAnsi="Times New Roman" w:cs="Times New Roman"/>
          <w:sz w:val="24"/>
          <w:szCs w:val="24"/>
        </w:rPr>
        <w:t>лнении. Кратко поясните, как их исправить.</w:t>
      </w:r>
    </w:p>
    <w:p w:rsidR="000F5737" w:rsidRPr="000F5737" w:rsidRDefault="000F5737" w:rsidP="000F5737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Составьте мини‑комплекс из 3 упражнений для развития гибкости у школьников 12–14 лет. Для каждого упражнения укажите исходное положение</w:t>
      </w:r>
      <w:r w:rsidRPr="000F5737">
        <w:rPr>
          <w:rFonts w:ascii="Times New Roman" w:hAnsi="Times New Roman" w:cs="Times New Roman"/>
          <w:sz w:val="24"/>
          <w:szCs w:val="24"/>
        </w:rPr>
        <w:t>.</w:t>
      </w:r>
    </w:p>
    <w:p w:rsidR="000F5737" w:rsidRPr="000F5737" w:rsidRDefault="000F5737" w:rsidP="000F5737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Покажите технику выполнения кувырка вперёд и назовите 1 правило страховки при его </w:t>
      </w:r>
      <w:r w:rsidRPr="000F5737">
        <w:rPr>
          <w:rFonts w:ascii="Times New Roman" w:hAnsi="Times New Roman" w:cs="Times New Roman"/>
          <w:sz w:val="24"/>
          <w:szCs w:val="24"/>
        </w:rPr>
        <w:t>освоении. Кратко</w:t>
      </w:r>
      <w:r w:rsidRPr="000F5737">
        <w:rPr>
          <w:rFonts w:ascii="Times New Roman" w:hAnsi="Times New Roman" w:cs="Times New Roman"/>
          <w:sz w:val="24"/>
          <w:szCs w:val="24"/>
        </w:rPr>
        <w:t xml:space="preserve"> об</w:t>
      </w:r>
      <w:r w:rsidRPr="000F5737">
        <w:rPr>
          <w:rFonts w:ascii="Times New Roman" w:hAnsi="Times New Roman" w:cs="Times New Roman"/>
          <w:sz w:val="24"/>
          <w:szCs w:val="24"/>
        </w:rPr>
        <w:t>ъясните, зачем нужна страховка.</w:t>
      </w:r>
    </w:p>
    <w:p w:rsidR="000F5737" w:rsidRPr="000F5737" w:rsidRDefault="000F5737" w:rsidP="000F5737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737">
        <w:rPr>
          <w:rFonts w:ascii="Times New Roman" w:hAnsi="Times New Roman" w:cs="Times New Roman"/>
          <w:sz w:val="24"/>
          <w:szCs w:val="24"/>
        </w:rPr>
        <w:t>Подберите 2 подводящих упражнения для обучения стойке на лопатках.</w:t>
      </w:r>
      <w:proofErr w:type="gramEnd"/>
      <w:r w:rsidRPr="000F5737">
        <w:rPr>
          <w:rFonts w:ascii="Times New Roman" w:hAnsi="Times New Roman" w:cs="Times New Roman"/>
          <w:sz w:val="24"/>
          <w:szCs w:val="24"/>
        </w:rPr>
        <w:t xml:space="preserve"> Для </w:t>
      </w:r>
      <w:r w:rsidRPr="000F5737">
        <w:rPr>
          <w:rFonts w:ascii="Times New Roman" w:hAnsi="Times New Roman" w:cs="Times New Roman"/>
          <w:sz w:val="24"/>
          <w:szCs w:val="24"/>
        </w:rPr>
        <w:t>каждого кратко</w:t>
      </w:r>
      <w:r w:rsidRPr="000F5737">
        <w:rPr>
          <w:rFonts w:ascii="Times New Roman" w:hAnsi="Times New Roman" w:cs="Times New Roman"/>
          <w:sz w:val="24"/>
          <w:szCs w:val="24"/>
        </w:rPr>
        <w:t xml:space="preserve"> опишите, какой элемент конечной стойки оно помогает освоить.</w:t>
      </w:r>
    </w:p>
    <w:p w:rsidR="000F5737" w:rsidRPr="000F5737" w:rsidRDefault="000F5737" w:rsidP="000F57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5737" w:rsidRPr="000F5737" w:rsidRDefault="000F5737" w:rsidP="000F57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b/>
          <w:sz w:val="24"/>
          <w:szCs w:val="24"/>
        </w:rPr>
        <w:t>Вопросы для самостоятельной работы</w:t>
      </w:r>
      <w:r w:rsidRPr="000F57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737" w:rsidRPr="000F5737" w:rsidRDefault="000F5737" w:rsidP="000F5737">
      <w:pPr>
        <w:pStyle w:val="a3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 xml:space="preserve">Назовите 3 основные задачи гимнастики как учебной </w:t>
      </w:r>
      <w:r w:rsidRPr="000F5737">
        <w:rPr>
          <w:rFonts w:ascii="Times New Roman" w:hAnsi="Times New Roman" w:cs="Times New Roman"/>
          <w:sz w:val="24"/>
          <w:szCs w:val="24"/>
        </w:rPr>
        <w:t xml:space="preserve">дисциплины  и кратко </w:t>
      </w:r>
      <w:r w:rsidRPr="000F5737">
        <w:rPr>
          <w:rFonts w:ascii="Times New Roman" w:hAnsi="Times New Roman" w:cs="Times New Roman"/>
          <w:sz w:val="24"/>
          <w:szCs w:val="24"/>
        </w:rPr>
        <w:t xml:space="preserve"> ра</w:t>
      </w:r>
      <w:r w:rsidRPr="000F5737">
        <w:rPr>
          <w:rFonts w:ascii="Times New Roman" w:hAnsi="Times New Roman" w:cs="Times New Roman"/>
          <w:sz w:val="24"/>
          <w:szCs w:val="24"/>
        </w:rPr>
        <w:t>скройте оздоровительную задачу.</w:t>
      </w:r>
    </w:p>
    <w:p w:rsidR="000F5737" w:rsidRPr="000F5737" w:rsidRDefault="000F5737" w:rsidP="000F5737">
      <w:pPr>
        <w:pStyle w:val="a3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Перечислите 3 вида гимнастики, изучаемые в школе. Для каж</w:t>
      </w:r>
      <w:r w:rsidRPr="000F5737">
        <w:rPr>
          <w:rFonts w:ascii="Times New Roman" w:hAnsi="Times New Roman" w:cs="Times New Roman"/>
          <w:sz w:val="24"/>
          <w:szCs w:val="24"/>
        </w:rPr>
        <w:t>дого укажите цель применения.</w:t>
      </w:r>
    </w:p>
    <w:p w:rsidR="000F5737" w:rsidRPr="000F5737" w:rsidRDefault="000F5737" w:rsidP="000F5737">
      <w:pPr>
        <w:pStyle w:val="a3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lastRenderedPageBreak/>
        <w:t>Что такое гимнастическая терминол</w:t>
      </w:r>
      <w:r w:rsidRPr="000F5737">
        <w:rPr>
          <w:rFonts w:ascii="Times New Roman" w:hAnsi="Times New Roman" w:cs="Times New Roman"/>
          <w:sz w:val="24"/>
          <w:szCs w:val="24"/>
        </w:rPr>
        <w:t>огия? Дайте краткое определение</w:t>
      </w:r>
      <w:r w:rsidRPr="000F5737">
        <w:rPr>
          <w:rFonts w:ascii="Times New Roman" w:hAnsi="Times New Roman" w:cs="Times New Roman"/>
          <w:sz w:val="24"/>
          <w:szCs w:val="24"/>
        </w:rPr>
        <w:t xml:space="preserve"> и приведите 2 примера терм</w:t>
      </w:r>
      <w:r w:rsidRPr="000F5737">
        <w:rPr>
          <w:rFonts w:ascii="Times New Roman" w:hAnsi="Times New Roman" w:cs="Times New Roman"/>
          <w:sz w:val="24"/>
          <w:szCs w:val="24"/>
        </w:rPr>
        <w:t>инов.</w:t>
      </w:r>
    </w:p>
    <w:p w:rsidR="000F5737" w:rsidRPr="000F5737" w:rsidRDefault="000F5737" w:rsidP="000F5737">
      <w:pPr>
        <w:pStyle w:val="a3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Назовите 2 принципа обуче</w:t>
      </w:r>
      <w:r w:rsidRPr="000F5737">
        <w:rPr>
          <w:rFonts w:ascii="Times New Roman" w:hAnsi="Times New Roman" w:cs="Times New Roman"/>
          <w:sz w:val="24"/>
          <w:szCs w:val="24"/>
        </w:rPr>
        <w:t>ния гимнастическим упражнениям</w:t>
      </w:r>
      <w:r w:rsidRPr="000F5737">
        <w:rPr>
          <w:rFonts w:ascii="Times New Roman" w:hAnsi="Times New Roman" w:cs="Times New Roman"/>
          <w:sz w:val="24"/>
          <w:szCs w:val="24"/>
        </w:rPr>
        <w:t xml:space="preserve">. Кратко </w:t>
      </w:r>
      <w:r w:rsidRPr="000F5737">
        <w:rPr>
          <w:rFonts w:ascii="Times New Roman" w:hAnsi="Times New Roman" w:cs="Times New Roman"/>
          <w:sz w:val="24"/>
          <w:szCs w:val="24"/>
        </w:rPr>
        <w:t>поясните суть одного из них.</w:t>
      </w:r>
    </w:p>
    <w:p w:rsidR="000F5737" w:rsidRPr="000F5737" w:rsidRDefault="000F5737" w:rsidP="000F5737">
      <w:pPr>
        <w:pStyle w:val="a3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737">
        <w:rPr>
          <w:rFonts w:ascii="Times New Roman" w:hAnsi="Times New Roman" w:cs="Times New Roman"/>
          <w:sz w:val="24"/>
          <w:szCs w:val="24"/>
        </w:rPr>
        <w:t>Укажите 3 требования к организ</w:t>
      </w:r>
      <w:r w:rsidRPr="000F5737">
        <w:rPr>
          <w:rFonts w:ascii="Times New Roman" w:hAnsi="Times New Roman" w:cs="Times New Roman"/>
          <w:sz w:val="24"/>
          <w:szCs w:val="24"/>
        </w:rPr>
        <w:t>ации места занятий гимнастикой. Кратко</w:t>
      </w:r>
      <w:r w:rsidRPr="000F5737">
        <w:rPr>
          <w:rFonts w:ascii="Times New Roman" w:hAnsi="Times New Roman" w:cs="Times New Roman"/>
          <w:sz w:val="24"/>
          <w:szCs w:val="24"/>
        </w:rPr>
        <w:t xml:space="preserve"> объясните, как одно из требований влияет на безопасность.</w:t>
      </w:r>
    </w:p>
    <w:p w:rsidR="000F5737" w:rsidRPr="000F5737" w:rsidRDefault="000F5737" w:rsidP="000F57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6073" w:rsidRPr="000F5737" w:rsidRDefault="00556073" w:rsidP="000F573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5737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p w:rsidR="00556073" w:rsidRPr="000F5737" w:rsidRDefault="00556073" w:rsidP="000F5737">
      <w:pPr>
        <w:spacing w:after="0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F5737">
        <w:rPr>
          <w:rFonts w:ascii="Times New Roman" w:eastAsia="Calibri" w:hAnsi="Times New Roman" w:cs="Times New Roman"/>
          <w:i/>
          <w:sz w:val="24"/>
          <w:szCs w:val="24"/>
        </w:rPr>
        <w:t>Основная литература</w:t>
      </w:r>
    </w:p>
    <w:p w:rsidR="00556073" w:rsidRPr="000F5737" w:rsidRDefault="00556073" w:rsidP="000F573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Алхасов</w:t>
      </w:r>
      <w:proofErr w:type="spellEnd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, Д. С.  Базовые и новые виды физкультурно-спортивной деятельности с методикой преподавания. Гимнастика</w:t>
      </w:r>
      <w:proofErr w:type="gramStart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для вузов / Д. С. </w:t>
      </w:r>
      <w:proofErr w:type="spellStart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Алхасов</w:t>
      </w:r>
      <w:proofErr w:type="spellEnd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, А. К. Пономарев. — Москва</w:t>
      </w:r>
      <w:proofErr w:type="gramStart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Издательство </w:t>
      </w:r>
      <w:proofErr w:type="spellStart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, 2025. — 247 с. — (Высшее образование). — ISBN 978-5-534-21526-7. — Текст</w:t>
      </w:r>
      <w:proofErr w:type="gramStart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Образовательная платформа </w:t>
      </w:r>
      <w:proofErr w:type="spellStart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[сайт]. — URL: </w:t>
      </w:r>
      <w:hyperlink r:id="rId6" w:history="1">
        <w:r w:rsidRPr="000F573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https://urait.ru/bcode/575088</w:t>
        </w:r>
      </w:hyperlink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(дата обращения: 01.04.2026).</w:t>
      </w:r>
    </w:p>
    <w:p w:rsidR="00556073" w:rsidRPr="000F5737" w:rsidRDefault="00556073" w:rsidP="000F573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Бурухин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>, С. Ф.  Методика обучения физической культуре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>имнастика : учебник для вузов / С. Ф. 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Бурухин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. — 3-е изд.,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испр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. и доп. — Москва : Издательство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>, 2026. — 176 с. — (Высшее образование). — ISBN 978-5-534-16390-2. — Текст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[сайт]. — URL: </w:t>
      </w:r>
      <w:hyperlink r:id="rId7" w:history="1">
        <w:r w:rsidRPr="000F5737"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https://urait.ru/bcode/598668</w:t>
        </w:r>
      </w:hyperlink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 (дата обращения: 01.04.2026).</w:t>
      </w:r>
    </w:p>
    <w:p w:rsidR="00556073" w:rsidRPr="000F5737" w:rsidRDefault="00556073" w:rsidP="000F5737">
      <w:pPr>
        <w:spacing w:after="0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F5737">
        <w:rPr>
          <w:rFonts w:ascii="Times New Roman" w:eastAsia="Calibri" w:hAnsi="Times New Roman" w:cs="Times New Roman"/>
          <w:sz w:val="24"/>
          <w:szCs w:val="24"/>
        </w:rPr>
        <w:t>3. Сизоненко, В. В.  Базовые и новые виды физкультурно-спортивной деятельности с методикой преподавания. Гимнастика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> 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учебник для вузов / В. В. Сизоненко. — Москва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> 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Издательство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>, 2026. — 115 с. — (Высшее образование). — ISBN 978-5-534-14684-4. — Текст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[сайт]. — URL: </w:t>
      </w:r>
      <w:hyperlink r:id="rId8" w:history="1">
        <w:r w:rsidRPr="000F5737"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https://urait.ru/bcode/588874</w:t>
        </w:r>
      </w:hyperlink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 (дата обращения: 01.04.2026).</w:t>
      </w:r>
    </w:p>
    <w:p w:rsidR="00556073" w:rsidRPr="000F5737" w:rsidRDefault="00556073" w:rsidP="000F5737">
      <w:pPr>
        <w:spacing w:after="0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F5737">
        <w:rPr>
          <w:rFonts w:ascii="Times New Roman" w:eastAsia="Calibri" w:hAnsi="Times New Roman" w:cs="Times New Roman"/>
          <w:i/>
          <w:sz w:val="24"/>
          <w:szCs w:val="24"/>
        </w:rPr>
        <w:t>Дополнительная литература</w:t>
      </w:r>
    </w:p>
    <w:p w:rsidR="00556073" w:rsidRPr="000F5737" w:rsidRDefault="00556073" w:rsidP="000F573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Димова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>, А. Л.  Базовые виды физкультурно-спортивной деятельности с методикой преподавания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> 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учебник для вузов / А. Л. 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Димова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>. — Москва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> 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Издательство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>, 2026. — 428 с. — (Высшее образование). — ISBN 978-5-534-14068-2. — Текст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[сайт]. — URL: https://urait.ru/bcode/588433 (дата обращения: 01.04.2026).</w:t>
      </w:r>
    </w:p>
    <w:p w:rsidR="00556073" w:rsidRPr="000F5737" w:rsidRDefault="00556073" w:rsidP="000F573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737">
        <w:rPr>
          <w:rFonts w:ascii="Times New Roman" w:eastAsia="Calibri" w:hAnsi="Times New Roman" w:cs="Times New Roman"/>
          <w:sz w:val="24"/>
          <w:szCs w:val="24"/>
        </w:rPr>
        <w:t>2. Дворкин, Л. С.  Атлетическая гимнастика. Методика обучения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> 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учебник для вузов / Л. С. Дворкин. — Москва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> 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Издательство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>, 2026. — 144 с. — (Высшее образование). — ISBN 978-5-534-19754-9. — Текст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[сайт]. — URL: </w:t>
      </w:r>
      <w:hyperlink r:id="rId9" w:history="1">
        <w:r w:rsidRPr="000F5737"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https://urait.ru/bcode/586472</w:t>
        </w:r>
      </w:hyperlink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 (дата обращения: 01.04.2026)..</w:t>
      </w:r>
    </w:p>
    <w:p w:rsidR="00556073" w:rsidRPr="000F5737" w:rsidRDefault="00556073" w:rsidP="000F573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737">
        <w:rPr>
          <w:rFonts w:ascii="Times New Roman" w:eastAsia="Calibri" w:hAnsi="Times New Roman" w:cs="Times New Roman"/>
          <w:sz w:val="24"/>
          <w:szCs w:val="24"/>
        </w:rPr>
        <w:t>3. Гимнастика. Теория и методика обучения базовым видам спорта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учебное пособие / В. В.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Анцыперов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, Е. А.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Широбакина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, Н. Л. Горячева, А. Г. Трифонов. — 2-е изд.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перераб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>. и доп. — Волгоград : ВГАФК, 2019. — 160 с. — Текст</w:t>
      </w:r>
      <w:proofErr w:type="gramStart"/>
      <w:r w:rsidRPr="000F5737">
        <w:rPr>
          <w:rFonts w:ascii="Times New Roman" w:eastAsia="Calibri" w:hAnsi="Times New Roman" w:cs="Times New Roman"/>
          <w:sz w:val="24"/>
          <w:szCs w:val="24"/>
        </w:rPr>
        <w:t> :</w:t>
      </w:r>
      <w:proofErr w:type="gramEnd"/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10" w:history="1">
        <w:r w:rsidRPr="000F5737"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https://e.lanbook.com/book/158204</w:t>
        </w:r>
      </w:hyperlink>
      <w:r w:rsidRPr="000F5737">
        <w:rPr>
          <w:rFonts w:ascii="Times New Roman" w:eastAsia="Calibri" w:hAnsi="Times New Roman" w:cs="Times New Roman"/>
          <w:sz w:val="24"/>
          <w:szCs w:val="24"/>
        </w:rPr>
        <w:t xml:space="preserve">  (дата обращения: 01.04.2026). — Режим доступа: для </w:t>
      </w:r>
      <w:proofErr w:type="spellStart"/>
      <w:r w:rsidRPr="000F5737">
        <w:rPr>
          <w:rFonts w:ascii="Times New Roman" w:eastAsia="Calibri" w:hAnsi="Times New Roman" w:cs="Times New Roman"/>
          <w:sz w:val="24"/>
          <w:szCs w:val="24"/>
        </w:rPr>
        <w:t>авториз</w:t>
      </w:r>
      <w:proofErr w:type="spellEnd"/>
      <w:r w:rsidRPr="000F5737">
        <w:rPr>
          <w:rFonts w:ascii="Times New Roman" w:eastAsia="Calibri" w:hAnsi="Times New Roman" w:cs="Times New Roman"/>
          <w:sz w:val="24"/>
          <w:szCs w:val="24"/>
        </w:rPr>
        <w:t>. пользователей.</w:t>
      </w:r>
    </w:p>
    <w:p w:rsidR="00556073" w:rsidRPr="000F5737" w:rsidRDefault="00556073" w:rsidP="000F5737">
      <w:pPr>
        <w:spacing w:after="0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F5737">
        <w:rPr>
          <w:rFonts w:ascii="Times New Roman" w:eastAsia="Calibri" w:hAnsi="Times New Roman" w:cs="Times New Roman"/>
          <w:i/>
          <w:sz w:val="24"/>
          <w:szCs w:val="24"/>
        </w:rPr>
        <w:t>Электронные обучающие ресурсы</w:t>
      </w:r>
    </w:p>
    <w:p w:rsidR="00556073" w:rsidRPr="000F5737" w:rsidRDefault="00556073" w:rsidP="000F5737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Цифровой образовательный ресурс </w:t>
      </w: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F5737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 w:rsidRPr="000F573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</w:t>
      </w: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F573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SMART</w:t>
      </w: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0F5737">
        <w:rPr>
          <w:rFonts w:ascii="Times New Roman" w:eastAsia="Times New Roman" w:hAnsi="Times New Roman" w:cs="Times New Roman"/>
          <w:color w:val="2E74B5"/>
          <w:sz w:val="24"/>
          <w:szCs w:val="24"/>
          <w:lang w:eastAsia="ru-RU"/>
        </w:rPr>
        <w:t xml:space="preserve"> </w:t>
      </w:r>
      <w:r w:rsidRPr="000F5737">
        <w:rPr>
          <w:rFonts w:ascii="Times New Roman" w:eastAsia="Times New Roman" w:hAnsi="Times New Roman" w:cs="Times New Roman"/>
          <w:color w:val="2E74B5"/>
          <w:sz w:val="24"/>
          <w:szCs w:val="24"/>
          <w:lang w:val="en-US" w:eastAsia="ru-RU"/>
        </w:rPr>
        <w:t>https</w:t>
      </w:r>
      <w:r w:rsidRPr="000F5737">
        <w:rPr>
          <w:rFonts w:ascii="Times New Roman" w:eastAsia="Times New Roman" w:hAnsi="Times New Roman" w:cs="Times New Roman"/>
          <w:color w:val="2E74B5"/>
          <w:sz w:val="24"/>
          <w:szCs w:val="24"/>
          <w:lang w:eastAsia="ru-RU"/>
        </w:rPr>
        <w:t>://</w:t>
      </w:r>
      <w:hyperlink r:id="rId11" w:history="1">
        <w:r w:rsidRPr="000F5737">
          <w:rPr>
            <w:rFonts w:ascii="Times New Roman" w:eastAsia="Times New Roman" w:hAnsi="Times New Roman" w:cs="Times New Roman"/>
            <w:bCs/>
            <w:color w:val="2E74B5"/>
            <w:kern w:val="32"/>
            <w:sz w:val="24"/>
            <w:szCs w:val="24"/>
            <w:u w:val="single"/>
            <w:lang w:val="en-US" w:eastAsia="ru-RU"/>
          </w:rPr>
          <w:t>www</w:t>
        </w:r>
        <w:r w:rsidRPr="000F5737">
          <w:rPr>
            <w:rFonts w:ascii="Times New Roman" w:eastAsia="Times New Roman" w:hAnsi="Times New Roman" w:cs="Times New Roman"/>
            <w:bCs/>
            <w:color w:val="2E74B5"/>
            <w:kern w:val="32"/>
            <w:sz w:val="24"/>
            <w:szCs w:val="24"/>
            <w:u w:val="single"/>
            <w:lang w:eastAsia="ru-RU"/>
          </w:rPr>
          <w:t>.</w:t>
        </w:r>
        <w:proofErr w:type="spellStart"/>
        <w:r w:rsidRPr="000F5737">
          <w:rPr>
            <w:rFonts w:ascii="Times New Roman" w:eastAsia="Times New Roman" w:hAnsi="Times New Roman" w:cs="Times New Roman"/>
            <w:bCs/>
            <w:color w:val="2E74B5"/>
            <w:kern w:val="32"/>
            <w:sz w:val="24"/>
            <w:szCs w:val="24"/>
            <w:u w:val="single"/>
            <w:lang w:val="en-US" w:eastAsia="ru-RU"/>
          </w:rPr>
          <w:t>iprbookshop</w:t>
        </w:r>
        <w:proofErr w:type="spellEnd"/>
        <w:r w:rsidRPr="000F5737">
          <w:rPr>
            <w:rFonts w:ascii="Times New Roman" w:eastAsia="Times New Roman" w:hAnsi="Times New Roman" w:cs="Times New Roman"/>
            <w:bCs/>
            <w:color w:val="2E74B5"/>
            <w:kern w:val="32"/>
            <w:sz w:val="24"/>
            <w:szCs w:val="24"/>
            <w:u w:val="single"/>
            <w:lang w:eastAsia="ru-RU"/>
          </w:rPr>
          <w:t>.</w:t>
        </w:r>
        <w:proofErr w:type="spellStart"/>
        <w:r w:rsidRPr="000F5737">
          <w:rPr>
            <w:rFonts w:ascii="Times New Roman" w:eastAsia="Times New Roman" w:hAnsi="Times New Roman" w:cs="Times New Roman"/>
            <w:bCs/>
            <w:color w:val="2E74B5"/>
            <w:kern w:val="32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556073" w:rsidRPr="000F5737" w:rsidRDefault="00556073" w:rsidP="000F5737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Образовательная платформа «</w:t>
      </w:r>
      <w:proofErr w:type="spellStart"/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Юрайт</w:t>
      </w:r>
      <w:proofErr w:type="spellEnd"/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».</w:t>
      </w: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2" w:history="1">
        <w:r w:rsidRPr="000F5737">
          <w:rPr>
            <w:rFonts w:ascii="Times New Roman" w:eastAsia="Times New Roman" w:hAnsi="Times New Roman" w:cs="Times New Roman"/>
            <w:bCs/>
            <w:color w:val="2E74B5"/>
            <w:kern w:val="32"/>
            <w:sz w:val="24"/>
            <w:szCs w:val="24"/>
            <w:u w:val="single"/>
            <w:lang w:eastAsia="ru-RU"/>
          </w:rPr>
          <w:t>https://urait.ru/</w:t>
        </w:r>
      </w:hyperlink>
    </w:p>
    <w:p w:rsidR="00556073" w:rsidRPr="000F5737" w:rsidRDefault="00556073" w:rsidP="000F5737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Электронно-библиотечная система «Лань».</w:t>
      </w: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3" w:history="1">
        <w:r w:rsidRPr="000F5737">
          <w:rPr>
            <w:rFonts w:ascii="Times New Roman" w:eastAsia="Times New Roman" w:hAnsi="Times New Roman" w:cs="Times New Roman"/>
            <w:bCs/>
            <w:color w:val="2E74B5"/>
            <w:kern w:val="32"/>
            <w:sz w:val="24"/>
            <w:szCs w:val="24"/>
            <w:u w:val="single"/>
            <w:lang w:eastAsia="ru-RU"/>
          </w:rPr>
          <w:t>https://e.lanbook.com/</w:t>
        </w:r>
      </w:hyperlink>
    </w:p>
    <w:p w:rsidR="00556073" w:rsidRPr="000F5737" w:rsidRDefault="00556073" w:rsidP="000F5737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МЭБ (межвузовская электронная библиотека) НГПУ.</w:t>
      </w: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4" w:history="1">
        <w:r w:rsidRPr="000F5737">
          <w:rPr>
            <w:rFonts w:ascii="Times New Roman" w:eastAsia="Times New Roman" w:hAnsi="Times New Roman" w:cs="Times New Roman"/>
            <w:bCs/>
            <w:color w:val="2E74B5"/>
            <w:kern w:val="32"/>
            <w:sz w:val="24"/>
            <w:szCs w:val="24"/>
            <w:u w:val="single"/>
            <w:lang w:eastAsia="ru-RU"/>
          </w:rPr>
          <w:t>https://icdlib.nspu.ru/</w:t>
        </w:r>
      </w:hyperlink>
    </w:p>
    <w:p w:rsidR="00556073" w:rsidRPr="000F5737" w:rsidRDefault="00556073" w:rsidP="000F5737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ru-RU"/>
        </w:rPr>
      </w:pPr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lastRenderedPageBreak/>
        <w:t xml:space="preserve">Научная электронная библиотека </w:t>
      </w:r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en-US" w:eastAsia="ru-RU"/>
        </w:rPr>
        <w:t>ELIBRARY</w:t>
      </w:r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</w:t>
      </w:r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en-US" w:eastAsia="ru-RU"/>
        </w:rPr>
        <w:t>RU</w:t>
      </w:r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</w:t>
      </w: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5" w:history="1">
        <w:r w:rsidRPr="000F5737">
          <w:rPr>
            <w:rFonts w:ascii="Times New Roman" w:eastAsia="Times New Roman" w:hAnsi="Times New Roman" w:cs="Times New Roman"/>
            <w:bCs/>
            <w:color w:val="2E74B5"/>
            <w:kern w:val="32"/>
            <w:sz w:val="24"/>
            <w:szCs w:val="24"/>
            <w:u w:val="single"/>
            <w:lang w:eastAsia="ru-RU"/>
          </w:rPr>
          <w:t>https://www.elibrary.ru/</w:t>
        </w:r>
      </w:hyperlink>
    </w:p>
    <w:p w:rsidR="00556073" w:rsidRPr="000F5737" w:rsidRDefault="00556073" w:rsidP="000F5737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ru-RU"/>
        </w:rPr>
      </w:pPr>
      <w:r w:rsidRPr="000F573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СПС «Консультант Плюс</w:t>
      </w:r>
      <w:r w:rsidRPr="000F5737"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ru-RU"/>
        </w:rPr>
        <w:t>».</w:t>
      </w: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6" w:history="1">
        <w:r w:rsidRPr="000F5737">
          <w:rPr>
            <w:rFonts w:ascii="Times New Roman" w:eastAsia="Times New Roman" w:hAnsi="Times New Roman" w:cs="Times New Roman"/>
            <w:bCs/>
            <w:color w:val="2E74B5"/>
            <w:kern w:val="32"/>
            <w:sz w:val="24"/>
            <w:szCs w:val="24"/>
            <w:u w:val="single"/>
            <w:lang w:eastAsia="ru-RU"/>
          </w:rPr>
          <w:t>http://www.consultant.ru/</w:t>
        </w:r>
      </w:hyperlink>
    </w:p>
    <w:p w:rsidR="00556073" w:rsidRPr="000F5737" w:rsidRDefault="00556073" w:rsidP="000F5737">
      <w:pPr>
        <w:shd w:val="clear" w:color="auto" w:fill="FFFFFF"/>
        <w:tabs>
          <w:tab w:val="left" w:pos="993"/>
        </w:tabs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ru-RU"/>
        </w:rPr>
      </w:pPr>
      <w:r w:rsidRPr="000F5737"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ru-RU"/>
        </w:rPr>
        <w:t>Открытый ресурс</w:t>
      </w:r>
    </w:p>
    <w:p w:rsidR="00556073" w:rsidRPr="000F5737" w:rsidRDefault="00556073" w:rsidP="000F5737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ru-RU"/>
        </w:rPr>
      </w:pP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Единое окно доступа к образовательным ресурсам. </w:t>
      </w:r>
      <w:hyperlink r:id="rId17" w:history="1">
        <w:r w:rsidRPr="000F5737">
          <w:rPr>
            <w:rFonts w:ascii="Times New Roman" w:eastAsia="Times New Roman" w:hAnsi="Times New Roman" w:cs="Times New Roman"/>
            <w:color w:val="2E74B5"/>
            <w:sz w:val="24"/>
            <w:szCs w:val="24"/>
            <w:u w:val="single"/>
            <w:lang w:eastAsia="ru-RU"/>
          </w:rPr>
          <w:t>http://window.edu.ru/catalog/</w:t>
        </w:r>
      </w:hyperlink>
    </w:p>
    <w:p w:rsidR="00324BD2" w:rsidRPr="000F5737" w:rsidRDefault="00556073" w:rsidP="000F5737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ru-RU"/>
        </w:rPr>
      </w:pPr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Научная электронная библиотека «</w:t>
      </w:r>
      <w:proofErr w:type="spellStart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Киберленинка</w:t>
      </w:r>
      <w:proofErr w:type="spellEnd"/>
      <w:r w:rsidRPr="000F5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hyperlink r:id="rId18" w:history="1">
        <w:r w:rsidRPr="000F5737">
          <w:rPr>
            <w:rFonts w:ascii="Times New Roman" w:eastAsia="Times New Roman" w:hAnsi="Times New Roman" w:cs="Times New Roman"/>
            <w:color w:val="2E74B5"/>
            <w:sz w:val="24"/>
            <w:szCs w:val="24"/>
            <w:u w:val="single"/>
            <w:lang w:eastAsia="ru-RU"/>
          </w:rPr>
          <w:t>https://cyberleninka.ru/</w:t>
        </w:r>
      </w:hyperlink>
    </w:p>
    <w:sectPr w:rsidR="00324BD2" w:rsidRPr="000F5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A07E8"/>
    <w:multiLevelType w:val="hybridMultilevel"/>
    <w:tmpl w:val="EDD6B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B098A"/>
    <w:multiLevelType w:val="hybridMultilevel"/>
    <w:tmpl w:val="2DBA91A4"/>
    <w:lvl w:ilvl="0" w:tplc="D9C87CD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E4EB5A8">
      <w:numFmt w:val="bullet"/>
      <w:lvlText w:val="•"/>
      <w:lvlJc w:val="left"/>
      <w:pPr>
        <w:ind w:left="1323" w:hanging="360"/>
      </w:pPr>
      <w:rPr>
        <w:lang w:val="ru-RU" w:eastAsia="en-US" w:bidi="ar-SA"/>
      </w:rPr>
    </w:lvl>
    <w:lvl w:ilvl="2" w:tplc="6D328522">
      <w:numFmt w:val="bullet"/>
      <w:lvlText w:val="•"/>
      <w:lvlJc w:val="left"/>
      <w:pPr>
        <w:ind w:left="2146" w:hanging="360"/>
      </w:pPr>
      <w:rPr>
        <w:lang w:val="ru-RU" w:eastAsia="en-US" w:bidi="ar-SA"/>
      </w:rPr>
    </w:lvl>
    <w:lvl w:ilvl="3" w:tplc="06DA4E26">
      <w:numFmt w:val="bullet"/>
      <w:lvlText w:val="•"/>
      <w:lvlJc w:val="left"/>
      <w:pPr>
        <w:ind w:left="2968" w:hanging="360"/>
      </w:pPr>
      <w:rPr>
        <w:lang w:val="ru-RU" w:eastAsia="en-US" w:bidi="ar-SA"/>
      </w:rPr>
    </w:lvl>
    <w:lvl w:ilvl="4" w:tplc="8304CA58">
      <w:numFmt w:val="bullet"/>
      <w:lvlText w:val="•"/>
      <w:lvlJc w:val="left"/>
      <w:pPr>
        <w:ind w:left="3791" w:hanging="360"/>
      </w:pPr>
      <w:rPr>
        <w:lang w:val="ru-RU" w:eastAsia="en-US" w:bidi="ar-SA"/>
      </w:rPr>
    </w:lvl>
    <w:lvl w:ilvl="5" w:tplc="2528F2C6">
      <w:numFmt w:val="bullet"/>
      <w:lvlText w:val="•"/>
      <w:lvlJc w:val="left"/>
      <w:pPr>
        <w:ind w:left="4613" w:hanging="360"/>
      </w:pPr>
      <w:rPr>
        <w:lang w:val="ru-RU" w:eastAsia="en-US" w:bidi="ar-SA"/>
      </w:rPr>
    </w:lvl>
    <w:lvl w:ilvl="6" w:tplc="36EA39EE">
      <w:numFmt w:val="bullet"/>
      <w:lvlText w:val="•"/>
      <w:lvlJc w:val="left"/>
      <w:pPr>
        <w:ind w:left="5436" w:hanging="360"/>
      </w:pPr>
      <w:rPr>
        <w:lang w:val="ru-RU" w:eastAsia="en-US" w:bidi="ar-SA"/>
      </w:rPr>
    </w:lvl>
    <w:lvl w:ilvl="7" w:tplc="D7C64926">
      <w:numFmt w:val="bullet"/>
      <w:lvlText w:val="•"/>
      <w:lvlJc w:val="left"/>
      <w:pPr>
        <w:ind w:left="6258" w:hanging="360"/>
      </w:pPr>
      <w:rPr>
        <w:lang w:val="ru-RU" w:eastAsia="en-US" w:bidi="ar-SA"/>
      </w:rPr>
    </w:lvl>
    <w:lvl w:ilvl="8" w:tplc="A3C65310">
      <w:numFmt w:val="bullet"/>
      <w:lvlText w:val="•"/>
      <w:lvlJc w:val="left"/>
      <w:pPr>
        <w:ind w:left="7081" w:hanging="360"/>
      </w:pPr>
      <w:rPr>
        <w:lang w:val="ru-RU" w:eastAsia="en-US" w:bidi="ar-SA"/>
      </w:rPr>
    </w:lvl>
  </w:abstractNum>
  <w:abstractNum w:abstractNumId="2">
    <w:nsid w:val="1C2E4230"/>
    <w:multiLevelType w:val="hybridMultilevel"/>
    <w:tmpl w:val="EBE0990A"/>
    <w:lvl w:ilvl="0" w:tplc="085C323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E6448D"/>
    <w:multiLevelType w:val="hybridMultilevel"/>
    <w:tmpl w:val="F558C308"/>
    <w:lvl w:ilvl="0" w:tplc="AC68970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D76D4B"/>
    <w:multiLevelType w:val="hybridMultilevel"/>
    <w:tmpl w:val="2AB481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0CD092E"/>
    <w:multiLevelType w:val="hybridMultilevel"/>
    <w:tmpl w:val="4E6253C4"/>
    <w:lvl w:ilvl="0" w:tplc="59F81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17A0210"/>
    <w:multiLevelType w:val="hybridMultilevel"/>
    <w:tmpl w:val="7E5CF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9277B8"/>
    <w:multiLevelType w:val="hybridMultilevel"/>
    <w:tmpl w:val="0A70C16A"/>
    <w:lvl w:ilvl="0" w:tplc="E05CAF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504E41"/>
    <w:multiLevelType w:val="hybridMultilevel"/>
    <w:tmpl w:val="B39042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4"/>
  </w:num>
  <w:num w:numId="5">
    <w:abstractNumId w:val="3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CE2"/>
    <w:rsid w:val="000F5737"/>
    <w:rsid w:val="00324BD2"/>
    <w:rsid w:val="003A1D0A"/>
    <w:rsid w:val="0041689C"/>
    <w:rsid w:val="00510CE2"/>
    <w:rsid w:val="00556073"/>
    <w:rsid w:val="009A2F51"/>
    <w:rsid w:val="00D9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89C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324B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89C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324B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9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88874" TargetMode="External"/><Relationship Id="rId13" Type="http://schemas.openxmlformats.org/officeDocument/2006/relationships/hyperlink" Target="https://e.lanbook.com/" TargetMode="External"/><Relationship Id="rId18" Type="http://schemas.openxmlformats.org/officeDocument/2006/relationships/hyperlink" Target="https://cyberleninka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rait.ru/bcode/598668" TargetMode="External"/><Relationship Id="rId12" Type="http://schemas.openxmlformats.org/officeDocument/2006/relationships/hyperlink" Target="https://urait.ru/" TargetMode="External"/><Relationship Id="rId17" Type="http://schemas.openxmlformats.org/officeDocument/2006/relationships/hyperlink" Target="http://window.edu.ru/catalo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575088" TargetMode="External"/><Relationship Id="rId11" Type="http://schemas.openxmlformats.org/officeDocument/2006/relationships/hyperlink" Target="http://www.iprbookshop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library.ru/" TargetMode="External"/><Relationship Id="rId10" Type="http://schemas.openxmlformats.org/officeDocument/2006/relationships/hyperlink" Target="https://e.lanbook.com/book/15820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rait.ru/bcode/586472" TargetMode="External"/><Relationship Id="rId14" Type="http://schemas.openxmlformats.org/officeDocument/2006/relationships/hyperlink" Target="https://icdlib.nsp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2303</Words>
  <Characters>13129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2021-11-12T19:03:00Z</dcterms:created>
  <dcterms:modified xsi:type="dcterms:W3CDTF">2026-05-24T18:11:00Z</dcterms:modified>
</cp:coreProperties>
</file>