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C3F7" w14:textId="463E9C17" w:rsidR="00182669" w:rsidRPr="00901EC6" w:rsidRDefault="004C1D9A" w:rsidP="00901EC6">
      <w:pPr>
        <w:ind w:right="69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1EC6">
        <w:rPr>
          <w:rFonts w:ascii="Times New Roman" w:eastAsia="Calibri" w:hAnsi="Times New Roman" w:cs="Times New Roman"/>
          <w:b/>
          <w:bCs/>
          <w:sz w:val="28"/>
          <w:szCs w:val="28"/>
        </w:rPr>
        <w:t>Практическое занятие 1 «</w:t>
      </w:r>
      <w:r w:rsidRPr="00901EC6">
        <w:rPr>
          <w:rFonts w:ascii="Times New Roman" w:eastAsia="Calibri" w:hAnsi="Times New Roman" w:cs="Times New Roman"/>
          <w:b/>
          <w:bCs/>
          <w:sz w:val="28"/>
          <w:szCs w:val="28"/>
        </w:rPr>
        <w:t>Общие основы обучения глухих и</w:t>
      </w:r>
      <w:r w:rsidRPr="00901E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01EC6">
        <w:rPr>
          <w:rFonts w:ascii="Times New Roman" w:eastAsia="Calibri" w:hAnsi="Times New Roman" w:cs="Times New Roman"/>
          <w:b/>
          <w:bCs/>
          <w:sz w:val="28"/>
          <w:szCs w:val="28"/>
        </w:rPr>
        <w:t>слабослышащих детей устной речи</w:t>
      </w:r>
      <w:r w:rsidRPr="00901EC6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6AF6FFFC" w14:textId="20C75A63" w:rsidR="00901EC6" w:rsidRDefault="00901EC6" w:rsidP="004C1D9A">
      <w:pPr>
        <w:ind w:right="693"/>
        <w:rPr>
          <w:rFonts w:ascii="Times New Roman" w:eastAsia="Calibri" w:hAnsi="Times New Roman" w:cs="Times New Roman"/>
        </w:rPr>
      </w:pPr>
    </w:p>
    <w:p w14:paraId="26CCA005" w14:textId="42BF31B0" w:rsidR="00901EC6" w:rsidRPr="00901EC6" w:rsidRDefault="00901EC6" w:rsidP="0090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39BE9" w14:textId="77777777" w:rsidR="00901EC6" w:rsidRPr="00901EC6" w:rsidRDefault="00901EC6" w:rsidP="0090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Практическое задание 1: Сравнительный анализ подходов к обучению</w:t>
      </w:r>
    </w:p>
    <w:p w14:paraId="5821070B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различия в методических подходах при обучении детей с разной степенью потери слуха (глухота </w:t>
      </w:r>
      <w:proofErr w:type="spellStart"/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тугоухость).</w:t>
      </w:r>
    </w:p>
    <w:p w14:paraId="06182331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Заполните сравнительную таблицу, опираясь на знания о развитии детей с нарушениями слуха.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3448"/>
        <w:gridCol w:w="3922"/>
      </w:tblGrid>
      <w:tr w:rsidR="00901EC6" w:rsidRPr="00901EC6" w14:paraId="0642AC56" w14:textId="77777777" w:rsidTr="00901E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0ABB62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 сравнения</w:t>
            </w:r>
          </w:p>
        </w:tc>
        <w:tc>
          <w:tcPr>
            <w:tcW w:w="0" w:type="auto"/>
            <w:vAlign w:val="center"/>
            <w:hideMark/>
          </w:tcPr>
          <w:p w14:paraId="21C37B5D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глухого ребенка (без использования жестового языка)</w:t>
            </w:r>
          </w:p>
        </w:tc>
        <w:tc>
          <w:tcPr>
            <w:tcW w:w="0" w:type="auto"/>
            <w:vAlign w:val="center"/>
            <w:hideMark/>
          </w:tcPr>
          <w:p w14:paraId="636073AD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слабослышащего ребенка</w:t>
            </w:r>
          </w:p>
        </w:tc>
      </w:tr>
      <w:tr w:rsidR="00901EC6" w:rsidRPr="00901EC6" w14:paraId="28A3E14E" w14:textId="77777777" w:rsidTr="00901E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A15B7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опора в процессе говорения</w:t>
            </w:r>
          </w:p>
        </w:tc>
        <w:tc>
          <w:tcPr>
            <w:tcW w:w="0" w:type="auto"/>
            <w:vAlign w:val="center"/>
            <w:hideMark/>
          </w:tcPr>
          <w:p w14:paraId="377FE958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 чтение с губ, тактильные ощущения)</w:t>
            </w:r>
          </w:p>
        </w:tc>
        <w:tc>
          <w:tcPr>
            <w:tcW w:w="0" w:type="auto"/>
            <w:vAlign w:val="center"/>
            <w:hideMark/>
          </w:tcPr>
          <w:p w14:paraId="4127A2F8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 остаточный слух, слуховой аппарат)</w:t>
            </w:r>
          </w:p>
        </w:tc>
      </w:tr>
      <w:tr w:rsidR="00901EC6" w:rsidRPr="00901EC6" w14:paraId="040D836D" w14:textId="77777777" w:rsidTr="00901E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0745AD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слухового аппарата / импланта</w:t>
            </w:r>
          </w:p>
        </w:tc>
        <w:tc>
          <w:tcPr>
            <w:tcW w:w="0" w:type="auto"/>
            <w:vAlign w:val="center"/>
            <w:hideMark/>
          </w:tcPr>
          <w:p w14:paraId="5C08DD9B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(как используется: только как сигнализатор или для различения звуков?)</w:t>
            </w:r>
          </w:p>
        </w:tc>
        <w:tc>
          <w:tcPr>
            <w:tcW w:w="0" w:type="auto"/>
            <w:vAlign w:val="center"/>
            <w:hideMark/>
          </w:tcPr>
          <w:p w14:paraId="5B2A6264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(насколько важен для накопления словаря и самоконтроля?)</w:t>
            </w:r>
          </w:p>
        </w:tc>
      </w:tr>
      <w:tr w:rsidR="00901EC6" w:rsidRPr="00901EC6" w14:paraId="21C664A3" w14:textId="77777777" w:rsidTr="00901E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7B20F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метод контроля за речью</w:t>
            </w:r>
          </w:p>
        </w:tc>
        <w:tc>
          <w:tcPr>
            <w:tcW w:w="0" w:type="auto"/>
            <w:vAlign w:val="center"/>
            <w:hideMark/>
          </w:tcPr>
          <w:p w14:paraId="2BF6AB8A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(зрительный, тактильный)</w:t>
            </w:r>
          </w:p>
        </w:tc>
        <w:tc>
          <w:tcPr>
            <w:tcW w:w="0" w:type="auto"/>
            <w:vAlign w:val="center"/>
            <w:hideMark/>
          </w:tcPr>
          <w:p w14:paraId="311F888D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-зрительный)</w:t>
            </w:r>
          </w:p>
        </w:tc>
      </w:tr>
      <w:tr w:rsidR="00901EC6" w:rsidRPr="00901EC6" w14:paraId="7A584982" w14:textId="77777777" w:rsidTr="00901E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F8BC5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начального этапа работы</w:t>
            </w:r>
          </w:p>
        </w:tc>
        <w:tc>
          <w:tcPr>
            <w:tcW w:w="0" w:type="auto"/>
            <w:vAlign w:val="center"/>
            <w:hideMark/>
          </w:tcPr>
          <w:p w14:paraId="1671D425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чего начинается работа: с вызывания голоса, постановки дыхания?)</w:t>
            </w:r>
          </w:p>
        </w:tc>
        <w:tc>
          <w:tcPr>
            <w:tcW w:w="0" w:type="auto"/>
            <w:vAlign w:val="center"/>
            <w:hideMark/>
          </w:tcPr>
          <w:p w14:paraId="27E43F2C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чего начинается: развитие восприятия шепотной речи, дифференциация фонем?)</w:t>
            </w:r>
          </w:p>
        </w:tc>
      </w:tr>
      <w:tr w:rsidR="00901EC6" w:rsidRPr="00901EC6" w14:paraId="5DD9D548" w14:textId="77777777" w:rsidTr="00901E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8E7DB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Прогнозируемая внятность речи</w:t>
            </w:r>
          </w:p>
        </w:tc>
        <w:tc>
          <w:tcPr>
            <w:tcW w:w="0" w:type="auto"/>
            <w:vAlign w:val="center"/>
            <w:hideMark/>
          </w:tcPr>
          <w:p w14:paraId="78B37820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каких пределах возможно достичь разборчивости?)</w:t>
            </w:r>
          </w:p>
        </w:tc>
        <w:tc>
          <w:tcPr>
            <w:tcW w:w="0" w:type="auto"/>
            <w:vAlign w:val="center"/>
            <w:hideMark/>
          </w:tcPr>
          <w:p w14:paraId="18144CFA" w14:textId="77777777" w:rsidR="00901EC6" w:rsidRPr="00901EC6" w:rsidRDefault="00901EC6" w:rsidP="0090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(каковы потенциальные возможности овладения фонетически грамотной речью?)</w:t>
            </w:r>
          </w:p>
        </w:tc>
      </w:tr>
    </w:tbl>
    <w:p w14:paraId="08D8096B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анализа после заполнения таблицы:</w:t>
      </w:r>
    </w:p>
    <w:p w14:paraId="62EE14AD" w14:textId="77777777" w:rsidR="00901EC6" w:rsidRPr="00901EC6" w:rsidRDefault="00901EC6" w:rsidP="00901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для глухого ребенка критически важна ранняя </w:t>
      </w:r>
      <w:proofErr w:type="spellStart"/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слухопротезирование</w:t>
      </w:r>
      <w:proofErr w:type="spellEnd"/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если он не использует слух для понимания речи?</w:t>
      </w:r>
    </w:p>
    <w:p w14:paraId="629C23A3" w14:textId="77777777" w:rsidR="00901EC6" w:rsidRPr="00901EC6" w:rsidRDefault="00901EC6" w:rsidP="00901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главная опасность неправильной настройки слухового аппарата у слабослышащего ребенка? К каким последствиям это может привести в обучении произношению?</w:t>
      </w:r>
    </w:p>
    <w:p w14:paraId="1B10088C" w14:textId="25BD4E87" w:rsidR="00901EC6" w:rsidRPr="00901EC6" w:rsidRDefault="00901EC6" w:rsidP="0090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49EA7" w14:textId="77777777" w:rsidR="00901EC6" w:rsidRPr="00901EC6" w:rsidRDefault="00901EC6" w:rsidP="00901E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Практическое задание 2: Проектирование фрагмента индивидуального занятия</w:t>
      </w:r>
    </w:p>
    <w:p w14:paraId="04E74490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планировать работу над конкретным компонентом устной речи с учетом компенсаторных возможностей ребенка.</w:t>
      </w:r>
    </w:p>
    <w:p w14:paraId="373DFE43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Ситуация: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— сурдопедагог. На занятие пришел ребенок 5 лет со сложной </w:t>
      </w:r>
      <w:proofErr w:type="spellStart"/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сенсоневральной</w:t>
      </w:r>
      <w:proofErr w:type="spellEnd"/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тугоухостью III степени. Он пользуется двусторонними цифровыми слуховыми аппаратами. Ребенок умеет произносить гласные звуки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[А]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[У]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звук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[И]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отсутствует. Звук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[Ш]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заменяет звуком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[С]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«сапка»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«шапка»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). Дыхание поверхностное, выдох короткий.</w:t>
      </w:r>
    </w:p>
    <w:p w14:paraId="605021C9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Разработайте фрагмент индивидуального занятия (10-15 минут), направленный на постановку звука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[И]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коррекцию звука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[Ш]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2D06DD" w14:textId="77777777" w:rsidR="00901EC6" w:rsidRPr="00901EC6" w:rsidRDefault="00901EC6" w:rsidP="0090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план должен включать:</w:t>
      </w:r>
    </w:p>
    <w:p w14:paraId="436D4D3D" w14:textId="77777777" w:rsidR="00901EC6" w:rsidRPr="00901EC6" w:rsidRDefault="00901EC6" w:rsidP="0090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Артикуляционную гимнастику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менее 3-х упражнений для подготовки речевого аппарата).</w:t>
      </w:r>
    </w:p>
    <w:p w14:paraId="5338E7DD" w14:textId="77777777" w:rsidR="00901EC6" w:rsidRPr="00901EC6" w:rsidRDefault="00901EC6" w:rsidP="0090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из фонетической ритмики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целевого звука (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[И]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01E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[Ш]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связывающее движение с артикуляцией.</w:t>
      </w:r>
    </w:p>
    <w:p w14:paraId="4923E6CC" w14:textId="77777777" w:rsidR="00901EC6" w:rsidRPr="00901EC6" w:rsidRDefault="00901EC6" w:rsidP="0090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Конкретный прием постановки звука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(механический, от опорного звука или по подражанию). Опишите его пошагово.</w:t>
      </w:r>
    </w:p>
    <w:p w14:paraId="0159EDF7" w14:textId="77777777" w:rsidR="00901EC6" w:rsidRPr="00901EC6" w:rsidRDefault="00901EC6" w:rsidP="0090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первичного закрепления</w:t>
      </w:r>
      <w:r w:rsidRPr="00901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 в слоге или изолированно).</w:t>
      </w:r>
    </w:p>
    <w:p w14:paraId="720AC5A3" w14:textId="5295D0D9" w:rsidR="00901EC6" w:rsidRPr="00901EC6" w:rsidRDefault="00901EC6" w:rsidP="00901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35AEA" w14:textId="77777777" w:rsidR="00901EC6" w:rsidRDefault="00901EC6" w:rsidP="004C1D9A">
      <w:pPr>
        <w:ind w:right="693"/>
      </w:pPr>
    </w:p>
    <w:sectPr w:rsidR="00901EC6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0C7"/>
    <w:multiLevelType w:val="multilevel"/>
    <w:tmpl w:val="E714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45017"/>
    <w:multiLevelType w:val="multilevel"/>
    <w:tmpl w:val="9B58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4E4578"/>
    <w:multiLevelType w:val="multilevel"/>
    <w:tmpl w:val="BFBA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4A"/>
    <w:rsid w:val="0015664A"/>
    <w:rsid w:val="00182669"/>
    <w:rsid w:val="004C1D9A"/>
    <w:rsid w:val="00901EC6"/>
    <w:rsid w:val="00D3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1881"/>
  <w15:chartTrackingRefBased/>
  <w15:docId w15:val="{31749AFF-A904-44E0-AEAD-0E0F7013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2026-06-19T13:22:00Z</dcterms:created>
  <dcterms:modified xsi:type="dcterms:W3CDTF">2026-06-19T13:24:00Z</dcterms:modified>
</cp:coreProperties>
</file>