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AECC4" w14:textId="56E52E64" w:rsidR="00C81D23" w:rsidRPr="00C81D23" w:rsidRDefault="00C81D23" w:rsidP="00C81D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1D23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занятие </w:t>
      </w:r>
      <w:r w:rsidRPr="00C81D23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C81D23">
        <w:rPr>
          <w:rFonts w:ascii="Times New Roman" w:hAnsi="Times New Roman" w:cs="Times New Roman"/>
          <w:b/>
          <w:bCs/>
          <w:sz w:val="28"/>
          <w:szCs w:val="28"/>
        </w:rPr>
        <w:t xml:space="preserve"> «Организация работы по развитию слухового восприятия и обучению</w:t>
      </w:r>
      <w:r w:rsidRPr="00C81D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81D23">
        <w:rPr>
          <w:rFonts w:ascii="Times New Roman" w:hAnsi="Times New Roman" w:cs="Times New Roman"/>
          <w:b/>
          <w:bCs/>
          <w:sz w:val="28"/>
          <w:szCs w:val="28"/>
        </w:rPr>
        <w:t>произношению детей с нарушениями слуха»</w:t>
      </w:r>
    </w:p>
    <w:p w14:paraId="7E609E68" w14:textId="13863706" w:rsidR="00BE7EA4" w:rsidRPr="00BE7EA4" w:rsidRDefault="00BE7EA4" w:rsidP="00BE7E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E7E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Практическое задание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 w:rsidRPr="00BE7E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 Решение кейса "Трудности переноса навыка"</w:t>
      </w:r>
    </w:p>
    <w:p w14:paraId="5BA9EF05" w14:textId="77777777" w:rsidR="00BE7EA4" w:rsidRPr="00BE7EA4" w:rsidRDefault="00BE7EA4" w:rsidP="00BE7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proofErr w:type="gramStart"/>
      <w:r w:rsidRPr="00BE7E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Выявить</w:t>
      </w:r>
      <w:proofErr w:type="gramEnd"/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причины отсутствия прогресса в обучении и предложить организационные решения.</w:t>
      </w:r>
    </w:p>
    <w:p w14:paraId="21437ABF" w14:textId="77777777" w:rsidR="00BE7EA4" w:rsidRPr="00BE7EA4" w:rsidRDefault="00BE7EA4" w:rsidP="00BE7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ситуации</w:t>
      </w:r>
      <w:proofErr w:type="gramStart"/>
      <w:r w:rsidRPr="00BE7E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обращается мама ученицы 2-го класса (слабослышащая, III степень, использует слуховые аппараты). Ее жалоба: «Даша прекрасно занимается с вами. Она повторяет все слова правильно, четко говорит фразы. Но как только она выходит из кабинета и начинает общаться с одноклассниками или дома, ее речь становится неразборчивой, она глотает окончания слов».</w:t>
      </w:r>
    </w:p>
    <w:p w14:paraId="34C8A264" w14:textId="77777777" w:rsidR="00BE7EA4" w:rsidRPr="00BE7EA4" w:rsidRDefault="00BE7EA4" w:rsidP="00BE7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</w:p>
    <w:p w14:paraId="100AA83A" w14:textId="77777777" w:rsidR="00BE7EA4" w:rsidRPr="00BE7EA4" w:rsidRDefault="00BE7EA4" w:rsidP="00BE7E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Определите проблему.</w:t>
      </w:r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проблема контроля, мотивации или чего-то другого? Почему навык, сформированный на занятии, не переносится в естественную среду?</w:t>
      </w:r>
    </w:p>
    <w:p w14:paraId="03E48101" w14:textId="77777777" w:rsidR="00BE7EA4" w:rsidRPr="00BE7EA4" w:rsidRDefault="00BE7EA4" w:rsidP="00BE7E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Предложите систему работы.</w:t>
      </w:r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Разработайте для педагога и родителей систему домашних заданий и внеурочных активностей, которая поможет закрепить навыки внятной речи. Укажите, какую роль в этом процессе должны играть слуховые аппараты.</w:t>
      </w:r>
    </w:p>
    <w:p w14:paraId="7035C539" w14:textId="77777777" w:rsidR="00BE7EA4" w:rsidRPr="00BE7EA4" w:rsidRDefault="00BE7EA4" w:rsidP="00BE7E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"Речевая среда".</w:t>
      </w:r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Составьте список из 5 бытовых ситуаций (например, завтрак, поход в магазин), в которые можно встроить задания на контроль за окончанием слов и темпом речи.</w:t>
      </w:r>
    </w:p>
    <w:p w14:paraId="59DC0EF2" w14:textId="77777777" w:rsidR="00BE7EA4" w:rsidRPr="00BE7EA4" w:rsidRDefault="00BE7EA4" w:rsidP="00BE7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FB2EDFC">
          <v:rect id="_x0000_i1025" style="width:0;height:1.5pt" o:hralign="center" o:hrstd="t" o:hr="t" fillcolor="#a0a0a0" stroked="f"/>
        </w:pict>
      </w:r>
    </w:p>
    <w:p w14:paraId="6A3641D6" w14:textId="3669BFB0" w:rsidR="00BE7EA4" w:rsidRPr="00BE7EA4" w:rsidRDefault="00BE7EA4" w:rsidP="00BE7E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E7E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Практическое задание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</w:t>
      </w:r>
      <w:r w:rsidRPr="00BE7E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 Создание диагностического инструментария</w:t>
      </w:r>
    </w:p>
    <w:p w14:paraId="3E88AC79" w14:textId="77777777" w:rsidR="00BE7EA4" w:rsidRPr="00BE7EA4" w:rsidRDefault="00BE7EA4" w:rsidP="00BE7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proofErr w:type="gramStart"/>
      <w:r w:rsidRPr="00BE7E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Научиться</w:t>
      </w:r>
      <w:proofErr w:type="gramEnd"/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оценивать уровень сформированности навыков </w:t>
      </w:r>
      <w:proofErr w:type="spellStart"/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</w:t>
      </w:r>
      <w:proofErr w:type="spellEnd"/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>-зрительного восприятия устной речи.</w:t>
      </w:r>
    </w:p>
    <w:p w14:paraId="1C4D6FDB" w14:textId="77777777" w:rsidR="00BE7EA4" w:rsidRPr="00BE7EA4" w:rsidRDefault="00BE7EA4" w:rsidP="00BE7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Инструкция:</w:t>
      </w:r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необходимо составить диагностическую карту для оценки состояния устной речи и слухового восприятия у нового ученика (возраст 7 лет).</w:t>
      </w:r>
    </w:p>
    <w:p w14:paraId="61C8EC7D" w14:textId="77777777" w:rsidR="00BE7EA4" w:rsidRPr="00BE7EA4" w:rsidRDefault="00BE7EA4" w:rsidP="00BE7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три блока заданий для первичного обследования:</w:t>
      </w:r>
    </w:p>
    <w:p w14:paraId="74255FA2" w14:textId="77777777" w:rsidR="00BE7EA4" w:rsidRPr="00BE7EA4" w:rsidRDefault="00BE7EA4" w:rsidP="00BE7E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"Восприятие неречевых звучаний"</w:t>
      </w:r>
      <w:proofErr w:type="gramStart"/>
      <w:r w:rsidRPr="00BE7E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Перечислите</w:t>
      </w:r>
      <w:proofErr w:type="gramEnd"/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бытовых шумов (звонок телефона, стук в дверь, шуршание бумаги), наличие которых нужно проверить.</w:t>
      </w:r>
    </w:p>
    <w:p w14:paraId="58D2BD17" w14:textId="77777777" w:rsidR="00BE7EA4" w:rsidRPr="00BE7EA4" w:rsidRDefault="00BE7EA4" w:rsidP="00BE7E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"Различение элементов речи":</w:t>
      </w:r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Составьте списки пар для проверки:</w:t>
      </w:r>
    </w:p>
    <w:p w14:paraId="27AD0348" w14:textId="77777777" w:rsidR="00BE7EA4" w:rsidRPr="00BE7EA4" w:rsidRDefault="00BE7EA4" w:rsidP="0064293C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Пары гласных звуков (например, </w:t>
      </w:r>
      <w:r w:rsidRPr="00BE7E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[А]-[У]</w:t>
      </w:r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363B886" w14:textId="77777777" w:rsidR="00BE7EA4" w:rsidRPr="00BE7EA4" w:rsidRDefault="00BE7EA4" w:rsidP="0064293C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Пары звонких и глухих согласных (например, </w:t>
      </w:r>
      <w:r w:rsidRPr="00BE7E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[Б]-[П]</w:t>
      </w:r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3AABE94" w14:textId="77777777" w:rsidR="00BE7EA4" w:rsidRPr="00BE7EA4" w:rsidRDefault="00BE7EA4" w:rsidP="0064293C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Пары слов-паронимов (например, </w:t>
      </w:r>
      <w:r w:rsidRPr="00BE7E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дом-том, мишка-миска</w:t>
      </w:r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85DFBB3" w14:textId="77777777" w:rsidR="00BE7EA4" w:rsidRPr="00BE7EA4" w:rsidRDefault="00BE7EA4" w:rsidP="00BE7E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Блок "Опознание фраз":</w:t>
      </w:r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Придумайте 3 простые инструкции разной длины, которые ребенок должен выполнить на </w:t>
      </w:r>
      <w:proofErr w:type="spellStart"/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слухозрительном</w:t>
      </w:r>
      <w:proofErr w:type="spellEnd"/>
      <w:r w:rsidRPr="00BE7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восприятии (например, «Покажи мяч», «Возьми красный карандаш и положи его в пенал»).</w:t>
      </w:r>
    </w:p>
    <w:p w14:paraId="0AF286A0" w14:textId="77777777" w:rsidR="00182669" w:rsidRDefault="00182669"/>
    <w:sectPr w:rsidR="00182669" w:rsidSect="0015664A">
      <w:pgSz w:w="12240" w:h="15840"/>
      <w:pgMar w:top="1134" w:right="567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665B2"/>
    <w:multiLevelType w:val="multilevel"/>
    <w:tmpl w:val="56C42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791CF3"/>
    <w:multiLevelType w:val="multilevel"/>
    <w:tmpl w:val="A448D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64D"/>
    <w:rsid w:val="0015664A"/>
    <w:rsid w:val="00182669"/>
    <w:rsid w:val="0023064D"/>
    <w:rsid w:val="0064293C"/>
    <w:rsid w:val="00BE7EA4"/>
    <w:rsid w:val="00C8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A47AC"/>
  <w15:chartTrackingRefBased/>
  <w15:docId w15:val="{6AA0E6D7-35C5-4E33-9016-C882A06A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2026-06-19T13:35:00Z</dcterms:created>
  <dcterms:modified xsi:type="dcterms:W3CDTF">2026-06-19T13:37:00Z</dcterms:modified>
</cp:coreProperties>
</file>