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D03" w:rsidRPr="0020041D" w:rsidRDefault="00745D03" w:rsidP="0020041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041D">
        <w:rPr>
          <w:rFonts w:ascii="Times New Roman" w:eastAsia="Times New Roman" w:hAnsi="Times New Roman" w:cs="Times New Roman"/>
          <w:b/>
          <w:sz w:val="28"/>
          <w:szCs w:val="28"/>
        </w:rPr>
        <w:t>Дисциплина</w:t>
      </w:r>
    </w:p>
    <w:p w:rsidR="00745D03" w:rsidRPr="0020041D" w:rsidRDefault="00745D03" w:rsidP="0020041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Toc224644488"/>
      <w:r w:rsidRPr="0020041D">
        <w:rPr>
          <w:rFonts w:ascii="Times New Roman" w:hAnsi="Times New Roman" w:cs="Times New Roman"/>
          <w:b/>
          <w:sz w:val="28"/>
          <w:szCs w:val="28"/>
        </w:rPr>
        <w:t>«Современные образовательные технологии»</w:t>
      </w:r>
      <w:bookmarkEnd w:id="0"/>
    </w:p>
    <w:p w:rsidR="00F06A5A" w:rsidRPr="0020041D" w:rsidRDefault="00DA56C5" w:rsidP="0020041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0041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F06A5A" w:rsidRPr="0020041D">
        <w:rPr>
          <w:rFonts w:ascii="Times New Roman" w:eastAsia="Calibri" w:hAnsi="Times New Roman" w:cs="Times New Roman"/>
          <w:b/>
          <w:sz w:val="28"/>
          <w:szCs w:val="28"/>
        </w:rPr>
        <w:t xml:space="preserve">Тема 4. Технология проектирования образовательных целей и диагностики их достижения  </w:t>
      </w:r>
    </w:p>
    <w:p w:rsidR="0034052A" w:rsidRDefault="0034052A" w:rsidP="0020041D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6A5A" w:rsidRPr="00F06A5A" w:rsidRDefault="00F06A5A" w:rsidP="0020041D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6A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Проектирование образовательных целей</w:t>
      </w:r>
    </w:p>
    <w:p w:rsidR="00F06A5A" w:rsidRPr="00F06A5A" w:rsidRDefault="00F06A5A" w:rsidP="0020041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Ключевой принцип — </w:t>
      </w:r>
      <w:proofErr w:type="spellStart"/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диагностичность</w:t>
      </w:r>
      <w:proofErr w:type="spellEnd"/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целей.</w:t>
      </w:r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означает, что цель должна быть сформулирована так, чтобы можно было однозначно определить степень её реализации и построить образовательный процесс, гарантирующий достижение результата. </w:t>
      </w:r>
      <w:hyperlink r:id="rId5" w:tgtFrame="_blank" w:history="1">
        <w:r w:rsidRPr="002004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studref.com</w:t>
        </w:r>
      </w:hyperlink>
    </w:p>
    <w:p w:rsidR="00F06A5A" w:rsidRPr="00F06A5A" w:rsidRDefault="00F06A5A" w:rsidP="0020041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Требования к </w:t>
      </w:r>
      <w:proofErr w:type="spellStart"/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диагностичным</w:t>
      </w:r>
      <w:proofErr w:type="spellEnd"/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целям (по В. П. Беспалько):</w:t>
      </w:r>
    </w:p>
    <w:p w:rsidR="00F06A5A" w:rsidRPr="00F06A5A" w:rsidRDefault="00F06A5A" w:rsidP="0020041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Конкретность.</w:t>
      </w:r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 Чёткое описание того, что должно получиться в результате обучения.</w:t>
      </w:r>
    </w:p>
    <w:p w:rsidR="00F06A5A" w:rsidRPr="00F06A5A" w:rsidRDefault="00F06A5A" w:rsidP="0020041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Измеримость.</w:t>
      </w:r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Наличие критериев и показателей, по которым можно судить о достижении цели.</w:t>
      </w:r>
    </w:p>
    <w:p w:rsidR="00F06A5A" w:rsidRPr="00F06A5A" w:rsidRDefault="00F06A5A" w:rsidP="0020041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Идентифицируемость</w:t>
      </w:r>
      <w:proofErr w:type="spellEnd"/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 Точное описание признаков, чтобы понятие всегда адекватно соотносилось с его объективным проявлением.</w:t>
      </w:r>
    </w:p>
    <w:p w:rsidR="00F06A5A" w:rsidRPr="00F06A5A" w:rsidRDefault="00F06A5A" w:rsidP="0020041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Мера.</w:t>
      </w:r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 Величина признаков поддаётся прямому или косвенному измерению.</w:t>
      </w:r>
    </w:p>
    <w:p w:rsidR="00F06A5A" w:rsidRPr="00F06A5A" w:rsidRDefault="00F06A5A" w:rsidP="0020041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Шкала оценки.</w:t>
      </w:r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Результаты измерений соотносятся с определённой шкалой оценки.</w:t>
      </w:r>
    </w:p>
    <w:p w:rsidR="00F06A5A" w:rsidRPr="0020041D" w:rsidRDefault="00DA56C5" w:rsidP="002004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041D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06A5A" w:rsidRPr="0020041D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Технология проектирования образовательных целей и диагностики их достижения</w:t>
      </w:r>
      <w:r w:rsidR="00F06A5A" w:rsidRPr="0020041D">
        <w:rPr>
          <w:rFonts w:ascii="Times New Roman" w:hAnsi="Times New Roman" w:cs="Times New Roman"/>
          <w:sz w:val="28"/>
          <w:szCs w:val="28"/>
          <w:shd w:val="clear" w:color="auto" w:fill="FFFFFF"/>
        </w:rPr>
        <w:t> — это системный подход к организации образовательного процесса, который включает чёткое формулирование целей, выбор методов контроля и оценки результатов, а также корректировку деятельности на основе полученных данных.</w:t>
      </w:r>
    </w:p>
    <w:p w:rsidR="00F06A5A" w:rsidRPr="00F06A5A" w:rsidRDefault="00DA56C5" w:rsidP="0020041D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F06A5A" w:rsidRPr="00F06A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Диагностика достижения целей</w:t>
      </w:r>
    </w:p>
    <w:p w:rsidR="00F06A5A" w:rsidRPr="00F06A5A" w:rsidRDefault="00F06A5A" w:rsidP="0020041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Педагогическая диагностика</w:t>
      </w:r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 это деятельность по выявлению актуального состояния и тенденций развития субъектов педагогического </w:t>
      </w:r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взаимодействия, направленная на управление качеством образовательного процесса. </w:t>
      </w:r>
      <w:proofErr w:type="spellStart"/>
      <w:r w:rsidR="00A41C12"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eee-science.ru/wp-content/uploads/2022/07/%D0%9F%D0%B5%D0%B4%D0%B0%D0%B3%D0%BE%D0%B3%D0%B8%D1%87%D0%B5%D1%81%D0%BA%D0%B0%D1%8F-%D0%B4%D0%B8%D0%B0%D0%B3%D0%BD%D0%BE%D1%81%D1%82%D0%B8%D0%BA%D0%B0-%D0%BC%D0%B5%D1%82%D0%BE%D0%B4%D1%8B-%D0%B8-%D0%BC%D0%B5%D1%82%D0%BE%D0%B4%D0%B8%D0%BA%D0%B8.pdf" \t "_blank" </w:instrText>
      </w:r>
      <w:r w:rsidR="00A41C12"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eee-science.ru</w:t>
      </w:r>
      <w:proofErr w:type="spellEnd"/>
      <w:r w:rsidR="00A41C12"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</w:p>
    <w:p w:rsidR="00F06A5A" w:rsidRPr="00F06A5A" w:rsidRDefault="00DA56C5" w:rsidP="0020041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F06A5A"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диагностики:</w:t>
      </w:r>
    </w:p>
    <w:p w:rsidR="00F06A5A" w:rsidRPr="00F06A5A" w:rsidRDefault="00F06A5A" w:rsidP="0020041D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объективной информации для управления педагогическим процессом, контроля и коррекции его качества;</w:t>
      </w:r>
    </w:p>
    <w:p w:rsidR="00F06A5A" w:rsidRPr="00F06A5A" w:rsidRDefault="00F06A5A" w:rsidP="0020041D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педагогических действий;</w:t>
      </w:r>
    </w:p>
    <w:p w:rsidR="00F06A5A" w:rsidRPr="00F06A5A" w:rsidRDefault="00F06A5A" w:rsidP="0020041D">
      <w:pPr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динамики развития учащихся, исходного состояния воспитанности, условий продуктивности учебной деятельности.</w:t>
      </w:r>
    </w:p>
    <w:p w:rsidR="00F06A5A" w:rsidRPr="00F06A5A" w:rsidRDefault="00DA56C5" w:rsidP="0020041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F06A5A"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Виды диагностики по этапам образовательного процесса:</w:t>
      </w:r>
    </w:p>
    <w:p w:rsidR="00F06A5A" w:rsidRPr="00F06A5A" w:rsidRDefault="00F06A5A" w:rsidP="0020041D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Входная</w:t>
      </w:r>
      <w:proofErr w:type="gramEnd"/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для определения уровня готовности учащихся к работе и при необходимости его коррекции.</w:t>
      </w:r>
    </w:p>
    <w:p w:rsidR="00F06A5A" w:rsidRPr="00F06A5A" w:rsidRDefault="00F06A5A" w:rsidP="0020041D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Текущая</w:t>
      </w:r>
      <w:proofErr w:type="gramEnd"/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(промежуточная)</w:t>
      </w:r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после каждого учебного элемента для выявления пробелов в усвоении материала.</w:t>
      </w:r>
    </w:p>
    <w:p w:rsidR="00F06A5A" w:rsidRPr="00F06A5A" w:rsidRDefault="00F06A5A" w:rsidP="0020041D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Итоговая</w:t>
      </w:r>
      <w:proofErr w:type="gramEnd"/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для оценки уровня усвоения.</w:t>
      </w:r>
    </w:p>
    <w:p w:rsidR="00F06A5A" w:rsidRPr="00F06A5A" w:rsidRDefault="00F06A5A" w:rsidP="0020041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диагностики:</w:t>
      </w:r>
    </w:p>
    <w:p w:rsidR="00F06A5A" w:rsidRPr="00F06A5A" w:rsidRDefault="00F06A5A" w:rsidP="0020041D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Малоформализованные</w:t>
      </w:r>
      <w:proofErr w:type="spellEnd"/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(экспертные):</w:t>
      </w:r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наблюдение, беседа, интервью, анализ продуктов деятельности (сочинений, решений задач, проектов). </w:t>
      </w:r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06A5A" w:rsidRPr="0020041D" w:rsidRDefault="00F06A5A" w:rsidP="0020041D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Формализованные (измерительные):</w:t>
      </w:r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тестирование, контрольные работы, диагностические работы, </w:t>
      </w:r>
      <w:proofErr w:type="spellStart"/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контент-анализ</w:t>
      </w:r>
      <w:proofErr w:type="spellEnd"/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F06A5A" w:rsidRPr="00F06A5A" w:rsidRDefault="00F06A5A" w:rsidP="0020041D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Требования к измерительным материалам:</w:t>
      </w:r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валидность</w:t>
      </w:r>
      <w:proofErr w:type="spellEnd"/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(пригодность для измерения нужного свойства), простота формулировок, надёжность (точность измерения результата). </w:t>
      </w: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6A5A" w:rsidRPr="00F06A5A" w:rsidRDefault="00F06A5A" w:rsidP="0020041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Дополнительные методы:</w:t>
      </w:r>
      <w:r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 анкетирование, педагогический эксперимент, изучение педагогической документации. </w:t>
      </w: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6A5A" w:rsidRPr="00F06A5A" w:rsidRDefault="00DA56C5" w:rsidP="0020041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F06A5A"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 диагностики</w:t>
      </w:r>
      <w:r w:rsidR="00F06A5A"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 используются для корректировки целей, содержания, методов и форм обучения, а также для планирования дальнейшей работы. </w:t>
      </w:r>
      <w:r w:rsidR="00F06A5A" w:rsidRPr="002004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Важно:</w:t>
      </w:r>
      <w:r w:rsidR="00F06A5A"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система оценки в соответствии с ФГОС ориентирована на выявление предметных и метапредметных результатов, а не только на репродуктивные задания. </w:t>
      </w:r>
      <w:proofErr w:type="gramStart"/>
      <w:r w:rsidR="00F06A5A" w:rsidRPr="00F06A5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накопления информации об образовательных результатах может использоваться портфель достижений (портфолио</w:t>
      </w:r>
      <w:proofErr w:type="gramEnd"/>
    </w:p>
    <w:p w:rsidR="00DA56C5" w:rsidRPr="0020041D" w:rsidRDefault="00DA56C5" w:rsidP="0020041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792" w:rsidRPr="0020041D" w:rsidRDefault="00DA56C5" w:rsidP="00B1558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41D">
        <w:rPr>
          <w:rFonts w:ascii="Times New Roman" w:eastAsia="Calibri" w:hAnsi="Times New Roman" w:cs="Times New Roman"/>
          <w:sz w:val="28"/>
          <w:szCs w:val="28"/>
        </w:rPr>
        <w:tab/>
      </w:r>
    </w:p>
    <w:sectPr w:rsidR="00817792" w:rsidRPr="0020041D" w:rsidSect="00817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960B1"/>
    <w:multiLevelType w:val="hybridMultilevel"/>
    <w:tmpl w:val="9A6EF218"/>
    <w:lvl w:ilvl="0" w:tplc="CFA0B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862D6"/>
    <w:multiLevelType w:val="hybridMultilevel"/>
    <w:tmpl w:val="DFC66BE6"/>
    <w:lvl w:ilvl="0" w:tplc="CFA0B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BD7344"/>
    <w:multiLevelType w:val="multilevel"/>
    <w:tmpl w:val="6DAA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4A0A31"/>
    <w:multiLevelType w:val="hybridMultilevel"/>
    <w:tmpl w:val="52D427C0"/>
    <w:lvl w:ilvl="0" w:tplc="CFA0BC4E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>
    <w:nsid w:val="2CD05C86"/>
    <w:multiLevelType w:val="hybridMultilevel"/>
    <w:tmpl w:val="A1A4A288"/>
    <w:lvl w:ilvl="0" w:tplc="CFA0B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C34A1E"/>
    <w:multiLevelType w:val="multilevel"/>
    <w:tmpl w:val="61D83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E84D79"/>
    <w:multiLevelType w:val="hybridMultilevel"/>
    <w:tmpl w:val="A28A2252"/>
    <w:lvl w:ilvl="0" w:tplc="CFA0B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45415C"/>
    <w:multiLevelType w:val="hybridMultilevel"/>
    <w:tmpl w:val="3DEA8F86"/>
    <w:lvl w:ilvl="0" w:tplc="CFA0B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9743E8"/>
    <w:multiLevelType w:val="hybridMultilevel"/>
    <w:tmpl w:val="A782C80A"/>
    <w:lvl w:ilvl="0" w:tplc="CFA0BC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3AA5DE5"/>
    <w:multiLevelType w:val="multilevel"/>
    <w:tmpl w:val="D0340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C909EC"/>
    <w:multiLevelType w:val="hybridMultilevel"/>
    <w:tmpl w:val="CD9EC044"/>
    <w:lvl w:ilvl="0" w:tplc="CFA0B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3E12D3"/>
    <w:multiLevelType w:val="multilevel"/>
    <w:tmpl w:val="9B8E1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0F352A"/>
    <w:multiLevelType w:val="hybridMultilevel"/>
    <w:tmpl w:val="92B80990"/>
    <w:lvl w:ilvl="0" w:tplc="CFA0B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F7179B"/>
    <w:multiLevelType w:val="hybridMultilevel"/>
    <w:tmpl w:val="B130ED52"/>
    <w:lvl w:ilvl="0" w:tplc="CFA0BC4E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4">
    <w:nsid w:val="77C1010E"/>
    <w:multiLevelType w:val="multilevel"/>
    <w:tmpl w:val="2ACE7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AD66EB"/>
    <w:multiLevelType w:val="hybridMultilevel"/>
    <w:tmpl w:val="0C6C0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685C68"/>
    <w:multiLevelType w:val="multilevel"/>
    <w:tmpl w:val="BC50E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C8A7FCE"/>
    <w:multiLevelType w:val="hybridMultilevel"/>
    <w:tmpl w:val="A0C8A216"/>
    <w:lvl w:ilvl="0" w:tplc="CFA0B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C907F9"/>
    <w:multiLevelType w:val="multilevel"/>
    <w:tmpl w:val="1DC67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4"/>
  </w:num>
  <w:num w:numId="3">
    <w:abstractNumId w:val="10"/>
  </w:num>
  <w:num w:numId="4">
    <w:abstractNumId w:val="2"/>
  </w:num>
  <w:num w:numId="5">
    <w:abstractNumId w:val="11"/>
  </w:num>
  <w:num w:numId="6">
    <w:abstractNumId w:val="5"/>
  </w:num>
  <w:num w:numId="7">
    <w:abstractNumId w:val="16"/>
  </w:num>
  <w:num w:numId="8">
    <w:abstractNumId w:val="9"/>
  </w:num>
  <w:num w:numId="9">
    <w:abstractNumId w:val="14"/>
  </w:num>
  <w:num w:numId="10">
    <w:abstractNumId w:val="18"/>
  </w:num>
  <w:num w:numId="11">
    <w:abstractNumId w:val="17"/>
  </w:num>
  <w:num w:numId="12">
    <w:abstractNumId w:val="1"/>
  </w:num>
  <w:num w:numId="13">
    <w:abstractNumId w:val="6"/>
  </w:num>
  <w:num w:numId="14">
    <w:abstractNumId w:val="0"/>
  </w:num>
  <w:num w:numId="15">
    <w:abstractNumId w:val="8"/>
  </w:num>
  <w:num w:numId="16">
    <w:abstractNumId w:val="7"/>
  </w:num>
  <w:num w:numId="17">
    <w:abstractNumId w:val="12"/>
  </w:num>
  <w:num w:numId="18">
    <w:abstractNumId w:val="13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savePreviewPicture/>
  <w:compat/>
  <w:rsids>
    <w:rsidRoot w:val="00745D03"/>
    <w:rsid w:val="0009411F"/>
    <w:rsid w:val="0020041D"/>
    <w:rsid w:val="0034052A"/>
    <w:rsid w:val="005313E8"/>
    <w:rsid w:val="00745D03"/>
    <w:rsid w:val="00817792"/>
    <w:rsid w:val="008D4640"/>
    <w:rsid w:val="00A41C12"/>
    <w:rsid w:val="00B1558B"/>
    <w:rsid w:val="00DA56C5"/>
    <w:rsid w:val="00F06A5A"/>
    <w:rsid w:val="00FE1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D03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8D46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D03"/>
    <w:pPr>
      <w:ind w:left="720"/>
      <w:contextualSpacing/>
    </w:pPr>
  </w:style>
  <w:style w:type="character" w:styleId="a4">
    <w:name w:val="Strong"/>
    <w:basedOn w:val="a0"/>
    <w:uiPriority w:val="22"/>
    <w:qFormat/>
    <w:rsid w:val="008D464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D46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F06A5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1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1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7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udref.com/720201/bzhd/tselepolaganie_diagnostirovanie_osnova_sovremennyh_obrazovatelnyh_tehnologi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515</Words>
  <Characters>2938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Проектирование образовательных целей</vt:lpstr>
      <vt:lpstr>    Диагностика достижения целей</vt:lpstr>
    </vt:vector>
  </TitlesOfParts>
  <Company/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dcterms:created xsi:type="dcterms:W3CDTF">2026-04-05T23:15:00Z</dcterms:created>
  <dcterms:modified xsi:type="dcterms:W3CDTF">2026-04-06T23:04:00Z</dcterms:modified>
</cp:coreProperties>
</file>