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47C" w:rsidRPr="001D347C" w:rsidRDefault="001D347C" w:rsidP="001D347C">
      <w:pPr>
        <w:spacing w:line="360" w:lineRule="auto"/>
        <w:jc w:val="center"/>
        <w:rPr>
          <w:rFonts w:ascii="Times New Roman" w:hAnsi="Times New Roman" w:cs="Times New Roman"/>
          <w:b/>
          <w:sz w:val="28"/>
          <w:szCs w:val="28"/>
        </w:rPr>
      </w:pPr>
      <w:r w:rsidRPr="001D347C">
        <w:rPr>
          <w:rFonts w:ascii="Times New Roman" w:hAnsi="Times New Roman" w:cs="Times New Roman"/>
          <w:b/>
          <w:sz w:val="28"/>
          <w:szCs w:val="28"/>
        </w:rPr>
        <w:t xml:space="preserve">Лекция 1. </w:t>
      </w:r>
      <w:r w:rsidRPr="001D347C">
        <w:rPr>
          <w:rFonts w:ascii="Times New Roman" w:hAnsi="Times New Roman" w:cs="Times New Roman"/>
          <w:b/>
          <w:sz w:val="28"/>
          <w:szCs w:val="28"/>
        </w:rPr>
        <w:t>Определение музыкальных способностей и их развитие. Псих</w:t>
      </w:r>
      <w:r w:rsidR="002A44A0">
        <w:rPr>
          <w:rFonts w:ascii="Times New Roman" w:hAnsi="Times New Roman" w:cs="Times New Roman"/>
          <w:b/>
          <w:sz w:val="28"/>
          <w:szCs w:val="28"/>
        </w:rPr>
        <w:t>ология музыкальных способностей</w:t>
      </w:r>
      <w:r w:rsidRPr="001D347C">
        <w:rPr>
          <w:rFonts w:ascii="Times New Roman" w:hAnsi="Times New Roman" w:cs="Times New Roman"/>
          <w:b/>
          <w:sz w:val="28"/>
          <w:szCs w:val="28"/>
        </w:rPr>
        <w:t>.</w:t>
      </w:r>
    </w:p>
    <w:p w:rsidR="001D347C" w:rsidRDefault="001D347C" w:rsidP="001D347C">
      <w:pPr>
        <w:spacing w:line="360" w:lineRule="auto"/>
        <w:jc w:val="center"/>
        <w:rPr>
          <w:rFonts w:ascii="Times New Roman" w:hAnsi="Times New Roman" w:cs="Times New Roman"/>
          <w:b/>
          <w:sz w:val="28"/>
          <w:szCs w:val="28"/>
        </w:rPr>
      </w:pPr>
      <w:r w:rsidRPr="001D347C">
        <w:rPr>
          <w:rFonts w:ascii="Times New Roman" w:hAnsi="Times New Roman" w:cs="Times New Roman"/>
          <w:b/>
          <w:sz w:val="28"/>
          <w:szCs w:val="28"/>
        </w:rPr>
        <w:t>План</w:t>
      </w:r>
    </w:p>
    <w:p w:rsidR="001D347C" w:rsidRPr="002A44A0" w:rsidRDefault="00966DE9" w:rsidP="002A44A0">
      <w:pPr>
        <w:pStyle w:val="a7"/>
        <w:numPr>
          <w:ilvl w:val="0"/>
          <w:numId w:val="1"/>
        </w:numPr>
        <w:spacing w:line="360" w:lineRule="auto"/>
        <w:rPr>
          <w:rFonts w:ascii="Times New Roman" w:hAnsi="Times New Roman" w:cs="Times New Roman"/>
          <w:sz w:val="28"/>
          <w:szCs w:val="28"/>
        </w:rPr>
      </w:pPr>
      <w:r w:rsidRPr="002A44A0">
        <w:rPr>
          <w:rFonts w:ascii="Times New Roman" w:hAnsi="Times New Roman" w:cs="Times New Roman"/>
          <w:sz w:val="28"/>
          <w:szCs w:val="28"/>
        </w:rPr>
        <w:t>Определение музыкальных способностей и их развитие</w:t>
      </w:r>
    </w:p>
    <w:p w:rsidR="00966DE9" w:rsidRPr="002A44A0" w:rsidRDefault="00966DE9" w:rsidP="002A44A0">
      <w:pPr>
        <w:pStyle w:val="a7"/>
        <w:numPr>
          <w:ilvl w:val="0"/>
          <w:numId w:val="1"/>
        </w:numPr>
        <w:spacing w:line="360" w:lineRule="auto"/>
        <w:rPr>
          <w:rFonts w:ascii="Times New Roman" w:hAnsi="Times New Roman" w:cs="Times New Roman"/>
          <w:sz w:val="28"/>
          <w:szCs w:val="28"/>
        </w:rPr>
      </w:pPr>
      <w:r w:rsidRPr="002A44A0">
        <w:rPr>
          <w:rFonts w:ascii="Times New Roman" w:hAnsi="Times New Roman" w:cs="Times New Roman"/>
          <w:sz w:val="28"/>
          <w:szCs w:val="28"/>
        </w:rPr>
        <w:t>Музыкальный слух и ритм</w:t>
      </w:r>
    </w:p>
    <w:p w:rsidR="00966DE9" w:rsidRPr="002A44A0" w:rsidRDefault="00966DE9" w:rsidP="002A44A0">
      <w:pPr>
        <w:pStyle w:val="a7"/>
        <w:numPr>
          <w:ilvl w:val="0"/>
          <w:numId w:val="1"/>
        </w:numPr>
        <w:spacing w:line="360" w:lineRule="auto"/>
        <w:rPr>
          <w:rFonts w:ascii="Times New Roman" w:hAnsi="Times New Roman" w:cs="Times New Roman"/>
          <w:sz w:val="28"/>
          <w:szCs w:val="28"/>
        </w:rPr>
      </w:pPr>
      <w:r w:rsidRPr="002A44A0">
        <w:rPr>
          <w:rFonts w:ascii="Times New Roman" w:hAnsi="Times New Roman" w:cs="Times New Roman"/>
          <w:sz w:val="28"/>
          <w:szCs w:val="28"/>
        </w:rPr>
        <w:t xml:space="preserve">Музыкальная память </w:t>
      </w:r>
    </w:p>
    <w:p w:rsidR="00966DE9" w:rsidRPr="002A44A0" w:rsidRDefault="00966DE9" w:rsidP="002A44A0">
      <w:pPr>
        <w:pStyle w:val="a7"/>
        <w:numPr>
          <w:ilvl w:val="0"/>
          <w:numId w:val="1"/>
        </w:numPr>
        <w:spacing w:line="360" w:lineRule="auto"/>
        <w:rPr>
          <w:rFonts w:ascii="Times New Roman" w:hAnsi="Times New Roman" w:cs="Times New Roman"/>
          <w:sz w:val="28"/>
          <w:szCs w:val="28"/>
        </w:rPr>
      </w:pPr>
      <w:r w:rsidRPr="002A44A0">
        <w:rPr>
          <w:rFonts w:ascii="Times New Roman" w:hAnsi="Times New Roman" w:cs="Times New Roman"/>
          <w:sz w:val="28"/>
          <w:szCs w:val="28"/>
        </w:rPr>
        <w:t>Двигательно-технические способности</w:t>
      </w:r>
    </w:p>
    <w:p w:rsidR="001D347C" w:rsidRDefault="002A44A0" w:rsidP="002A44A0">
      <w:pPr>
        <w:pStyle w:val="a7"/>
        <w:numPr>
          <w:ilvl w:val="0"/>
          <w:numId w:val="1"/>
        </w:numPr>
        <w:spacing w:line="360" w:lineRule="auto"/>
        <w:rPr>
          <w:rFonts w:ascii="Times New Roman" w:hAnsi="Times New Roman" w:cs="Times New Roman"/>
          <w:sz w:val="28"/>
          <w:szCs w:val="28"/>
        </w:rPr>
      </w:pPr>
      <w:r w:rsidRPr="002A44A0">
        <w:rPr>
          <w:rFonts w:ascii="Times New Roman" w:hAnsi="Times New Roman" w:cs="Times New Roman"/>
          <w:sz w:val="28"/>
          <w:szCs w:val="28"/>
        </w:rPr>
        <w:t>Структура музыкальности</w:t>
      </w:r>
    </w:p>
    <w:p w:rsidR="002A44A0" w:rsidRPr="002A44A0" w:rsidRDefault="002A44A0" w:rsidP="002A44A0">
      <w:pPr>
        <w:spacing w:line="360" w:lineRule="auto"/>
        <w:jc w:val="center"/>
        <w:rPr>
          <w:rFonts w:ascii="Times New Roman" w:hAnsi="Times New Roman" w:cs="Times New Roman"/>
          <w:b/>
          <w:sz w:val="28"/>
          <w:szCs w:val="28"/>
        </w:rPr>
      </w:pPr>
      <w:r w:rsidRPr="002A44A0">
        <w:rPr>
          <w:rFonts w:ascii="Times New Roman" w:hAnsi="Times New Roman" w:cs="Times New Roman"/>
          <w:b/>
          <w:sz w:val="28"/>
          <w:szCs w:val="28"/>
        </w:rPr>
        <w:t>Вопросы для самоконтроля:</w:t>
      </w:r>
    </w:p>
    <w:p w:rsidR="002A44A0" w:rsidRDefault="002A44A0" w:rsidP="002A44A0">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1. Определение термина «Музыкальные способности» </w:t>
      </w:r>
    </w:p>
    <w:p w:rsidR="002A44A0" w:rsidRDefault="002A44A0" w:rsidP="002A44A0">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2. Одаренность, талант, в чем их отличие от музыкальных способностей </w:t>
      </w:r>
    </w:p>
    <w:p w:rsidR="002A44A0" w:rsidRDefault="002A44A0" w:rsidP="002A44A0">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3. Музыкальные способности – определение и развитие </w:t>
      </w:r>
    </w:p>
    <w:p w:rsidR="002A44A0" w:rsidRDefault="002A44A0" w:rsidP="002A44A0">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4. Двигательные способности – определение и развитие </w:t>
      </w:r>
    </w:p>
    <w:p w:rsidR="002A44A0" w:rsidRDefault="002A44A0" w:rsidP="002A44A0">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5. Творческие способности – определение и развитие </w:t>
      </w:r>
    </w:p>
    <w:p w:rsidR="002A44A0" w:rsidRDefault="002A44A0" w:rsidP="002A44A0">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6. Исполнительские способности и их развитие </w:t>
      </w:r>
    </w:p>
    <w:p w:rsidR="002A44A0" w:rsidRPr="002A44A0" w:rsidRDefault="002A44A0" w:rsidP="002A44A0">
      <w:pPr>
        <w:spacing w:line="360" w:lineRule="auto"/>
        <w:rPr>
          <w:rFonts w:ascii="Times New Roman" w:hAnsi="Times New Roman" w:cs="Times New Roman"/>
          <w:sz w:val="28"/>
          <w:szCs w:val="28"/>
        </w:rPr>
      </w:pPr>
      <w:r w:rsidRPr="002A44A0">
        <w:rPr>
          <w:rFonts w:ascii="Times New Roman" w:hAnsi="Times New Roman" w:cs="Times New Roman"/>
          <w:sz w:val="28"/>
          <w:szCs w:val="28"/>
        </w:rPr>
        <w:t>7. Обзор методической литературы по данной теме</w:t>
      </w:r>
    </w:p>
    <w:p w:rsidR="002A44A0" w:rsidRDefault="002A44A0" w:rsidP="002A44A0">
      <w:pPr>
        <w:spacing w:line="360" w:lineRule="auto"/>
        <w:jc w:val="center"/>
        <w:rPr>
          <w:rFonts w:ascii="Times New Roman" w:hAnsi="Times New Roman" w:cs="Times New Roman"/>
          <w:b/>
          <w:sz w:val="28"/>
          <w:szCs w:val="28"/>
        </w:rPr>
      </w:pPr>
      <w:r w:rsidRPr="002A44A0">
        <w:rPr>
          <w:rFonts w:ascii="Times New Roman" w:hAnsi="Times New Roman" w:cs="Times New Roman"/>
          <w:b/>
          <w:sz w:val="28"/>
          <w:szCs w:val="28"/>
        </w:rPr>
        <w:t>Список литературы</w:t>
      </w:r>
    </w:p>
    <w:p w:rsidR="002A44A0" w:rsidRDefault="002A44A0" w:rsidP="002A44A0">
      <w:pPr>
        <w:spacing w:line="360" w:lineRule="auto"/>
        <w:jc w:val="center"/>
        <w:rPr>
          <w:rFonts w:ascii="Times New Roman" w:hAnsi="Times New Roman" w:cs="Times New Roman"/>
          <w:b/>
          <w:i/>
          <w:sz w:val="24"/>
          <w:szCs w:val="24"/>
        </w:rPr>
      </w:pPr>
      <w:r w:rsidRPr="002A44A0">
        <w:rPr>
          <w:rFonts w:ascii="Times New Roman" w:hAnsi="Times New Roman" w:cs="Times New Roman"/>
          <w:b/>
          <w:i/>
          <w:sz w:val="24"/>
          <w:szCs w:val="24"/>
        </w:rPr>
        <w:t>Основная литература</w:t>
      </w:r>
    </w:p>
    <w:p w:rsidR="002A44A0" w:rsidRDefault="002A44A0" w:rsidP="002A44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Pr="002A44A0">
        <w:rPr>
          <w:rFonts w:ascii="Times New Roman" w:hAnsi="Times New Roman" w:cs="Times New Roman"/>
          <w:sz w:val="28"/>
          <w:szCs w:val="28"/>
        </w:rPr>
        <w:t xml:space="preserve">Вахтель, Л. В. Психология музыкального творчества и музыкального </w:t>
      </w:r>
      <w:proofErr w:type="gramStart"/>
      <w:r w:rsidRPr="002A44A0">
        <w:rPr>
          <w:rFonts w:ascii="Times New Roman" w:hAnsi="Times New Roman" w:cs="Times New Roman"/>
          <w:sz w:val="28"/>
          <w:szCs w:val="28"/>
        </w:rPr>
        <w:t>образования :</w:t>
      </w:r>
      <w:proofErr w:type="gramEnd"/>
      <w:r w:rsidRPr="002A44A0">
        <w:rPr>
          <w:rFonts w:ascii="Times New Roman" w:hAnsi="Times New Roman" w:cs="Times New Roman"/>
          <w:sz w:val="28"/>
          <w:szCs w:val="28"/>
        </w:rPr>
        <w:t xml:space="preserve"> учебное пособие / Л. В. </w:t>
      </w:r>
      <w:proofErr w:type="spellStart"/>
      <w:r w:rsidRPr="002A44A0">
        <w:rPr>
          <w:rFonts w:ascii="Times New Roman" w:hAnsi="Times New Roman" w:cs="Times New Roman"/>
          <w:sz w:val="28"/>
          <w:szCs w:val="28"/>
        </w:rPr>
        <w:t>Вахтель</w:t>
      </w:r>
      <w:proofErr w:type="spellEnd"/>
      <w:r w:rsidRPr="002A44A0">
        <w:rPr>
          <w:rFonts w:ascii="Times New Roman" w:hAnsi="Times New Roman" w:cs="Times New Roman"/>
          <w:sz w:val="28"/>
          <w:szCs w:val="28"/>
        </w:rPr>
        <w:t xml:space="preserve">. — </w:t>
      </w:r>
      <w:proofErr w:type="gramStart"/>
      <w:r w:rsidRPr="002A44A0">
        <w:rPr>
          <w:rFonts w:ascii="Times New Roman" w:hAnsi="Times New Roman" w:cs="Times New Roman"/>
          <w:sz w:val="28"/>
          <w:szCs w:val="28"/>
        </w:rPr>
        <w:t>Воронеж :</w:t>
      </w:r>
      <w:proofErr w:type="gramEnd"/>
      <w:r w:rsidRPr="002A44A0">
        <w:rPr>
          <w:rFonts w:ascii="Times New Roman" w:hAnsi="Times New Roman" w:cs="Times New Roman"/>
          <w:sz w:val="28"/>
          <w:szCs w:val="28"/>
        </w:rPr>
        <w:t xml:space="preserve"> ВГПУ, 2021. — 208 с. — ISBN 978-5-00044-853-3. — </w:t>
      </w:r>
      <w:proofErr w:type="gramStart"/>
      <w:r w:rsidRPr="002A44A0">
        <w:rPr>
          <w:rFonts w:ascii="Times New Roman" w:hAnsi="Times New Roman" w:cs="Times New Roman"/>
          <w:sz w:val="28"/>
          <w:szCs w:val="28"/>
        </w:rPr>
        <w:t>Текст :</w:t>
      </w:r>
      <w:proofErr w:type="gramEnd"/>
      <w:r w:rsidRPr="002A44A0">
        <w:rPr>
          <w:rFonts w:ascii="Times New Roman" w:hAnsi="Times New Roman" w:cs="Times New Roman"/>
          <w:sz w:val="28"/>
          <w:szCs w:val="28"/>
        </w:rPr>
        <w:t xml:space="preserve"> электронный // Лань : электронно-библиотечная система. — URL: </w:t>
      </w:r>
      <w:hyperlink r:id="rId7" w:history="1">
        <w:r w:rsidRPr="004746E1">
          <w:rPr>
            <w:rStyle w:val="a8"/>
            <w:rFonts w:ascii="Times New Roman" w:hAnsi="Times New Roman" w:cs="Times New Roman"/>
            <w:sz w:val="28"/>
            <w:szCs w:val="28"/>
          </w:rPr>
          <w:t>https://e.lanbook.com/book/266867</w:t>
        </w:r>
      </w:hyperlink>
    </w:p>
    <w:p w:rsidR="002A44A0" w:rsidRDefault="002A44A0" w:rsidP="002A44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Pr="002A44A0">
        <w:rPr>
          <w:rFonts w:ascii="Times New Roman" w:hAnsi="Times New Roman" w:cs="Times New Roman"/>
          <w:sz w:val="28"/>
          <w:szCs w:val="28"/>
        </w:rPr>
        <w:t xml:space="preserve">Петрушин, В. И.  Музыкальная </w:t>
      </w:r>
      <w:proofErr w:type="gramStart"/>
      <w:r w:rsidRPr="002A44A0">
        <w:rPr>
          <w:rFonts w:ascii="Times New Roman" w:hAnsi="Times New Roman" w:cs="Times New Roman"/>
          <w:sz w:val="28"/>
          <w:szCs w:val="28"/>
        </w:rPr>
        <w:t>психология :</w:t>
      </w:r>
      <w:proofErr w:type="gramEnd"/>
      <w:r w:rsidRPr="002A44A0">
        <w:rPr>
          <w:rFonts w:ascii="Times New Roman" w:hAnsi="Times New Roman" w:cs="Times New Roman"/>
          <w:sz w:val="28"/>
          <w:szCs w:val="28"/>
        </w:rPr>
        <w:t xml:space="preserve"> учебник и практикум для вузов / В. И. Петрушин. — 4-е изд., </w:t>
      </w:r>
      <w:proofErr w:type="spellStart"/>
      <w:r w:rsidRPr="002A44A0">
        <w:rPr>
          <w:rFonts w:ascii="Times New Roman" w:hAnsi="Times New Roman" w:cs="Times New Roman"/>
          <w:sz w:val="28"/>
          <w:szCs w:val="28"/>
        </w:rPr>
        <w:t>перераб</w:t>
      </w:r>
      <w:proofErr w:type="spellEnd"/>
      <w:r w:rsidRPr="002A44A0">
        <w:rPr>
          <w:rFonts w:ascii="Times New Roman" w:hAnsi="Times New Roman" w:cs="Times New Roman"/>
          <w:sz w:val="28"/>
          <w:szCs w:val="28"/>
        </w:rPr>
        <w:t xml:space="preserve">. и доп. — </w:t>
      </w:r>
      <w:proofErr w:type="gramStart"/>
      <w:r w:rsidRPr="002A44A0">
        <w:rPr>
          <w:rFonts w:ascii="Times New Roman" w:hAnsi="Times New Roman" w:cs="Times New Roman"/>
          <w:sz w:val="28"/>
          <w:szCs w:val="28"/>
        </w:rPr>
        <w:t>Москва :</w:t>
      </w:r>
      <w:proofErr w:type="gramEnd"/>
      <w:r w:rsidRPr="002A44A0">
        <w:rPr>
          <w:rFonts w:ascii="Times New Roman" w:hAnsi="Times New Roman" w:cs="Times New Roman"/>
          <w:sz w:val="28"/>
          <w:szCs w:val="28"/>
        </w:rPr>
        <w:t xml:space="preserve"> Издательство </w:t>
      </w:r>
      <w:proofErr w:type="spellStart"/>
      <w:r w:rsidRPr="002A44A0">
        <w:rPr>
          <w:rFonts w:ascii="Times New Roman" w:hAnsi="Times New Roman" w:cs="Times New Roman"/>
          <w:sz w:val="28"/>
          <w:szCs w:val="28"/>
        </w:rPr>
        <w:t>Юрайт</w:t>
      </w:r>
      <w:proofErr w:type="spellEnd"/>
      <w:r w:rsidRPr="002A44A0">
        <w:rPr>
          <w:rFonts w:ascii="Times New Roman" w:hAnsi="Times New Roman" w:cs="Times New Roman"/>
          <w:sz w:val="28"/>
          <w:szCs w:val="28"/>
        </w:rPr>
        <w:t xml:space="preserve">, 2026. — 376 с. — (Высшее образование). — ISBN 978-5-534-19241-4. — </w:t>
      </w:r>
      <w:proofErr w:type="gramStart"/>
      <w:r w:rsidRPr="002A44A0">
        <w:rPr>
          <w:rFonts w:ascii="Times New Roman" w:hAnsi="Times New Roman" w:cs="Times New Roman"/>
          <w:sz w:val="28"/>
          <w:szCs w:val="28"/>
        </w:rPr>
        <w:t>Текст :</w:t>
      </w:r>
      <w:proofErr w:type="gramEnd"/>
      <w:r w:rsidRPr="002A44A0">
        <w:rPr>
          <w:rFonts w:ascii="Times New Roman" w:hAnsi="Times New Roman" w:cs="Times New Roman"/>
          <w:sz w:val="28"/>
          <w:szCs w:val="28"/>
        </w:rPr>
        <w:t xml:space="preserve"> электронный // Образовательная платформа </w:t>
      </w:r>
      <w:proofErr w:type="spellStart"/>
      <w:r w:rsidRPr="002A44A0">
        <w:rPr>
          <w:rFonts w:ascii="Times New Roman" w:hAnsi="Times New Roman" w:cs="Times New Roman"/>
          <w:sz w:val="28"/>
          <w:szCs w:val="28"/>
        </w:rPr>
        <w:t>Юрайт</w:t>
      </w:r>
      <w:proofErr w:type="spellEnd"/>
      <w:r w:rsidRPr="002A44A0">
        <w:rPr>
          <w:rFonts w:ascii="Times New Roman" w:hAnsi="Times New Roman" w:cs="Times New Roman"/>
          <w:sz w:val="28"/>
          <w:szCs w:val="28"/>
        </w:rPr>
        <w:t xml:space="preserve"> [сайт]. — URL: https://urait.ru/bcode/584736</w:t>
      </w:r>
    </w:p>
    <w:p w:rsidR="002A44A0" w:rsidRDefault="002A44A0" w:rsidP="002A44A0">
      <w:pPr>
        <w:spacing w:after="0" w:line="240" w:lineRule="auto"/>
        <w:jc w:val="both"/>
        <w:rPr>
          <w:rFonts w:ascii="Times New Roman" w:hAnsi="Times New Roman" w:cs="Times New Roman"/>
          <w:sz w:val="28"/>
          <w:szCs w:val="28"/>
        </w:rPr>
      </w:pPr>
    </w:p>
    <w:p w:rsidR="002A44A0" w:rsidRPr="002A44A0" w:rsidRDefault="002A44A0" w:rsidP="002A44A0">
      <w:pPr>
        <w:spacing w:after="0" w:line="240" w:lineRule="auto"/>
        <w:jc w:val="center"/>
        <w:rPr>
          <w:rFonts w:ascii="Times New Roman" w:hAnsi="Times New Roman" w:cs="Times New Roman"/>
          <w:b/>
          <w:i/>
          <w:sz w:val="24"/>
          <w:szCs w:val="24"/>
        </w:rPr>
      </w:pPr>
      <w:r w:rsidRPr="002A44A0">
        <w:rPr>
          <w:rFonts w:ascii="Times New Roman" w:hAnsi="Times New Roman" w:cs="Times New Roman"/>
          <w:b/>
          <w:i/>
          <w:sz w:val="24"/>
          <w:szCs w:val="24"/>
        </w:rPr>
        <w:t>Дополнительная литература</w:t>
      </w:r>
    </w:p>
    <w:p w:rsidR="002A44A0" w:rsidRPr="002A44A0" w:rsidRDefault="002A44A0" w:rsidP="002A44A0">
      <w:pPr>
        <w:spacing w:after="0" w:line="240" w:lineRule="auto"/>
        <w:jc w:val="center"/>
        <w:rPr>
          <w:rFonts w:ascii="Times New Roman" w:hAnsi="Times New Roman" w:cs="Times New Roman"/>
          <w:b/>
          <w:i/>
          <w:sz w:val="28"/>
          <w:szCs w:val="28"/>
        </w:rPr>
      </w:pPr>
    </w:p>
    <w:p w:rsidR="002A44A0" w:rsidRDefault="002A44A0" w:rsidP="002A44A0">
      <w:pPr>
        <w:spacing w:after="0" w:line="240" w:lineRule="auto"/>
        <w:jc w:val="both"/>
        <w:rPr>
          <w:rFonts w:ascii="Times New Roman" w:hAnsi="Times New Roman" w:cs="Times New Roman"/>
          <w:sz w:val="28"/>
          <w:szCs w:val="28"/>
        </w:rPr>
      </w:pPr>
      <w:r w:rsidRPr="001D347C">
        <w:rPr>
          <w:rFonts w:ascii="Times New Roman" w:hAnsi="Times New Roman" w:cs="Times New Roman"/>
          <w:sz w:val="28"/>
          <w:szCs w:val="28"/>
        </w:rPr>
        <w:lastRenderedPageBreak/>
        <w:t xml:space="preserve"> 1. Алексеев, А. Д. Методика обучения игре на фортепиано. – М.: Музыка, 1978. </w:t>
      </w:r>
    </w:p>
    <w:p w:rsidR="002A44A0" w:rsidRDefault="002A44A0" w:rsidP="002A44A0">
      <w:pPr>
        <w:spacing w:after="0" w:line="24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2. </w:t>
      </w:r>
      <w:proofErr w:type="spellStart"/>
      <w:r w:rsidRPr="001D347C">
        <w:rPr>
          <w:rFonts w:ascii="Times New Roman" w:hAnsi="Times New Roman" w:cs="Times New Roman"/>
          <w:sz w:val="28"/>
          <w:szCs w:val="28"/>
        </w:rPr>
        <w:t>Баренбойм</w:t>
      </w:r>
      <w:proofErr w:type="spellEnd"/>
      <w:r w:rsidRPr="001D347C">
        <w:rPr>
          <w:rFonts w:ascii="Times New Roman" w:hAnsi="Times New Roman" w:cs="Times New Roman"/>
          <w:sz w:val="28"/>
          <w:szCs w:val="28"/>
        </w:rPr>
        <w:t>, Л. А. Музыкальная педагогика и исполни</w:t>
      </w:r>
      <w:r>
        <w:rPr>
          <w:rFonts w:ascii="Times New Roman" w:hAnsi="Times New Roman" w:cs="Times New Roman"/>
          <w:sz w:val="28"/>
          <w:szCs w:val="28"/>
        </w:rPr>
        <w:t xml:space="preserve">тельство. – Л.: Музыка, 1974. </w:t>
      </w:r>
    </w:p>
    <w:p w:rsidR="002A44A0" w:rsidRDefault="002A44A0" w:rsidP="002A44A0">
      <w:pPr>
        <w:spacing w:after="0" w:line="24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3. Шмидт-Шкловская, А.А. О воспитании пианистических </w:t>
      </w:r>
      <w:proofErr w:type="gramStart"/>
      <w:r w:rsidRPr="001D347C">
        <w:rPr>
          <w:rFonts w:ascii="Times New Roman" w:hAnsi="Times New Roman" w:cs="Times New Roman"/>
          <w:sz w:val="28"/>
          <w:szCs w:val="28"/>
        </w:rPr>
        <w:t>навыков .</w:t>
      </w:r>
      <w:proofErr w:type="gramEnd"/>
      <w:r w:rsidRPr="001D347C">
        <w:rPr>
          <w:rFonts w:ascii="Times New Roman" w:hAnsi="Times New Roman" w:cs="Times New Roman"/>
          <w:sz w:val="28"/>
          <w:szCs w:val="28"/>
        </w:rPr>
        <w:t xml:space="preserve"> – </w:t>
      </w:r>
      <w:proofErr w:type="gramStart"/>
      <w:r w:rsidRPr="001D347C">
        <w:rPr>
          <w:rFonts w:ascii="Times New Roman" w:hAnsi="Times New Roman" w:cs="Times New Roman"/>
          <w:sz w:val="28"/>
          <w:szCs w:val="28"/>
        </w:rPr>
        <w:t>М. :</w:t>
      </w:r>
      <w:proofErr w:type="gramEnd"/>
      <w:r w:rsidRPr="001D347C">
        <w:rPr>
          <w:rFonts w:ascii="Times New Roman" w:hAnsi="Times New Roman" w:cs="Times New Roman"/>
          <w:sz w:val="28"/>
          <w:szCs w:val="28"/>
        </w:rPr>
        <w:t xml:space="preserve"> Классика XXI, 2002. </w:t>
      </w:r>
    </w:p>
    <w:p w:rsidR="002A44A0" w:rsidRDefault="002A44A0" w:rsidP="002A44A0">
      <w:pPr>
        <w:spacing w:after="0" w:line="24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4. Перельман, Н. Е. В классе рояля. – Л.: Музыка, 1986. </w:t>
      </w:r>
    </w:p>
    <w:p w:rsidR="002A44A0" w:rsidRPr="001D347C" w:rsidRDefault="002A44A0" w:rsidP="002A44A0">
      <w:pPr>
        <w:spacing w:after="0" w:line="240" w:lineRule="auto"/>
        <w:jc w:val="both"/>
        <w:rPr>
          <w:rFonts w:ascii="Times New Roman" w:hAnsi="Times New Roman" w:cs="Times New Roman"/>
          <w:sz w:val="28"/>
          <w:szCs w:val="28"/>
        </w:rPr>
      </w:pPr>
      <w:r w:rsidRPr="001D347C">
        <w:rPr>
          <w:rFonts w:ascii="Times New Roman" w:hAnsi="Times New Roman" w:cs="Times New Roman"/>
          <w:sz w:val="28"/>
          <w:szCs w:val="28"/>
        </w:rPr>
        <w:t>5. Тургенева Э.Ш., Малюков А.Н. Пианист-фантазер. Учеб. пособие по развитию творческих навыков и транспонированию. М.: Сов. композитор, 1987.</w:t>
      </w:r>
    </w:p>
    <w:p w:rsidR="002A44A0" w:rsidRPr="002A44A0" w:rsidRDefault="002A44A0" w:rsidP="002A44A0">
      <w:pPr>
        <w:spacing w:line="360" w:lineRule="auto"/>
        <w:rPr>
          <w:rFonts w:ascii="Times New Roman" w:hAnsi="Times New Roman" w:cs="Times New Roman"/>
          <w:sz w:val="28"/>
          <w:szCs w:val="28"/>
        </w:rPr>
      </w:pPr>
      <w:bookmarkStart w:id="0" w:name="_GoBack"/>
      <w:bookmarkEnd w:id="0"/>
    </w:p>
    <w:p w:rsidR="001D347C" w:rsidRDefault="002A44A0" w:rsidP="001D347C">
      <w:pPr>
        <w:spacing w:line="360" w:lineRule="auto"/>
        <w:ind w:firstLine="708"/>
        <w:jc w:val="both"/>
        <w:rPr>
          <w:rFonts w:ascii="Times New Roman" w:hAnsi="Times New Roman" w:cs="Times New Roman"/>
          <w:sz w:val="28"/>
          <w:szCs w:val="28"/>
        </w:rPr>
      </w:pPr>
      <w:r w:rsidRPr="002A44A0">
        <w:rPr>
          <w:rFonts w:ascii="Times New Roman" w:hAnsi="Times New Roman" w:cs="Times New Roman"/>
          <w:b/>
          <w:sz w:val="28"/>
          <w:szCs w:val="28"/>
        </w:rPr>
        <w:t>1.</w:t>
      </w:r>
      <w:r w:rsidRPr="002A44A0">
        <w:rPr>
          <w:b/>
        </w:rPr>
        <w:t xml:space="preserve"> </w:t>
      </w:r>
      <w:r w:rsidRPr="002A44A0">
        <w:rPr>
          <w:rFonts w:ascii="Times New Roman" w:hAnsi="Times New Roman" w:cs="Times New Roman"/>
          <w:b/>
          <w:sz w:val="28"/>
          <w:szCs w:val="28"/>
        </w:rPr>
        <w:t>Определение музыкальных способностей и их развитие.</w:t>
      </w:r>
      <w:r>
        <w:rPr>
          <w:rFonts w:ascii="Times New Roman" w:hAnsi="Times New Roman" w:cs="Times New Roman"/>
          <w:sz w:val="28"/>
          <w:szCs w:val="28"/>
        </w:rPr>
        <w:t xml:space="preserve"> </w:t>
      </w:r>
      <w:proofErr w:type="gramStart"/>
      <w:r w:rsidR="001D347C" w:rsidRPr="001D347C">
        <w:rPr>
          <w:rFonts w:ascii="Times New Roman" w:hAnsi="Times New Roman" w:cs="Times New Roman"/>
          <w:sz w:val="28"/>
          <w:szCs w:val="28"/>
        </w:rPr>
        <w:t>Помимо</w:t>
      </w:r>
      <w:proofErr w:type="gramEnd"/>
      <w:r w:rsidR="001D347C" w:rsidRPr="001D347C">
        <w:rPr>
          <w:rFonts w:ascii="Times New Roman" w:hAnsi="Times New Roman" w:cs="Times New Roman"/>
          <w:sz w:val="28"/>
          <w:szCs w:val="28"/>
        </w:rPr>
        <w:t xml:space="preserve"> воспитания мировоззрения, эстетических вкусов и ряда личных качеств ученика, педагогу необходимо уделить самое серьезное внимание развитию его музыкальных способностей. Обучение фортепианной игре требует целого комплекса различных способностей. Важна известная предрасположенность к занятию искусством – склонность мыслить художественными образами, наличие творческой фантазии в этой области. Надо обладать музыкальными способностями – так называемой музыкальностью, музыкальным слухом и ритмом, музыкальной памятью. Для успеха обучения именно игре на фортепиано важны специально исполнительские пианистические способности. Для того чтобы успешно развивать музыкальные способности, надо составить о них достаточно полное суждение. Особенно трудно это сделать в отношении неиграющих детей. Каким образом в этих случаях следует проверять музыкальные данные? Необходимо сделать испытания возможно более «музыкальными». Было бы ошибочным ограничиться тем, что предложить ребенку повторить голосом несколько взятых на инструменте звуков и прохлопать ряд ритмических фигур. Выполнение подобных заданий далеко не полно передает действительную картину дела, т.к. они оторваны от привычной жизненной практики ребенка и потому лишены для него смысла. </w:t>
      </w:r>
    </w:p>
    <w:p w:rsidR="001D347C" w:rsidRDefault="001D347C" w:rsidP="001D347C">
      <w:pPr>
        <w:spacing w:line="360" w:lineRule="auto"/>
        <w:ind w:firstLine="708"/>
        <w:jc w:val="both"/>
        <w:rPr>
          <w:rFonts w:ascii="Times New Roman" w:hAnsi="Times New Roman" w:cs="Times New Roman"/>
          <w:sz w:val="28"/>
          <w:szCs w:val="28"/>
        </w:rPr>
      </w:pPr>
      <w:r w:rsidRPr="001D347C">
        <w:rPr>
          <w:rFonts w:ascii="Times New Roman" w:hAnsi="Times New Roman" w:cs="Times New Roman"/>
          <w:sz w:val="28"/>
          <w:szCs w:val="28"/>
        </w:rPr>
        <w:t>Кром</w:t>
      </w:r>
      <w:r>
        <w:rPr>
          <w:rFonts w:ascii="Times New Roman" w:hAnsi="Times New Roman" w:cs="Times New Roman"/>
          <w:sz w:val="28"/>
          <w:szCs w:val="28"/>
        </w:rPr>
        <w:t xml:space="preserve">е того, этот метод испытаний </w:t>
      </w:r>
      <w:proofErr w:type="gramStart"/>
      <w:r>
        <w:rPr>
          <w:rFonts w:ascii="Times New Roman" w:hAnsi="Times New Roman" w:cs="Times New Roman"/>
          <w:sz w:val="28"/>
          <w:szCs w:val="28"/>
        </w:rPr>
        <w:t xml:space="preserve">в </w:t>
      </w:r>
      <w:r w:rsidRPr="001D347C">
        <w:rPr>
          <w:rFonts w:ascii="Times New Roman" w:hAnsi="Times New Roman" w:cs="Times New Roman"/>
          <w:sz w:val="28"/>
          <w:szCs w:val="28"/>
        </w:rPr>
        <w:t xml:space="preserve"> значительной</w:t>
      </w:r>
      <w:proofErr w:type="gramEnd"/>
      <w:r w:rsidRPr="001D347C">
        <w:rPr>
          <w:rFonts w:ascii="Times New Roman" w:hAnsi="Times New Roman" w:cs="Times New Roman"/>
          <w:sz w:val="28"/>
          <w:szCs w:val="28"/>
        </w:rPr>
        <w:t xml:space="preserve"> мере пассивен и плохо выявляет способность к активному </w:t>
      </w:r>
      <w:proofErr w:type="spellStart"/>
      <w:r w:rsidRPr="001D347C">
        <w:rPr>
          <w:rFonts w:ascii="Times New Roman" w:hAnsi="Times New Roman" w:cs="Times New Roman"/>
          <w:sz w:val="28"/>
          <w:szCs w:val="28"/>
        </w:rPr>
        <w:t>звуко</w:t>
      </w:r>
      <w:proofErr w:type="spellEnd"/>
      <w:r w:rsidRPr="001D347C">
        <w:rPr>
          <w:rFonts w:ascii="Times New Roman" w:hAnsi="Times New Roman" w:cs="Times New Roman"/>
          <w:sz w:val="28"/>
          <w:szCs w:val="28"/>
        </w:rPr>
        <w:t xml:space="preserve">-и </w:t>
      </w:r>
      <w:proofErr w:type="spellStart"/>
      <w:r w:rsidRPr="001D347C">
        <w:rPr>
          <w:rFonts w:ascii="Times New Roman" w:hAnsi="Times New Roman" w:cs="Times New Roman"/>
          <w:sz w:val="28"/>
          <w:szCs w:val="28"/>
        </w:rPr>
        <w:t>ритмотворчеству</w:t>
      </w:r>
      <w:proofErr w:type="spellEnd"/>
      <w:r w:rsidRPr="001D347C">
        <w:rPr>
          <w:rFonts w:ascii="Times New Roman" w:hAnsi="Times New Roman" w:cs="Times New Roman"/>
          <w:sz w:val="28"/>
          <w:szCs w:val="28"/>
        </w:rPr>
        <w:t xml:space="preserve">, лежащему в основе музыкально-исполнительского процесса. У педагога, если он имеет </w:t>
      </w:r>
      <w:r w:rsidRPr="001D347C">
        <w:rPr>
          <w:rFonts w:ascii="Times New Roman" w:hAnsi="Times New Roman" w:cs="Times New Roman"/>
          <w:sz w:val="28"/>
          <w:szCs w:val="28"/>
        </w:rPr>
        <w:lastRenderedPageBreak/>
        <w:t xml:space="preserve">дело даже с неиграющими детьми, есть средство для более глубокого выявления музыкальных способностей: исполнение ребенком песенок. Пение обнаруживает слух и ритмическое чувство, а главное – это уже исполнительский процесс, в котором проявляются все способности в действии, притом в действии музыкально осмысленном. Правильное и выразительное пение песен уже служит достаточным свидетельством того, что у ребенка есть музыкальные данные. Но если ребенок поет интонационно и ритмически неточно, это еще не означает, что у него нет музыкальных данных (может сказаться волнение ребенка, неправильно выбранный диапазон для пения ...). Необходимым условием для вступительных испытаний являются доброжелательная обстановка и психологически раскрепощенное состояние испытуемого. Для уточнения представления о слухе и ритме, особенно если пение песенок было в каких-то отношениях небезукоризненным, можно предложить дополнительные задания на воспроизведение голосом интервалов, разложенных аккордов и небольших мелодических отрывков. Надо стремиться к тому, чтобы эти последние были музыкально осмысленными (можно использовать яркие мелодические обороты из песен). </w:t>
      </w:r>
    </w:p>
    <w:p w:rsidR="001D347C" w:rsidRDefault="001D347C" w:rsidP="001D347C">
      <w:pPr>
        <w:spacing w:line="360" w:lineRule="auto"/>
        <w:ind w:firstLine="708"/>
        <w:jc w:val="both"/>
        <w:rPr>
          <w:rFonts w:ascii="Times New Roman" w:hAnsi="Times New Roman" w:cs="Times New Roman"/>
          <w:sz w:val="28"/>
          <w:szCs w:val="28"/>
        </w:rPr>
      </w:pPr>
      <w:r w:rsidRPr="001D347C">
        <w:rPr>
          <w:rFonts w:ascii="Times New Roman" w:hAnsi="Times New Roman" w:cs="Times New Roman"/>
          <w:sz w:val="28"/>
          <w:szCs w:val="28"/>
        </w:rPr>
        <w:t xml:space="preserve">Играть их детям надо выразительно – исполнять, а не выстукивать, что иногда имеет место в педагогической практике. Желательно, чтобы ребенок при воспроизведении задания делал те же оттенки, что и экзаменатор: по тому, насколько ему удается этого достигнуть, отчасти можно судить о его музыкальности. При помощи специально подобранных ритмически-характерных мелодических отрывков можно выявлять и ритм поступающего. Этот способ испытания будет более целесообразным, чем отстукивание ритмических фигур вне их </w:t>
      </w:r>
      <w:proofErr w:type="spellStart"/>
      <w:r w:rsidRPr="001D347C">
        <w:rPr>
          <w:rFonts w:ascii="Times New Roman" w:hAnsi="Times New Roman" w:cs="Times New Roman"/>
          <w:sz w:val="28"/>
          <w:szCs w:val="28"/>
        </w:rPr>
        <w:t>звуковысотного</w:t>
      </w:r>
      <w:proofErr w:type="spellEnd"/>
      <w:r w:rsidRPr="001D347C">
        <w:rPr>
          <w:rFonts w:ascii="Times New Roman" w:hAnsi="Times New Roman" w:cs="Times New Roman"/>
          <w:sz w:val="28"/>
          <w:szCs w:val="28"/>
        </w:rPr>
        <w:t xml:space="preserve"> содержания. Особую трудность представляет выяснение музыкальных данных у детей, плохо владеющих голосом. В этих случаях при определении слуха имеет значение выбор удобного для ребенка регистра, в котором ему легче интонировать. Кроме того, при неправильном воспроизведении задания следует выяснить – слышит ли экзаменующийся, что он фальшивит. Если слышит, это является хорошим </w:t>
      </w:r>
      <w:r w:rsidRPr="001D347C">
        <w:rPr>
          <w:rFonts w:ascii="Times New Roman" w:hAnsi="Times New Roman" w:cs="Times New Roman"/>
          <w:sz w:val="28"/>
          <w:szCs w:val="28"/>
        </w:rPr>
        <w:lastRenderedPageBreak/>
        <w:t xml:space="preserve">симптомом. О способностях играющих детей можно судить по тому, как они подбирают, транспонируют известные им отрывки и, прежде всего, по их исполнению. Все же и в этих случаях на основе первого знакомства иногда нелегко вынести достаточно полное суждение о музыкальных способностях. Обычно это удается сделать лишь в процессе работы с учеником, когда постепенно складывается представление о возможности развития способностей. </w:t>
      </w:r>
    </w:p>
    <w:p w:rsidR="001D347C" w:rsidRDefault="00966DE9" w:rsidP="001D347C">
      <w:pPr>
        <w:spacing w:line="360" w:lineRule="auto"/>
        <w:ind w:firstLine="708"/>
        <w:jc w:val="both"/>
        <w:rPr>
          <w:rFonts w:ascii="Times New Roman" w:hAnsi="Times New Roman" w:cs="Times New Roman"/>
          <w:sz w:val="28"/>
          <w:szCs w:val="28"/>
        </w:rPr>
      </w:pPr>
      <w:r>
        <w:rPr>
          <w:rFonts w:ascii="Times New Roman" w:hAnsi="Times New Roman" w:cs="Times New Roman"/>
          <w:b/>
          <w:sz w:val="28"/>
          <w:szCs w:val="28"/>
        </w:rPr>
        <w:t>2.</w:t>
      </w:r>
      <w:r w:rsidR="001D347C" w:rsidRPr="001D347C">
        <w:rPr>
          <w:rFonts w:ascii="Times New Roman" w:hAnsi="Times New Roman" w:cs="Times New Roman"/>
          <w:b/>
          <w:sz w:val="28"/>
          <w:szCs w:val="28"/>
        </w:rPr>
        <w:t>Музыкальный слух и ритм.</w:t>
      </w:r>
      <w:r w:rsidR="001D347C" w:rsidRPr="001D347C">
        <w:rPr>
          <w:rFonts w:ascii="Times New Roman" w:hAnsi="Times New Roman" w:cs="Times New Roman"/>
          <w:sz w:val="28"/>
          <w:szCs w:val="28"/>
        </w:rPr>
        <w:t xml:space="preserve"> Музыкальный слух – сложное понятие, включающее в себя ряд компонентов, важнейшие из которых – </w:t>
      </w:r>
      <w:proofErr w:type="spellStart"/>
      <w:r w:rsidR="001D347C" w:rsidRPr="001D347C">
        <w:rPr>
          <w:rFonts w:ascii="Times New Roman" w:hAnsi="Times New Roman" w:cs="Times New Roman"/>
          <w:sz w:val="28"/>
          <w:szCs w:val="28"/>
        </w:rPr>
        <w:t>звуковысотный</w:t>
      </w:r>
      <w:proofErr w:type="spellEnd"/>
      <w:r w:rsidR="001D347C" w:rsidRPr="001D347C">
        <w:rPr>
          <w:rFonts w:ascii="Times New Roman" w:hAnsi="Times New Roman" w:cs="Times New Roman"/>
          <w:sz w:val="28"/>
          <w:szCs w:val="28"/>
        </w:rPr>
        <w:t>, ладовый (мелодический и гармонический), тембровый и динамический слух. Каждый из них имеет большое значение для обучения фортепианной игре. Существует абсолютный и относительный слух. Понятие «абсолютный» - относительно. Один способен называть звуки только того инструмента, на котором он играет сам, другой может определять звуки любых оркестровых инструментов, но затрудняется в угадывании звуков незнакомых ему по тембру инструментов. Кроме того, некоторые обладают способностью распознавать высоту звука, но не в состоянии сами извлечь звуки требуемой высоты (пассивный абсолютный слух), другие, же могут не только различать, но по желанию и воспроизводить звуки заданной высоты (активный абсолютный слух). Наличие абсолютного слуха нередко указывает на общую музыкальную одаренность. Проявляется он обычно в начале музыкального обучения. Обладать абсолютным слухом для пианиста полезно, но не обязательно. Зато ему совершенно необходимо иметь хороший относительный слух, дающий возможность различать соотношения звуков по высоте, взятых одновременно и последовательно. Человек способен «слышать» звуки воображаемые и записанные на бумаге, он способен произвольно оперировать своими звуковыми представлениями. Эта способность называется внутренним слухом.</w:t>
      </w:r>
      <w:r w:rsidR="001D347C">
        <w:rPr>
          <w:rFonts w:ascii="Times New Roman" w:hAnsi="Times New Roman" w:cs="Times New Roman"/>
          <w:sz w:val="28"/>
          <w:szCs w:val="28"/>
        </w:rPr>
        <w:t xml:space="preserve"> Способность </w:t>
      </w:r>
      <w:r w:rsidR="001D347C" w:rsidRPr="001D347C">
        <w:rPr>
          <w:rFonts w:ascii="Times New Roman" w:hAnsi="Times New Roman" w:cs="Times New Roman"/>
          <w:sz w:val="28"/>
          <w:szCs w:val="28"/>
        </w:rPr>
        <w:t xml:space="preserve">внутреннего </w:t>
      </w:r>
      <w:proofErr w:type="spellStart"/>
      <w:r w:rsidR="001D347C" w:rsidRPr="001D347C">
        <w:rPr>
          <w:rFonts w:ascii="Times New Roman" w:hAnsi="Times New Roman" w:cs="Times New Roman"/>
          <w:sz w:val="28"/>
          <w:szCs w:val="28"/>
        </w:rPr>
        <w:t>слышания</w:t>
      </w:r>
      <w:proofErr w:type="spellEnd"/>
      <w:r w:rsidR="001D347C" w:rsidRPr="001D347C">
        <w:rPr>
          <w:rFonts w:ascii="Times New Roman" w:hAnsi="Times New Roman" w:cs="Times New Roman"/>
          <w:sz w:val="28"/>
          <w:szCs w:val="28"/>
        </w:rPr>
        <w:t xml:space="preserve"> во время исполнения имеет огромное значение, чем отчетливее и точнее это </w:t>
      </w:r>
      <w:proofErr w:type="spellStart"/>
      <w:r w:rsidR="001D347C" w:rsidRPr="001D347C">
        <w:rPr>
          <w:rFonts w:ascii="Times New Roman" w:hAnsi="Times New Roman" w:cs="Times New Roman"/>
          <w:sz w:val="28"/>
          <w:szCs w:val="28"/>
        </w:rPr>
        <w:t>слышание</w:t>
      </w:r>
      <w:proofErr w:type="spellEnd"/>
      <w:r w:rsidR="001D347C" w:rsidRPr="001D347C">
        <w:rPr>
          <w:rFonts w:ascii="Times New Roman" w:hAnsi="Times New Roman" w:cs="Times New Roman"/>
          <w:sz w:val="28"/>
          <w:szCs w:val="28"/>
        </w:rPr>
        <w:t xml:space="preserve">, чем большие мелодические отрезки и аккордовые комплексы способен охватить музыкант, </w:t>
      </w:r>
      <w:r w:rsidR="001D347C" w:rsidRPr="001D347C">
        <w:rPr>
          <w:rFonts w:ascii="Times New Roman" w:hAnsi="Times New Roman" w:cs="Times New Roman"/>
          <w:sz w:val="28"/>
          <w:szCs w:val="28"/>
        </w:rPr>
        <w:lastRenderedPageBreak/>
        <w:t xml:space="preserve">тем благоприятнее условия для исполнительского творчества. Каким образом следует развивать слух ученику? Подобно другим способностям, слух развивается в процессе деятельности, которая требует его участия. Необходимо добиться, прежде всего, чтобы вся работа за инструментом протекала при неустанном контроле слуха. Нередко ученики почти не следят за звуком на первом этапе изучения произведения. Объясняется это тем, что внимание их всецело поглощается «нотами», ритмом и пальцами. Для развития слуха важно приучать слушать ткань произведения дифференцированно – улавливать различные голоса, мелодические и гармонические обороты и т. д. Полезно также следить за исполнением музыки по нотам. Практику такого рода следует начинать как можно раньше. Развитию мелодического слуха способствует систематическая работа над мелодиями различных типов и различной протяженности – начиная с коротких </w:t>
      </w:r>
      <w:proofErr w:type="spellStart"/>
      <w:r w:rsidR="001D347C" w:rsidRPr="001D347C">
        <w:rPr>
          <w:rFonts w:ascii="Times New Roman" w:hAnsi="Times New Roman" w:cs="Times New Roman"/>
          <w:sz w:val="28"/>
          <w:szCs w:val="28"/>
        </w:rPr>
        <w:t>попевок</w:t>
      </w:r>
      <w:proofErr w:type="spellEnd"/>
      <w:r w:rsidR="001D347C" w:rsidRPr="001D347C">
        <w:rPr>
          <w:rFonts w:ascii="Times New Roman" w:hAnsi="Times New Roman" w:cs="Times New Roman"/>
          <w:sz w:val="28"/>
          <w:szCs w:val="28"/>
        </w:rPr>
        <w:t xml:space="preserve"> до мелодических контуров целого произведения. Для развития тембрового слуха полезно слушать оркестр и играть в ансамбле. Важно также, чтобы педагог больше применял красочные сравнения и приучал ученика на фортепиано слушать как бы в оркестровом звучании. Внутренний слух естественным путем развивается в процессе правильно протекающей работы над произведениями, их исполнения и слушания музыки. Его совершенствованию способствует транспозиция по памяти знакомых произведений, подбор и игра по слуху, а также сочинение музыки (желательно не только за роялем, но и без него) и импровизация. Целесообразно использовать внутреннее «проигрывание» перед исполнением начальных тактов сочинения, исполнение аккомпанемента одновременно с представлением внутренним слухом мелодии, и наоборот; разучивание произведения по нотам без рояля, а также без нот и без рояля (как рекомендовал И. Гофман). Важно приучать во время работы над сочинением представлять нужное звучание. Полезно спрашивать ученика, какой характер звука, по его мнению, соответствует той или иной фразе. </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lastRenderedPageBreak/>
        <w:t xml:space="preserve">Приемы и методы, способствующие развитию </w:t>
      </w:r>
      <w:proofErr w:type="spellStart"/>
      <w:r w:rsidRPr="001D347C">
        <w:rPr>
          <w:rFonts w:ascii="Times New Roman" w:hAnsi="Times New Roman" w:cs="Times New Roman"/>
          <w:sz w:val="28"/>
          <w:szCs w:val="28"/>
        </w:rPr>
        <w:t>звуковысотного</w:t>
      </w:r>
      <w:proofErr w:type="spellEnd"/>
      <w:r w:rsidRPr="001D347C">
        <w:rPr>
          <w:rFonts w:ascii="Times New Roman" w:hAnsi="Times New Roman" w:cs="Times New Roman"/>
          <w:sz w:val="28"/>
          <w:szCs w:val="28"/>
        </w:rPr>
        <w:t xml:space="preserve"> слуха: Воспроизведение голосом в начальный период обучения отдельных звуков, сыгранных педагогом (либо самим учащимся) на инструменте. Интонирование голосом небольших гаммообразных </w:t>
      </w:r>
      <w:proofErr w:type="spellStart"/>
      <w:r w:rsidRPr="001D347C">
        <w:rPr>
          <w:rFonts w:ascii="Times New Roman" w:hAnsi="Times New Roman" w:cs="Times New Roman"/>
          <w:sz w:val="28"/>
          <w:szCs w:val="28"/>
        </w:rPr>
        <w:t>последований</w:t>
      </w:r>
      <w:proofErr w:type="spellEnd"/>
      <w:r w:rsidRPr="001D347C">
        <w:rPr>
          <w:rFonts w:ascii="Times New Roman" w:hAnsi="Times New Roman" w:cs="Times New Roman"/>
          <w:sz w:val="28"/>
          <w:szCs w:val="28"/>
        </w:rPr>
        <w:t xml:space="preserve">, а также ступеней гармонических интервалов и аккордов. </w:t>
      </w:r>
      <w:proofErr w:type="spellStart"/>
      <w:r w:rsidRPr="001D347C">
        <w:rPr>
          <w:rFonts w:ascii="Times New Roman" w:hAnsi="Times New Roman" w:cs="Times New Roman"/>
          <w:sz w:val="28"/>
          <w:szCs w:val="28"/>
        </w:rPr>
        <w:t>Пропевание</w:t>
      </w:r>
      <w:proofErr w:type="spellEnd"/>
      <w:r w:rsidRPr="001D347C">
        <w:rPr>
          <w:rFonts w:ascii="Times New Roman" w:hAnsi="Times New Roman" w:cs="Times New Roman"/>
          <w:sz w:val="28"/>
          <w:szCs w:val="28"/>
        </w:rPr>
        <w:t xml:space="preserve"> коротких мелодических отрывков, заимствованных из учебного репертуара. </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Произвольное дублирование голосом (пение вслух) инструментальной мелодии в ходе </w:t>
      </w:r>
      <w:proofErr w:type="spellStart"/>
      <w:r w:rsidRPr="001D347C">
        <w:rPr>
          <w:rFonts w:ascii="Times New Roman" w:hAnsi="Times New Roman" w:cs="Times New Roman"/>
          <w:sz w:val="28"/>
          <w:szCs w:val="28"/>
        </w:rPr>
        <w:t>музицирования</w:t>
      </w:r>
      <w:proofErr w:type="spellEnd"/>
      <w:r w:rsidRPr="001D347C">
        <w:rPr>
          <w:rFonts w:ascii="Times New Roman" w:hAnsi="Times New Roman" w:cs="Times New Roman"/>
          <w:sz w:val="28"/>
          <w:szCs w:val="28"/>
        </w:rPr>
        <w:t xml:space="preserve"> за роялем. «Очень полезно, - пишет </w:t>
      </w:r>
      <w:proofErr w:type="spellStart"/>
      <w:r w:rsidRPr="001D347C">
        <w:rPr>
          <w:rFonts w:ascii="Times New Roman" w:hAnsi="Times New Roman" w:cs="Times New Roman"/>
          <w:sz w:val="28"/>
          <w:szCs w:val="28"/>
        </w:rPr>
        <w:t>А.П.Щапов</w:t>
      </w:r>
      <w:proofErr w:type="spellEnd"/>
      <w:r w:rsidRPr="001D347C">
        <w:rPr>
          <w:rFonts w:ascii="Times New Roman" w:hAnsi="Times New Roman" w:cs="Times New Roman"/>
          <w:sz w:val="28"/>
          <w:szCs w:val="28"/>
        </w:rPr>
        <w:t xml:space="preserve">, - чтобы ученик </w:t>
      </w:r>
      <w:proofErr w:type="spellStart"/>
      <w:r w:rsidRPr="001D347C">
        <w:rPr>
          <w:rFonts w:ascii="Times New Roman" w:hAnsi="Times New Roman" w:cs="Times New Roman"/>
          <w:sz w:val="28"/>
          <w:szCs w:val="28"/>
        </w:rPr>
        <w:t>пропевал</w:t>
      </w:r>
      <w:proofErr w:type="spellEnd"/>
      <w:r w:rsidRPr="001D347C">
        <w:rPr>
          <w:rFonts w:ascii="Times New Roman" w:hAnsi="Times New Roman" w:cs="Times New Roman"/>
          <w:sz w:val="28"/>
          <w:szCs w:val="28"/>
        </w:rPr>
        <w:t xml:space="preserve"> или </w:t>
      </w:r>
      <w:proofErr w:type="spellStart"/>
      <w:r w:rsidRPr="001D347C">
        <w:rPr>
          <w:rFonts w:ascii="Times New Roman" w:hAnsi="Times New Roman" w:cs="Times New Roman"/>
          <w:sz w:val="28"/>
          <w:szCs w:val="28"/>
        </w:rPr>
        <w:t>сольфеджировал</w:t>
      </w:r>
      <w:proofErr w:type="spellEnd"/>
      <w:r w:rsidRPr="001D347C">
        <w:rPr>
          <w:rFonts w:ascii="Times New Roman" w:hAnsi="Times New Roman" w:cs="Times New Roman"/>
          <w:sz w:val="28"/>
          <w:szCs w:val="28"/>
        </w:rPr>
        <w:t xml:space="preserve"> мелодию пьес ... во время игры». </w:t>
      </w:r>
    </w:p>
    <w:p w:rsidR="001D347C" w:rsidRDefault="001D347C" w:rsidP="001D347C">
      <w:pPr>
        <w:spacing w:line="360" w:lineRule="auto"/>
        <w:jc w:val="both"/>
        <w:rPr>
          <w:rFonts w:ascii="Times New Roman" w:hAnsi="Times New Roman" w:cs="Times New Roman"/>
          <w:sz w:val="28"/>
          <w:szCs w:val="28"/>
        </w:rPr>
      </w:pPr>
      <w:proofErr w:type="spellStart"/>
      <w:r w:rsidRPr="001D347C">
        <w:rPr>
          <w:rFonts w:ascii="Times New Roman" w:hAnsi="Times New Roman" w:cs="Times New Roman"/>
          <w:sz w:val="28"/>
          <w:szCs w:val="28"/>
        </w:rPr>
        <w:t>Пропевание</w:t>
      </w:r>
      <w:proofErr w:type="spellEnd"/>
      <w:r w:rsidRPr="001D347C">
        <w:rPr>
          <w:rFonts w:ascii="Times New Roman" w:hAnsi="Times New Roman" w:cs="Times New Roman"/>
          <w:sz w:val="28"/>
          <w:szCs w:val="28"/>
        </w:rPr>
        <w:t xml:space="preserve"> одного голоса из двух-, трех- или четырехголосной фактуры с одновременным исполнением остальных на фортепиано. Не быстрое чтение с листа с одновременным определением на слух звукосочетаний (интервалов, аккордов), возникающих на различных участках клавиатуры. </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Чередование в ходе разучивания фортепианного произведения мелодических фраз, исполняемых вокально, с фразами, исполняемыми на инструменте. Метод, который рекомендовал </w:t>
      </w:r>
      <w:proofErr w:type="spellStart"/>
      <w:r w:rsidRPr="001D347C">
        <w:rPr>
          <w:rFonts w:ascii="Times New Roman" w:hAnsi="Times New Roman" w:cs="Times New Roman"/>
          <w:sz w:val="28"/>
          <w:szCs w:val="28"/>
        </w:rPr>
        <w:t>Г.Г.Нейгауз</w:t>
      </w:r>
      <w:proofErr w:type="spellEnd"/>
      <w:r w:rsidRPr="001D347C">
        <w:rPr>
          <w:rFonts w:ascii="Times New Roman" w:hAnsi="Times New Roman" w:cs="Times New Roman"/>
          <w:sz w:val="28"/>
          <w:szCs w:val="28"/>
        </w:rPr>
        <w:t xml:space="preserve"> - «Два – три такта играйте, потом пойте, опять играйте, опять пойте и т.д.» </w:t>
      </w:r>
      <w:proofErr w:type="spellStart"/>
      <w:r w:rsidRPr="001D347C">
        <w:rPr>
          <w:rFonts w:ascii="Times New Roman" w:hAnsi="Times New Roman" w:cs="Times New Roman"/>
          <w:sz w:val="28"/>
          <w:szCs w:val="28"/>
        </w:rPr>
        <w:t>Пропевание</w:t>
      </w:r>
      <w:proofErr w:type="spellEnd"/>
      <w:r w:rsidRPr="001D347C">
        <w:rPr>
          <w:rFonts w:ascii="Times New Roman" w:hAnsi="Times New Roman" w:cs="Times New Roman"/>
          <w:sz w:val="28"/>
          <w:szCs w:val="28"/>
        </w:rPr>
        <w:t xml:space="preserve"> целиком, от начала до конца, основных, наиболее существенных тем и мотивов сочинения до непосредственного воплощения их на клавиатуре. </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Приемы и методы, способствующие развитию мелодического </w:t>
      </w:r>
      <w:proofErr w:type="gramStart"/>
      <w:r w:rsidRPr="001D347C">
        <w:rPr>
          <w:rFonts w:ascii="Times New Roman" w:hAnsi="Times New Roman" w:cs="Times New Roman"/>
          <w:sz w:val="28"/>
          <w:szCs w:val="28"/>
        </w:rPr>
        <w:t>слуха:  Проигрывание</w:t>
      </w:r>
      <w:proofErr w:type="gramEnd"/>
      <w:r w:rsidRPr="001D347C">
        <w:rPr>
          <w:rFonts w:ascii="Times New Roman" w:hAnsi="Times New Roman" w:cs="Times New Roman"/>
          <w:sz w:val="28"/>
          <w:szCs w:val="28"/>
        </w:rPr>
        <w:t xml:space="preserve"> на инструменте мелодического рисунка пьесы отдельно от партии сопровождения. </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Воспроизведение мелодии на фоне облегченного по фактуре, в виде гармонической схемы, аккомпанемента. </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Исполнение на фортепиано отдельной партии аккомпанемента с одновременным </w:t>
      </w:r>
      <w:proofErr w:type="spellStart"/>
      <w:r w:rsidRPr="001D347C">
        <w:rPr>
          <w:rFonts w:ascii="Times New Roman" w:hAnsi="Times New Roman" w:cs="Times New Roman"/>
          <w:sz w:val="28"/>
          <w:szCs w:val="28"/>
        </w:rPr>
        <w:t>пропеванием</w:t>
      </w:r>
      <w:proofErr w:type="spellEnd"/>
      <w:r w:rsidRPr="001D347C">
        <w:rPr>
          <w:rFonts w:ascii="Times New Roman" w:hAnsi="Times New Roman" w:cs="Times New Roman"/>
          <w:sz w:val="28"/>
          <w:szCs w:val="28"/>
        </w:rPr>
        <w:t xml:space="preserve"> мелодии голосом вслух; то же, но с </w:t>
      </w:r>
      <w:proofErr w:type="spellStart"/>
      <w:r w:rsidRPr="001D347C">
        <w:rPr>
          <w:rFonts w:ascii="Times New Roman" w:hAnsi="Times New Roman" w:cs="Times New Roman"/>
          <w:sz w:val="28"/>
          <w:szCs w:val="28"/>
        </w:rPr>
        <w:t>пропеванием</w:t>
      </w:r>
      <w:proofErr w:type="spellEnd"/>
      <w:r w:rsidRPr="001D347C">
        <w:rPr>
          <w:rFonts w:ascii="Times New Roman" w:hAnsi="Times New Roman" w:cs="Times New Roman"/>
          <w:sz w:val="28"/>
          <w:szCs w:val="28"/>
        </w:rPr>
        <w:t xml:space="preserve"> мелодии «про себя».</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lastRenderedPageBreak/>
        <w:t xml:space="preserve"> Выпуклое, укрупненное по звуку, проигрывание мелодического рисунка; попутно - «подтекстовка» его облегченным по динамике (зв</w:t>
      </w:r>
      <w:r>
        <w:rPr>
          <w:rFonts w:ascii="Times New Roman" w:hAnsi="Times New Roman" w:cs="Times New Roman"/>
          <w:sz w:val="28"/>
          <w:szCs w:val="28"/>
        </w:rPr>
        <w:t xml:space="preserve">учащим на РР </w:t>
      </w:r>
      <w:proofErr w:type="gramStart"/>
      <w:r>
        <w:rPr>
          <w:rFonts w:ascii="Times New Roman" w:hAnsi="Times New Roman" w:cs="Times New Roman"/>
          <w:sz w:val="28"/>
          <w:szCs w:val="28"/>
        </w:rPr>
        <w:t>аккомпанементом )</w:t>
      </w:r>
      <w:proofErr w:type="gramEnd"/>
      <w:r>
        <w:rPr>
          <w:rFonts w:ascii="Times New Roman" w:hAnsi="Times New Roman" w:cs="Times New Roman"/>
          <w:sz w:val="28"/>
          <w:szCs w:val="28"/>
        </w:rPr>
        <w:t>.</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Максимально детализированная работа над фразировкой музыкального произведения, тщательное звуковое «оттачивание» мелодической фразы. Приемы и методы, способствующие развитию внутреннего слуха: </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 Подбор музыки по слуху (практикуемый обычно в начальный период обучения, но затем неоправданно, быстро забываемый как учащимися, так и преподавателями). </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Исполнение пьес в замедленном темпе с установкой на </w:t>
      </w:r>
      <w:proofErr w:type="spellStart"/>
      <w:r w:rsidRPr="001D347C">
        <w:rPr>
          <w:rFonts w:ascii="Times New Roman" w:hAnsi="Times New Roman" w:cs="Times New Roman"/>
          <w:sz w:val="28"/>
          <w:szCs w:val="28"/>
        </w:rPr>
        <w:t>предуслышание</w:t>
      </w:r>
      <w:proofErr w:type="spellEnd"/>
      <w:r w:rsidRPr="001D347C">
        <w:rPr>
          <w:rFonts w:ascii="Times New Roman" w:hAnsi="Times New Roman" w:cs="Times New Roman"/>
          <w:sz w:val="28"/>
          <w:szCs w:val="28"/>
        </w:rPr>
        <w:t xml:space="preserve"> последующего развития музыки. </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Проигрывание музыкального произведения способом «пунктира» - одну фразу «вслух» (реально), другую «про себя» (мысленно), сохраняя в то же время ощущение непрерывности, слитности движения звукового потока. </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 Беззвучная игра на клавиатуре инструмента (игровое действие при этом в основном локализуется в слуховом сознании учащегося - «в уме»; пальцы же, совершая еле заметные движения, с</w:t>
      </w:r>
      <w:r>
        <w:rPr>
          <w:rFonts w:ascii="Times New Roman" w:hAnsi="Times New Roman" w:cs="Times New Roman"/>
          <w:sz w:val="28"/>
          <w:szCs w:val="28"/>
        </w:rPr>
        <w:t>легка дотрагиваются до клавиш).</w:t>
      </w:r>
    </w:p>
    <w:p w:rsidR="001D347C"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 Прослушивание малоизвестных сочинений в чужом исполнении (либо записи) при одновременном прочитывании соответствующих нотных текстов. </w:t>
      </w:r>
      <w:r>
        <w:rPr>
          <w:rFonts w:ascii="Times New Roman" w:hAnsi="Times New Roman" w:cs="Times New Roman"/>
          <w:sz w:val="28"/>
          <w:szCs w:val="28"/>
        </w:rPr>
        <w:t>О</w:t>
      </w:r>
      <w:r w:rsidRPr="001D347C">
        <w:rPr>
          <w:rFonts w:ascii="Times New Roman" w:hAnsi="Times New Roman" w:cs="Times New Roman"/>
          <w:sz w:val="28"/>
          <w:szCs w:val="28"/>
        </w:rPr>
        <w:t xml:space="preserve">своение музыкального материала, проникновение в его выразительную сущность исключительно через мысленное проигрывание нотного текста, исполнение «про себя», по принципу «вижу – слышу». </w:t>
      </w:r>
    </w:p>
    <w:p w:rsidR="00966DE9"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Выучивание произведения (либо фрагмента) наизусть посредством мысленного представления по нотам. Наряду со слухом важно развивать ритм ученика. Ритм тесно связан с метром. Это обстоятельство особенно важно учитывать при работе над произведениями, требующими при исполнении большой определенности метра. Существует мнение, что чувство ритма плохо поддается воспитанию. Воспитание «живого», подлинно художественного, </w:t>
      </w:r>
      <w:r w:rsidRPr="001D347C">
        <w:rPr>
          <w:rFonts w:ascii="Times New Roman" w:hAnsi="Times New Roman" w:cs="Times New Roman"/>
          <w:sz w:val="28"/>
          <w:szCs w:val="28"/>
        </w:rPr>
        <w:lastRenderedPageBreak/>
        <w:t xml:space="preserve">исполнительского ритма должно являться одной из главных задач педагога. Тогда и ритмическое развитие ученика пойдет по правильному пути и будет протекать более успешно. Механичность исполнения часто обуславливается равномерным и однообразным выделением сильных долей такта. Подобное тактирование не имеет ничего общего с подлинно художественным выявлением метра. Необходимо, чтобы ученик с детства приучался хорошо ощущать размер пьесы, выразительное значение сильных долей, являющихся во многих произведениях кульминационными звуками мотивов и других, более крупных построений. Музыкально-ритмическое воспитание в значительной части сводится к усвоению и слуховой переработке учащимся конкретных типов и разновидностей метроритмических рисунков, фигур, комбинаций. Узнавание и последующее закрепление в слуховом опыте ученика возможно большей и разной по составу метроритмических рисунков и фигур – существенный момент в формировании и дальнейшем развитии музыкально-ритмического чувства. Касаясь узловых вопросов музыкально-ритмического воспитания, необходимо сказать и об акцентуации. Акцент, как один из главных элементов в метроритмической организации музыки, во многом определяет выразительно-смысловую основу музыкального произведения, привносит в него тот или иной ритмический колорит. Ряд исследователей указывают на три главных элемента, образующих чувство ритма: темп, акцент, соотношение длительностей во времени. </w:t>
      </w:r>
    </w:p>
    <w:p w:rsidR="00966DE9" w:rsidRDefault="00966DE9" w:rsidP="001D347C">
      <w:pPr>
        <w:spacing w:line="360" w:lineRule="auto"/>
        <w:jc w:val="both"/>
        <w:rPr>
          <w:rFonts w:ascii="Times New Roman" w:hAnsi="Times New Roman" w:cs="Times New Roman"/>
          <w:sz w:val="28"/>
          <w:szCs w:val="28"/>
        </w:rPr>
      </w:pPr>
      <w:r>
        <w:rPr>
          <w:rFonts w:ascii="Times New Roman" w:hAnsi="Times New Roman" w:cs="Times New Roman"/>
          <w:b/>
          <w:sz w:val="28"/>
          <w:szCs w:val="28"/>
        </w:rPr>
        <w:t>3.</w:t>
      </w:r>
      <w:r w:rsidR="001D347C" w:rsidRPr="00966DE9">
        <w:rPr>
          <w:rFonts w:ascii="Times New Roman" w:hAnsi="Times New Roman" w:cs="Times New Roman"/>
          <w:b/>
          <w:sz w:val="28"/>
          <w:szCs w:val="28"/>
        </w:rPr>
        <w:t>Музыкальная память.</w:t>
      </w:r>
      <w:r w:rsidR="001D347C" w:rsidRPr="001D347C">
        <w:rPr>
          <w:rFonts w:ascii="Times New Roman" w:hAnsi="Times New Roman" w:cs="Times New Roman"/>
          <w:sz w:val="28"/>
          <w:szCs w:val="28"/>
        </w:rPr>
        <w:t xml:space="preserve"> Большое значение для развития пианиста имеет музыкальная память. Ученик с хорошей памятью обладает многими преимуществами. Он скорее разучивает произведения и накапливает музыкальные впечатления, что дает ему возможность быстро двигаться вперед. Музыкальная память – понятие синтетическое, включающее слуховую, двигательную, зрительную и другие виды памяти. Как и все способности, она поддается значительному развитию. Важно чтобы у пианиста были развиты по крайней мере три вида памяти – слуховая, служащая основой для успешной работы в любой области музыкального искусства, логическая – связанная с </w:t>
      </w:r>
      <w:r w:rsidR="001D347C" w:rsidRPr="001D347C">
        <w:rPr>
          <w:rFonts w:ascii="Times New Roman" w:hAnsi="Times New Roman" w:cs="Times New Roman"/>
          <w:sz w:val="28"/>
          <w:szCs w:val="28"/>
        </w:rPr>
        <w:lastRenderedPageBreak/>
        <w:t xml:space="preserve">пониманием содержания произведения, закономерностей развития мысли композитора, и двигательная – крайне важная именно для исполнителей-инструменталистов. У многих, в том числе крупных, исполнителей важную роль в процессе запоминания имеет зрительная память. Иногда один вид памяти – преобладающий – сковывает развитие остальных. Наиболее часто, особенно у </w:t>
      </w:r>
      <w:proofErr w:type="spellStart"/>
      <w:r w:rsidR="001D347C" w:rsidRPr="001D347C">
        <w:rPr>
          <w:rFonts w:ascii="Times New Roman" w:hAnsi="Times New Roman" w:cs="Times New Roman"/>
          <w:sz w:val="28"/>
          <w:szCs w:val="28"/>
        </w:rPr>
        <w:t>двигательно</w:t>
      </w:r>
      <w:proofErr w:type="spellEnd"/>
      <w:r w:rsidR="001D347C" w:rsidRPr="001D347C">
        <w:rPr>
          <w:rFonts w:ascii="Times New Roman" w:hAnsi="Times New Roman" w:cs="Times New Roman"/>
          <w:sz w:val="28"/>
          <w:szCs w:val="28"/>
        </w:rPr>
        <w:t xml:space="preserve"> - способных детей, «запоминают» прежде всего «пальцы», а «уши» и «голова» в этом процессе почти не участвуют. В результате, если в области моторики на эстраде происходит осечка, ученик останавливается и оказывается в беспомощном состоянии. Психологически очень важно фиксировать внимание не на возможности забыть, а на проблеме наиболее рационального запоминания. Надо воспитывать уверенность в том, что, после того как произведение тщательно выучено, когда оно и «на слуху», и в «голове», и «в пальцах», опасность забыть на сцене - не угрожает. К проблеме запоминания необходимо систематически обращаться на уроках не только ввиду ее значения для работы над сочинением, но и с целью направления по верному пути развития памяти ученика, которая, как и все способности, совершенствуется в процессе практической деятельности. Ряд факторов, способствующих быстроте, точности и прочности запоминания. Важнейший из них – максимальная активизация процесса работы над сочинением. Чем глубже ученик вникнет в самое существо образа, в логику мелодического, ладогармонического и полифонического развития вплоть до всех мельчайших деталей текста – тем лучше он запомнит произведение. Качество запоминания музыкального произведения в большей мере зависит от интенсивности его эмоционального переживания, степени увлечения его красотой. Музыканту важно добиться и максимальной активности слуха, создающей необходимые условия для запоминания на основе слуховой памяти. Лучше услышать музыку – значит и крепче ее запомнить. Повседневная жизненная практика учит, что все, особенно интересующее человека, укладывается в памяти быстро и легко, и напротив, все, к чему равнодушен, что вызывает скуку, запоминается с трудом и быстро забывается. </w:t>
      </w:r>
      <w:r w:rsidR="001D347C" w:rsidRPr="001D347C">
        <w:rPr>
          <w:rFonts w:ascii="Times New Roman" w:hAnsi="Times New Roman" w:cs="Times New Roman"/>
          <w:sz w:val="28"/>
          <w:szCs w:val="28"/>
        </w:rPr>
        <w:lastRenderedPageBreak/>
        <w:t xml:space="preserve">Интерес – один из важнейших стимулов активизации процесса работы. Надо ли специально учить произведение на память или следует ждать, пока оно заучиться само собой? Многочисленные опыты психологов свидетельствуют о том, что направленность на запоминание, воля выучить наизусть способствует успеху дела. Есть и другая категория исполнителей, для которых характерно непроизвольное запоминание. Способность к непроизвольному запоминанию обычно сильнее выявляется в детстве и затем постепенно ослабевает. Подмечая начавшиеся неполадки в памяти ученика, педагоги, обычно, стремятся приучить его к произвольному запоминанию. Произвольное и непроизвольное запоминание должно осуществляться на основе деятельности различных видов памяти. Один из существенных моментов, на который важно систематически обращать внимание ученика, - точное воспроизведение при игре на память текста и всех имеющихся в нотах указаний исполнительского характера. Необходимо бороться с распространенным явлением – приблизительным выучиванием произведения, когда упускаются многие детали. В результате этого вкрадываются неточности, от которых впоследствии очень трудно избавиться. Поэтому, пока ученик не разберется как следует в произведении, не научится грамотно исполнять его по нотам, не следует требовать игры на память. Л. </w:t>
      </w:r>
      <w:proofErr w:type="spellStart"/>
      <w:r w:rsidR="001D347C" w:rsidRPr="001D347C">
        <w:rPr>
          <w:rFonts w:ascii="Times New Roman" w:hAnsi="Times New Roman" w:cs="Times New Roman"/>
          <w:sz w:val="28"/>
          <w:szCs w:val="28"/>
        </w:rPr>
        <w:t>Маккинон</w:t>
      </w:r>
      <w:proofErr w:type="spellEnd"/>
      <w:r w:rsidR="001D347C" w:rsidRPr="001D347C">
        <w:rPr>
          <w:rFonts w:ascii="Times New Roman" w:hAnsi="Times New Roman" w:cs="Times New Roman"/>
          <w:sz w:val="28"/>
          <w:szCs w:val="28"/>
        </w:rPr>
        <w:t xml:space="preserve"> в книге «Игра наизусть» предлагает следующую схему выучивание музыки наизусть: </w:t>
      </w:r>
    </w:p>
    <w:p w:rsidR="00966DE9"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1. Предварительный детальный обзор музыкального развития, изучение отрывков, после чего можно время от времени работать над пьесой. </w:t>
      </w:r>
    </w:p>
    <w:p w:rsidR="00966DE9" w:rsidRPr="00966DE9" w:rsidRDefault="00966DE9" w:rsidP="001D347C">
      <w:pPr>
        <w:spacing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1D347C" w:rsidRPr="001D347C">
        <w:rPr>
          <w:rFonts w:ascii="Times New Roman" w:hAnsi="Times New Roman" w:cs="Times New Roman"/>
          <w:sz w:val="28"/>
          <w:szCs w:val="28"/>
        </w:rPr>
        <w:t xml:space="preserve">2. Специальная работа над трудными местами. Фрагменты, части запоминаемого музыкального материала, не должны быть не слишком малыми, ни чрезмерно большими по объему. В первом случае дробиться, «мельчится» музыкальный текст, что мешает его осмысленному усвоению, во втором – возникает риск перегрузки памяти запоминающего. Исполнительская и педагогическая практика свидетельствует, что запоминание музыки во многом облегчается при выделении в тексте так называемых смысловых </w:t>
      </w:r>
      <w:r w:rsidR="001D347C" w:rsidRPr="001D347C">
        <w:rPr>
          <w:rFonts w:ascii="Times New Roman" w:hAnsi="Times New Roman" w:cs="Times New Roman"/>
          <w:sz w:val="28"/>
          <w:szCs w:val="28"/>
        </w:rPr>
        <w:lastRenderedPageBreak/>
        <w:t xml:space="preserve">опорных пунктов. Последние обычно естественным образом совпадают с началом того или иного раздела, той или иной части музыкальной формы. Углубленному пониманию и запоминанию отдельных фрагментов в большей мере способствует мысленное сравнение этих фрагментов с уже известным учащемуся из его прошлого опыта музыкальным материалом. Сопоставляя новое со знакомым, опираясь на знакомое, мы обычно запоминаем успешнее и </w:t>
      </w:r>
      <w:r w:rsidR="001D347C" w:rsidRPr="00966DE9">
        <w:rPr>
          <w:rFonts w:ascii="Times New Roman" w:hAnsi="Times New Roman" w:cs="Times New Roman"/>
          <w:sz w:val="28"/>
          <w:szCs w:val="28"/>
        </w:rPr>
        <w:t>быстрее.</w:t>
      </w:r>
      <w:r w:rsidR="001D347C" w:rsidRPr="00966DE9">
        <w:rPr>
          <w:rFonts w:ascii="Times New Roman" w:hAnsi="Times New Roman" w:cs="Times New Roman"/>
          <w:b/>
          <w:sz w:val="28"/>
          <w:szCs w:val="28"/>
        </w:rPr>
        <w:t xml:space="preserve"> </w:t>
      </w:r>
    </w:p>
    <w:p w:rsidR="00966DE9" w:rsidRDefault="00966DE9" w:rsidP="001D347C">
      <w:pPr>
        <w:spacing w:line="360" w:lineRule="auto"/>
        <w:jc w:val="both"/>
        <w:rPr>
          <w:rFonts w:ascii="Times New Roman" w:hAnsi="Times New Roman" w:cs="Times New Roman"/>
          <w:sz w:val="28"/>
          <w:szCs w:val="28"/>
        </w:rPr>
      </w:pPr>
      <w:r>
        <w:rPr>
          <w:rFonts w:ascii="Times New Roman" w:hAnsi="Times New Roman" w:cs="Times New Roman"/>
          <w:b/>
          <w:sz w:val="28"/>
          <w:szCs w:val="28"/>
        </w:rPr>
        <w:t>4</w:t>
      </w:r>
      <w:r w:rsidRPr="00966DE9">
        <w:rPr>
          <w:rFonts w:ascii="Times New Roman" w:hAnsi="Times New Roman" w:cs="Times New Roman"/>
          <w:b/>
          <w:sz w:val="28"/>
          <w:szCs w:val="28"/>
        </w:rPr>
        <w:t>.</w:t>
      </w:r>
      <w:r>
        <w:rPr>
          <w:rFonts w:ascii="Times New Roman" w:hAnsi="Times New Roman" w:cs="Times New Roman"/>
          <w:b/>
          <w:sz w:val="28"/>
          <w:szCs w:val="28"/>
        </w:rPr>
        <w:t xml:space="preserve"> </w:t>
      </w:r>
      <w:r w:rsidR="001D347C" w:rsidRPr="00966DE9">
        <w:rPr>
          <w:rFonts w:ascii="Times New Roman" w:hAnsi="Times New Roman" w:cs="Times New Roman"/>
          <w:b/>
          <w:sz w:val="28"/>
          <w:szCs w:val="28"/>
        </w:rPr>
        <w:t>Двигательно-технические способности.</w:t>
      </w:r>
      <w:r w:rsidR="001D347C" w:rsidRPr="001D347C">
        <w:rPr>
          <w:rFonts w:ascii="Times New Roman" w:hAnsi="Times New Roman" w:cs="Times New Roman"/>
          <w:sz w:val="28"/>
          <w:szCs w:val="28"/>
        </w:rPr>
        <w:t xml:space="preserve"> Первым общеизвестным качеством техники является способность руки и пальцев безошибочно и уверенно соприкасаться с теми клавишами, которые соответствуют возникающим в уме </w:t>
      </w:r>
      <w:proofErr w:type="spellStart"/>
      <w:r w:rsidR="001D347C" w:rsidRPr="001D347C">
        <w:rPr>
          <w:rFonts w:ascii="Times New Roman" w:hAnsi="Times New Roman" w:cs="Times New Roman"/>
          <w:sz w:val="28"/>
          <w:szCs w:val="28"/>
        </w:rPr>
        <w:t>звуковысотным</w:t>
      </w:r>
      <w:proofErr w:type="spellEnd"/>
      <w:r w:rsidR="001D347C" w:rsidRPr="001D347C">
        <w:rPr>
          <w:rFonts w:ascii="Times New Roman" w:hAnsi="Times New Roman" w:cs="Times New Roman"/>
          <w:sz w:val="28"/>
          <w:szCs w:val="28"/>
        </w:rPr>
        <w:t xml:space="preserve"> представлениям. При работе над техникой большое значение играет и зрение: максимум зрительного управления возможен лишь при очень медленной игре. Чем быстрее чередуются звуки, тем меньшую роль в управлении техникой способно брать на себя зрение. Важно знать тот факт, </w:t>
      </w:r>
      <w:proofErr w:type="gramStart"/>
      <w:r w:rsidR="001D347C" w:rsidRPr="001D347C">
        <w:rPr>
          <w:rFonts w:ascii="Times New Roman" w:hAnsi="Times New Roman" w:cs="Times New Roman"/>
          <w:sz w:val="28"/>
          <w:szCs w:val="28"/>
        </w:rPr>
        <w:t>что</w:t>
      </w:r>
      <w:proofErr w:type="gramEnd"/>
      <w:r w:rsidR="001D347C" w:rsidRPr="001D347C">
        <w:rPr>
          <w:rFonts w:ascii="Times New Roman" w:hAnsi="Times New Roman" w:cs="Times New Roman"/>
          <w:sz w:val="28"/>
          <w:szCs w:val="28"/>
        </w:rPr>
        <w:t xml:space="preserve"> когда уже вступает в силу двигательный автоматизм, игра начинает принимать «механический» характер. Такая игра не может быть выразительной и обладает свойством быстро превращаться в грязную игру. Поэтому при обнаружении в игре признаков «механичности» педагог должен восстанавливать активность слуха: замедленная игра, улучшение окраски, повышение выразительности, проигрывание отдельных голосов и партий. К пространственной точности техники относится принцип </w:t>
      </w:r>
      <w:proofErr w:type="spellStart"/>
      <w:r w:rsidR="001D347C" w:rsidRPr="001D347C">
        <w:rPr>
          <w:rFonts w:ascii="Times New Roman" w:hAnsi="Times New Roman" w:cs="Times New Roman"/>
          <w:sz w:val="28"/>
          <w:szCs w:val="28"/>
        </w:rPr>
        <w:t>срединности</w:t>
      </w:r>
      <w:proofErr w:type="spellEnd"/>
      <w:r w:rsidR="001D347C" w:rsidRPr="001D347C">
        <w:rPr>
          <w:rFonts w:ascii="Times New Roman" w:hAnsi="Times New Roman" w:cs="Times New Roman"/>
          <w:sz w:val="28"/>
          <w:szCs w:val="28"/>
        </w:rPr>
        <w:t xml:space="preserve"> контакта пальца с клавишей. Этот принцип состоит в том, что палец должен становиться на клавишу по возможности в середине ее ширины, не касаясь стенок соседних белых клавиш, а на черную клавишу – не ощущая ее ребер. Если при медленной игре сознательно вырабатывается такая </w:t>
      </w:r>
      <w:proofErr w:type="spellStart"/>
      <w:r w:rsidR="001D347C" w:rsidRPr="001D347C">
        <w:rPr>
          <w:rFonts w:ascii="Times New Roman" w:hAnsi="Times New Roman" w:cs="Times New Roman"/>
          <w:sz w:val="28"/>
          <w:szCs w:val="28"/>
        </w:rPr>
        <w:t>сверхточность</w:t>
      </w:r>
      <w:proofErr w:type="spellEnd"/>
      <w:r w:rsidR="001D347C" w:rsidRPr="001D347C">
        <w:rPr>
          <w:rFonts w:ascii="Times New Roman" w:hAnsi="Times New Roman" w:cs="Times New Roman"/>
          <w:sz w:val="28"/>
          <w:szCs w:val="28"/>
        </w:rPr>
        <w:t xml:space="preserve"> контакта, то это в значительной мере предохраняет от задевания соседних клавиш и в быстром темпе. К пространственной точности техники относится недопущение случайных ударов по клавишам незанятыми пальцами. Красочная точность. Это значит, что рука и пальцы должны быть приучены извлекать из клавиш те самые силовые уровни (динамические соотношения, </w:t>
      </w:r>
      <w:r w:rsidR="001D347C" w:rsidRPr="001D347C">
        <w:rPr>
          <w:rFonts w:ascii="Times New Roman" w:hAnsi="Times New Roman" w:cs="Times New Roman"/>
          <w:sz w:val="28"/>
          <w:szCs w:val="28"/>
        </w:rPr>
        <w:lastRenderedPageBreak/>
        <w:t xml:space="preserve">тембры и колориты), которые в данный момент возникают в воображении пианиста. Красочная точность также развивается в течение всей жизни пианиста в процессе повседневной работы над любой пьесой. Этому способствует упражнение на постепенное </w:t>
      </w:r>
      <w:proofErr w:type="spellStart"/>
      <w:r w:rsidR="001D347C" w:rsidRPr="001D347C">
        <w:rPr>
          <w:rFonts w:ascii="Times New Roman" w:hAnsi="Times New Roman" w:cs="Times New Roman"/>
          <w:sz w:val="28"/>
          <w:szCs w:val="28"/>
        </w:rPr>
        <w:t>cresc</w:t>
      </w:r>
      <w:proofErr w:type="spellEnd"/>
      <w:proofErr w:type="gramStart"/>
      <w:r w:rsidR="001D347C" w:rsidRPr="001D347C">
        <w:rPr>
          <w:rFonts w:ascii="Times New Roman" w:hAnsi="Times New Roman" w:cs="Times New Roman"/>
          <w:sz w:val="28"/>
          <w:szCs w:val="28"/>
        </w:rPr>
        <w:t>.</w:t>
      </w:r>
      <w:proofErr w:type="gramEnd"/>
      <w:r w:rsidR="001D347C" w:rsidRPr="001D347C">
        <w:rPr>
          <w:rFonts w:ascii="Times New Roman" w:hAnsi="Times New Roman" w:cs="Times New Roman"/>
          <w:sz w:val="28"/>
          <w:szCs w:val="28"/>
        </w:rPr>
        <w:t xml:space="preserve"> и </w:t>
      </w:r>
      <w:proofErr w:type="spellStart"/>
      <w:r w:rsidR="001D347C" w:rsidRPr="001D347C">
        <w:rPr>
          <w:rFonts w:ascii="Times New Roman" w:hAnsi="Times New Roman" w:cs="Times New Roman"/>
          <w:sz w:val="28"/>
          <w:szCs w:val="28"/>
        </w:rPr>
        <w:t>dim</w:t>
      </w:r>
      <w:proofErr w:type="spellEnd"/>
      <w:r w:rsidR="001D347C" w:rsidRPr="001D347C">
        <w:rPr>
          <w:rFonts w:ascii="Times New Roman" w:hAnsi="Times New Roman" w:cs="Times New Roman"/>
          <w:sz w:val="28"/>
          <w:szCs w:val="28"/>
        </w:rPr>
        <w:t>., упражнения на выделение разных голосов в созвучиях. Основой развития красочной техники является высокая развитость звукового воображения, а также тонкое развитие внешнего слуха в смысле критической оценки выходящих из-под пальцев звучаний, развития мышечных ощущений в руке и пальцах. Красочная техника требует умения сводить к минимуму свойственные игре шумовые примеси: стук пальцев по поверхности клавиши, стук клавиши по дну, стук при возврате клавиши в исходное положение, стук от боковой вибрации клавиши. Временная точность. Способность руки и пальцев обеспечивать появление звуков в те самые мгновения, которые диктуются внутренним чувством ритма. Исполнительские пианистические способности. Специально исполнительские данные проявляются в любви к публичным выступлениям, способности «зажигаться» на эстраде и раскрывать в эти минуты все лучшие черты своей</w:t>
      </w:r>
      <w:r>
        <w:rPr>
          <w:rFonts w:ascii="Times New Roman" w:hAnsi="Times New Roman" w:cs="Times New Roman"/>
          <w:sz w:val="28"/>
          <w:szCs w:val="28"/>
        </w:rPr>
        <w:t xml:space="preserve"> художественной натуры, </w:t>
      </w:r>
      <w:proofErr w:type="gramStart"/>
      <w:r>
        <w:rPr>
          <w:rFonts w:ascii="Times New Roman" w:hAnsi="Times New Roman" w:cs="Times New Roman"/>
          <w:sz w:val="28"/>
          <w:szCs w:val="28"/>
        </w:rPr>
        <w:t xml:space="preserve">умении </w:t>
      </w:r>
      <w:r w:rsidR="001D347C" w:rsidRPr="001D347C">
        <w:rPr>
          <w:rFonts w:ascii="Times New Roman" w:hAnsi="Times New Roman" w:cs="Times New Roman"/>
          <w:sz w:val="28"/>
          <w:szCs w:val="28"/>
        </w:rPr>
        <w:t xml:space="preserve"> завладеть</w:t>
      </w:r>
      <w:proofErr w:type="gramEnd"/>
      <w:r w:rsidR="001D347C" w:rsidRPr="001D347C">
        <w:rPr>
          <w:rFonts w:ascii="Times New Roman" w:hAnsi="Times New Roman" w:cs="Times New Roman"/>
          <w:sz w:val="28"/>
          <w:szCs w:val="28"/>
        </w:rPr>
        <w:t xml:space="preserve"> аудиторией и донести до нее свои замыслы. Исполнительские способности естественно развиваются в условиях систематических и успешно протекающих публичных выступлений. Развитие творческих задатков. Одна из самых больших радостей </w:t>
      </w:r>
      <w:proofErr w:type="spellStart"/>
      <w:r w:rsidR="001D347C" w:rsidRPr="001D347C">
        <w:rPr>
          <w:rFonts w:ascii="Times New Roman" w:hAnsi="Times New Roman" w:cs="Times New Roman"/>
          <w:sz w:val="28"/>
          <w:szCs w:val="28"/>
        </w:rPr>
        <w:t>педагогапроявления</w:t>
      </w:r>
      <w:proofErr w:type="spellEnd"/>
      <w:r w:rsidR="001D347C" w:rsidRPr="001D347C">
        <w:rPr>
          <w:rFonts w:ascii="Times New Roman" w:hAnsi="Times New Roman" w:cs="Times New Roman"/>
          <w:sz w:val="28"/>
          <w:szCs w:val="28"/>
        </w:rPr>
        <w:t xml:space="preserve"> учеником творческого начала во время работы над произведением и его исполнения. Наиболее часто это имеет место у одаренных учащихся. Для успешного развития творческих задатков необходимы определенные условия. Важнейшее значение имеют факторы, благоприятствующие музыкальному обучению в целом - умение заинтересовать ученика музыкой, воспитывать у него слуховые представления, способность осознавать и эмоционально переживать содержание произведения. Учащегося необходимо привлекать к сочинению музыки. Крупный современный композитор Карл </w:t>
      </w:r>
      <w:proofErr w:type="spellStart"/>
      <w:r w:rsidR="001D347C" w:rsidRPr="001D347C">
        <w:rPr>
          <w:rFonts w:ascii="Times New Roman" w:hAnsi="Times New Roman" w:cs="Times New Roman"/>
          <w:sz w:val="28"/>
          <w:szCs w:val="28"/>
        </w:rPr>
        <w:t>Орф</w:t>
      </w:r>
      <w:proofErr w:type="spellEnd"/>
      <w:r w:rsidR="001D347C" w:rsidRPr="001D347C">
        <w:rPr>
          <w:rFonts w:ascii="Times New Roman" w:hAnsi="Times New Roman" w:cs="Times New Roman"/>
          <w:sz w:val="28"/>
          <w:szCs w:val="28"/>
        </w:rPr>
        <w:t xml:space="preserve"> разработал специальную методику воспитания творческих задатков детей, преимущественно путем коллективной импровизации на специальных </w:t>
      </w:r>
      <w:r w:rsidR="001D347C" w:rsidRPr="001D347C">
        <w:rPr>
          <w:rFonts w:ascii="Times New Roman" w:hAnsi="Times New Roman" w:cs="Times New Roman"/>
          <w:sz w:val="28"/>
          <w:szCs w:val="28"/>
        </w:rPr>
        <w:lastRenderedPageBreak/>
        <w:t xml:space="preserve">инструментах, не требующих значительной затраты труда для элементарного их освоения (ксилофоны, металлофоны и др.). Заниматься сочинением музыки следует не только с талантливыми детьми. Чем раньше ребенок будет пробовать сочинять, тем лучше. Работая над техникой, следует поощрять его к поискам собственных вариантов упражнений. Важным руслом развития творческих задатков для всех учащихся должен стать подбор к мелодии фортепианного сопровождения. Творческую работу учащихся надо тактично направлять. Менее инициативным можно на первых порах давать какие-либо конкретные задания, например, продолжить мелодию по ее начальным </w:t>
      </w:r>
      <w:proofErr w:type="spellStart"/>
      <w:r w:rsidR="001D347C" w:rsidRPr="001D347C">
        <w:rPr>
          <w:rFonts w:ascii="Times New Roman" w:hAnsi="Times New Roman" w:cs="Times New Roman"/>
          <w:sz w:val="28"/>
          <w:szCs w:val="28"/>
        </w:rPr>
        <w:t>попевкам</w:t>
      </w:r>
      <w:proofErr w:type="spellEnd"/>
      <w:r w:rsidR="001D347C" w:rsidRPr="001D347C">
        <w:rPr>
          <w:rFonts w:ascii="Times New Roman" w:hAnsi="Times New Roman" w:cs="Times New Roman"/>
          <w:sz w:val="28"/>
          <w:szCs w:val="28"/>
        </w:rPr>
        <w:t xml:space="preserve">. Не следует без нужды приглаживать проявления индивидуальности ученика, хотя порой они могут быть и </w:t>
      </w:r>
      <w:proofErr w:type="gramStart"/>
      <w:r w:rsidR="001D347C" w:rsidRPr="001D347C">
        <w:rPr>
          <w:rFonts w:ascii="Times New Roman" w:hAnsi="Times New Roman" w:cs="Times New Roman"/>
          <w:sz w:val="28"/>
          <w:szCs w:val="28"/>
        </w:rPr>
        <w:t>наивными</w:t>
      </w:r>
      <w:proofErr w:type="gramEnd"/>
      <w:r w:rsidR="001D347C" w:rsidRPr="001D347C">
        <w:rPr>
          <w:rFonts w:ascii="Times New Roman" w:hAnsi="Times New Roman" w:cs="Times New Roman"/>
          <w:sz w:val="28"/>
          <w:szCs w:val="28"/>
        </w:rPr>
        <w:t xml:space="preserve"> и неуклюжими. «Психология музыкальных способностей». Музыкальная одаренность – сочетание способностей, от которых зависит возможность успешного занятия музыкальной деятельностью. </w:t>
      </w:r>
    </w:p>
    <w:p w:rsidR="00966DE9" w:rsidRDefault="00966DE9" w:rsidP="001D347C">
      <w:pPr>
        <w:spacing w:line="360" w:lineRule="auto"/>
        <w:jc w:val="both"/>
        <w:rPr>
          <w:rFonts w:ascii="Times New Roman" w:hAnsi="Times New Roman" w:cs="Times New Roman"/>
          <w:sz w:val="28"/>
          <w:szCs w:val="28"/>
        </w:rPr>
      </w:pPr>
      <w:r w:rsidRPr="00966DE9">
        <w:rPr>
          <w:rFonts w:ascii="Times New Roman" w:hAnsi="Times New Roman" w:cs="Times New Roman"/>
          <w:b/>
          <w:sz w:val="28"/>
          <w:szCs w:val="28"/>
        </w:rPr>
        <w:t xml:space="preserve">5. </w:t>
      </w:r>
      <w:r w:rsidR="001D347C" w:rsidRPr="00966DE9">
        <w:rPr>
          <w:rFonts w:ascii="Times New Roman" w:hAnsi="Times New Roman" w:cs="Times New Roman"/>
          <w:b/>
          <w:sz w:val="28"/>
          <w:szCs w:val="28"/>
        </w:rPr>
        <w:t>Основные виды музыкальной деятельности</w:t>
      </w:r>
      <w:r w:rsidR="001D347C" w:rsidRPr="001D347C">
        <w:rPr>
          <w:rFonts w:ascii="Times New Roman" w:hAnsi="Times New Roman" w:cs="Times New Roman"/>
          <w:sz w:val="28"/>
          <w:szCs w:val="28"/>
        </w:rPr>
        <w:t xml:space="preserve">: </w:t>
      </w:r>
    </w:p>
    <w:p w:rsidR="00966DE9" w:rsidRDefault="00966DE9" w:rsidP="001D347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D347C" w:rsidRPr="001D347C">
        <w:rPr>
          <w:rFonts w:ascii="Times New Roman" w:hAnsi="Times New Roman" w:cs="Times New Roman"/>
          <w:sz w:val="28"/>
          <w:szCs w:val="28"/>
        </w:rPr>
        <w:t>слушание музыки</w:t>
      </w:r>
      <w:r>
        <w:rPr>
          <w:rFonts w:ascii="Times New Roman" w:hAnsi="Times New Roman" w:cs="Times New Roman"/>
          <w:sz w:val="28"/>
          <w:szCs w:val="28"/>
        </w:rPr>
        <w:t>;</w:t>
      </w:r>
    </w:p>
    <w:p w:rsidR="00966DE9"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 </w:t>
      </w:r>
      <w:r w:rsidR="00966DE9">
        <w:rPr>
          <w:rFonts w:ascii="Times New Roman" w:hAnsi="Times New Roman" w:cs="Times New Roman"/>
          <w:sz w:val="28"/>
          <w:szCs w:val="28"/>
        </w:rPr>
        <w:t xml:space="preserve">- </w:t>
      </w:r>
      <w:r w:rsidRPr="001D347C">
        <w:rPr>
          <w:rFonts w:ascii="Times New Roman" w:hAnsi="Times New Roman" w:cs="Times New Roman"/>
          <w:sz w:val="28"/>
          <w:szCs w:val="28"/>
        </w:rPr>
        <w:t>исполнение музыки</w:t>
      </w:r>
      <w:r w:rsidR="00966DE9">
        <w:rPr>
          <w:rFonts w:ascii="Times New Roman" w:hAnsi="Times New Roman" w:cs="Times New Roman"/>
          <w:sz w:val="28"/>
          <w:szCs w:val="28"/>
        </w:rPr>
        <w:t>;</w:t>
      </w:r>
    </w:p>
    <w:p w:rsidR="00966DE9"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 сочинение музы</w:t>
      </w:r>
      <w:r w:rsidR="00966DE9">
        <w:rPr>
          <w:rFonts w:ascii="Times New Roman" w:hAnsi="Times New Roman" w:cs="Times New Roman"/>
          <w:sz w:val="28"/>
          <w:szCs w:val="28"/>
        </w:rPr>
        <w:t>ки.</w:t>
      </w:r>
    </w:p>
    <w:p w:rsidR="00966DE9"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В составе музыкальной одаренности выделяется комплекс </w:t>
      </w:r>
      <w:proofErr w:type="spellStart"/>
      <w:r w:rsidRPr="001D347C">
        <w:rPr>
          <w:rFonts w:ascii="Times New Roman" w:hAnsi="Times New Roman" w:cs="Times New Roman"/>
          <w:sz w:val="28"/>
          <w:szCs w:val="28"/>
        </w:rPr>
        <w:t>индивидуално</w:t>
      </w:r>
      <w:proofErr w:type="spellEnd"/>
      <w:r w:rsidRPr="001D347C">
        <w:rPr>
          <w:rFonts w:ascii="Times New Roman" w:hAnsi="Times New Roman" w:cs="Times New Roman"/>
          <w:sz w:val="28"/>
          <w:szCs w:val="28"/>
        </w:rPr>
        <w:t>-психических особенностей, требующихся для занятия именно музыкальной деятельностью. Этот комплекс называется музыкальностью.</w:t>
      </w:r>
    </w:p>
    <w:p w:rsidR="00966DE9"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 1. К основным музыкальным данным можно добавить богатство зрительных, цветовых образов, слуховое и зрительное воображение. Это общие моменты музыкальной одаренности (они присущи не только музыкантам, но музыкантам без них не обойтись). </w:t>
      </w:r>
    </w:p>
    <w:p w:rsidR="00966DE9"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2. Одна из важнейших черт психологии любого крупного музыканта – умение эмоционально погружаться в захватившее его содержание и концентрировать </w:t>
      </w:r>
      <w:r w:rsidRPr="001D347C">
        <w:rPr>
          <w:rFonts w:ascii="Times New Roman" w:hAnsi="Times New Roman" w:cs="Times New Roman"/>
          <w:sz w:val="28"/>
          <w:szCs w:val="28"/>
        </w:rPr>
        <w:lastRenderedPageBreak/>
        <w:t xml:space="preserve">на нем все свои душевные силы. Это психологическое состояние называется вдохновением. </w:t>
      </w:r>
    </w:p>
    <w:p w:rsidR="00966DE9"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3. Творческое вдохновение теснейшим образом связано с проблемой внимания. Эта способность не только не отвлекаться от наличных в данный момент помех, но и постоянно возвращаться к творческому процессу после вынужденного отрыва от него. </w:t>
      </w:r>
    </w:p>
    <w:p w:rsidR="002A44A0" w:rsidRDefault="001D347C" w:rsidP="001D347C">
      <w:pPr>
        <w:spacing w:line="360" w:lineRule="auto"/>
        <w:jc w:val="both"/>
        <w:rPr>
          <w:rFonts w:ascii="Times New Roman" w:hAnsi="Times New Roman" w:cs="Times New Roman"/>
          <w:sz w:val="28"/>
          <w:szCs w:val="28"/>
        </w:rPr>
      </w:pPr>
      <w:r w:rsidRPr="001D347C">
        <w:rPr>
          <w:rFonts w:ascii="Times New Roman" w:hAnsi="Times New Roman" w:cs="Times New Roman"/>
          <w:sz w:val="28"/>
          <w:szCs w:val="28"/>
        </w:rPr>
        <w:t xml:space="preserve">4. Значительным музыкантом может быть человек с большим духовным интеллектуальным и эмоциональным содержанием. Музыка – средство общения между людьми. Чтобы говорить музыкой, нужно не только владеть этим языком, но и иметь, что сказать, иметь запас знаний, выходящих за пределы самой музыки, достаточный жизненный и культурный опыт. Большой ум и большое чувство. Основной признак музыкальности – переживание музыки как некоторого содержания. Абсолютная </w:t>
      </w:r>
      <w:proofErr w:type="spellStart"/>
      <w:r w:rsidRPr="001D347C">
        <w:rPr>
          <w:rFonts w:ascii="Times New Roman" w:hAnsi="Times New Roman" w:cs="Times New Roman"/>
          <w:sz w:val="28"/>
          <w:szCs w:val="28"/>
        </w:rPr>
        <w:t>немузыкальность</w:t>
      </w:r>
      <w:proofErr w:type="spellEnd"/>
      <w:r w:rsidRPr="001D347C">
        <w:rPr>
          <w:rFonts w:ascii="Times New Roman" w:hAnsi="Times New Roman" w:cs="Times New Roman"/>
          <w:sz w:val="28"/>
          <w:szCs w:val="28"/>
        </w:rPr>
        <w:t xml:space="preserve"> характеризуется тем, что музыка переживается просто как звуки, ничего не выражающие. Чем больше человек слышит в звуках, тем более он музыкален. Музыкальное переживание – эмоциональное переживание. Способность 8 эмоционально отзываться на музыку составляет центр музыкальности. В то же время эмоциональное переживание немыслимо без дифференцированного </w:t>
      </w:r>
      <w:proofErr w:type="spellStart"/>
      <w:r w:rsidRPr="001D347C">
        <w:rPr>
          <w:rFonts w:ascii="Times New Roman" w:hAnsi="Times New Roman" w:cs="Times New Roman"/>
          <w:sz w:val="28"/>
          <w:szCs w:val="28"/>
        </w:rPr>
        <w:t>слышания</w:t>
      </w:r>
      <w:proofErr w:type="spellEnd"/>
      <w:r w:rsidRPr="001D347C">
        <w:rPr>
          <w:rFonts w:ascii="Times New Roman" w:hAnsi="Times New Roman" w:cs="Times New Roman"/>
          <w:sz w:val="28"/>
          <w:szCs w:val="28"/>
        </w:rPr>
        <w:t xml:space="preserve"> музыки (изложение музыки, ритмические изменения, гармоническое сопровождение, фальшивые звуки). Своеобразное сочетание этих способностей (переживание и </w:t>
      </w:r>
      <w:proofErr w:type="spellStart"/>
      <w:r w:rsidRPr="001D347C">
        <w:rPr>
          <w:rFonts w:ascii="Times New Roman" w:hAnsi="Times New Roman" w:cs="Times New Roman"/>
          <w:sz w:val="28"/>
          <w:szCs w:val="28"/>
        </w:rPr>
        <w:t>слышание</w:t>
      </w:r>
      <w:proofErr w:type="spellEnd"/>
      <w:r w:rsidRPr="001D347C">
        <w:rPr>
          <w:rFonts w:ascii="Times New Roman" w:hAnsi="Times New Roman" w:cs="Times New Roman"/>
          <w:sz w:val="28"/>
          <w:szCs w:val="28"/>
        </w:rPr>
        <w:t xml:space="preserve">) и дают понятие музыкальности. Музыкальность – это врожденное чувство или его можно воспитать? </w:t>
      </w:r>
    </w:p>
    <w:p w:rsidR="002A44A0" w:rsidRDefault="002A44A0" w:rsidP="001D347C">
      <w:pPr>
        <w:spacing w:line="360" w:lineRule="auto"/>
        <w:jc w:val="both"/>
        <w:rPr>
          <w:rFonts w:ascii="Times New Roman" w:hAnsi="Times New Roman" w:cs="Times New Roman"/>
          <w:sz w:val="28"/>
          <w:szCs w:val="28"/>
        </w:rPr>
      </w:pPr>
      <w:r>
        <w:rPr>
          <w:rFonts w:ascii="Times New Roman" w:hAnsi="Times New Roman" w:cs="Times New Roman"/>
          <w:sz w:val="28"/>
          <w:szCs w:val="28"/>
        </w:rPr>
        <w:t>В</w:t>
      </w:r>
      <w:r w:rsidR="001D347C" w:rsidRPr="001D347C">
        <w:rPr>
          <w:rFonts w:ascii="Times New Roman" w:hAnsi="Times New Roman" w:cs="Times New Roman"/>
          <w:sz w:val="28"/>
          <w:szCs w:val="28"/>
        </w:rPr>
        <w:t>рожденными являются не музыкальные способности, а только задатки, на основе которых эти способности развиваются</w:t>
      </w:r>
      <w:r>
        <w:rPr>
          <w:rFonts w:ascii="Times New Roman" w:hAnsi="Times New Roman" w:cs="Times New Roman"/>
          <w:sz w:val="28"/>
          <w:szCs w:val="28"/>
        </w:rPr>
        <w:t xml:space="preserve">; </w:t>
      </w:r>
      <w:r w:rsidR="001D347C" w:rsidRPr="001D347C">
        <w:rPr>
          <w:rFonts w:ascii="Times New Roman" w:hAnsi="Times New Roman" w:cs="Times New Roman"/>
          <w:sz w:val="28"/>
          <w:szCs w:val="28"/>
        </w:rPr>
        <w:t>не может быть способностей, которые бы в процессе воспитания и обучения не развивались</w:t>
      </w:r>
      <w:r>
        <w:rPr>
          <w:rFonts w:ascii="Times New Roman" w:hAnsi="Times New Roman" w:cs="Times New Roman"/>
          <w:sz w:val="28"/>
          <w:szCs w:val="28"/>
        </w:rPr>
        <w:t>;</w:t>
      </w:r>
      <w:r w:rsidR="001D347C" w:rsidRPr="001D347C">
        <w:rPr>
          <w:rFonts w:ascii="Times New Roman" w:hAnsi="Times New Roman" w:cs="Times New Roman"/>
          <w:sz w:val="28"/>
          <w:szCs w:val="28"/>
        </w:rPr>
        <w:t xml:space="preserve"> музыкальность зависит от врожденных индивидуальных задатков, но есть результат развития, воспитания и обучения. </w:t>
      </w:r>
    </w:p>
    <w:p w:rsidR="002A44A0" w:rsidRPr="001D347C" w:rsidRDefault="002A44A0" w:rsidP="002A44A0">
      <w:pPr>
        <w:spacing w:line="360" w:lineRule="auto"/>
        <w:jc w:val="both"/>
        <w:rPr>
          <w:rFonts w:ascii="Times New Roman" w:hAnsi="Times New Roman" w:cs="Times New Roman"/>
          <w:sz w:val="28"/>
          <w:szCs w:val="28"/>
        </w:rPr>
      </w:pPr>
      <w:r>
        <w:rPr>
          <w:rFonts w:ascii="Times New Roman" w:hAnsi="Times New Roman" w:cs="Times New Roman"/>
          <w:b/>
          <w:sz w:val="28"/>
          <w:szCs w:val="28"/>
        </w:rPr>
        <w:t>6</w:t>
      </w:r>
      <w:r w:rsidRPr="002A44A0">
        <w:rPr>
          <w:rFonts w:ascii="Times New Roman" w:hAnsi="Times New Roman" w:cs="Times New Roman"/>
          <w:b/>
          <w:sz w:val="28"/>
          <w:szCs w:val="28"/>
        </w:rPr>
        <w:t>.</w:t>
      </w:r>
      <w:r w:rsidR="001D347C" w:rsidRPr="002A44A0">
        <w:rPr>
          <w:rFonts w:ascii="Times New Roman" w:hAnsi="Times New Roman" w:cs="Times New Roman"/>
          <w:b/>
          <w:sz w:val="28"/>
          <w:szCs w:val="28"/>
        </w:rPr>
        <w:t>Структура музыкальности.</w:t>
      </w:r>
      <w:r w:rsidR="001D347C" w:rsidRPr="001D347C">
        <w:rPr>
          <w:rFonts w:ascii="Times New Roman" w:hAnsi="Times New Roman" w:cs="Times New Roman"/>
          <w:sz w:val="28"/>
          <w:szCs w:val="28"/>
        </w:rPr>
        <w:t xml:space="preserve"> </w:t>
      </w:r>
      <w:proofErr w:type="spellStart"/>
      <w:r w:rsidR="001D347C" w:rsidRPr="001D347C">
        <w:rPr>
          <w:rFonts w:ascii="Times New Roman" w:hAnsi="Times New Roman" w:cs="Times New Roman"/>
          <w:sz w:val="28"/>
          <w:szCs w:val="28"/>
        </w:rPr>
        <w:t>К.Сишор</w:t>
      </w:r>
      <w:proofErr w:type="spellEnd"/>
      <w:r w:rsidR="001D347C" w:rsidRPr="001D347C">
        <w:rPr>
          <w:rFonts w:ascii="Times New Roman" w:hAnsi="Times New Roman" w:cs="Times New Roman"/>
          <w:sz w:val="28"/>
          <w:szCs w:val="28"/>
        </w:rPr>
        <w:t xml:space="preserve"> – представитель американской музыкальной психологии – выпустил в 1919 году книгу «Психология </w:t>
      </w:r>
      <w:r w:rsidR="001D347C" w:rsidRPr="001D347C">
        <w:rPr>
          <w:rFonts w:ascii="Times New Roman" w:hAnsi="Times New Roman" w:cs="Times New Roman"/>
          <w:sz w:val="28"/>
          <w:szCs w:val="28"/>
        </w:rPr>
        <w:lastRenderedPageBreak/>
        <w:t xml:space="preserve">музыкального таланта», где насчитывает 25 музыкальных способностей (талантов). </w:t>
      </w:r>
    </w:p>
    <w:sectPr w:rsidR="002A44A0" w:rsidRPr="001D347C">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E03" w:rsidRDefault="00481E03" w:rsidP="001D347C">
      <w:pPr>
        <w:spacing w:after="0" w:line="240" w:lineRule="auto"/>
      </w:pPr>
      <w:r>
        <w:separator/>
      </w:r>
    </w:p>
  </w:endnote>
  <w:endnote w:type="continuationSeparator" w:id="0">
    <w:p w:rsidR="00481E03" w:rsidRDefault="00481E03" w:rsidP="001D3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E03" w:rsidRDefault="00481E03" w:rsidP="001D347C">
      <w:pPr>
        <w:spacing w:after="0" w:line="240" w:lineRule="auto"/>
      </w:pPr>
      <w:r>
        <w:separator/>
      </w:r>
    </w:p>
  </w:footnote>
  <w:footnote w:type="continuationSeparator" w:id="0">
    <w:p w:rsidR="00481E03" w:rsidRDefault="00481E03" w:rsidP="001D3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47C" w:rsidRDefault="001D347C">
    <w:pPr>
      <w:pStyle w:val="a3"/>
    </w:pPr>
    <w:r>
      <w:t xml:space="preserve">                     Музыкальная психология и психология музыкального образования</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45B9E"/>
    <w:multiLevelType w:val="hybridMultilevel"/>
    <w:tmpl w:val="3C8C1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281"/>
    <w:rsid w:val="000C4BDB"/>
    <w:rsid w:val="001D347C"/>
    <w:rsid w:val="002A44A0"/>
    <w:rsid w:val="003F326B"/>
    <w:rsid w:val="00481E03"/>
    <w:rsid w:val="006F65B6"/>
    <w:rsid w:val="007B1281"/>
    <w:rsid w:val="008359AE"/>
    <w:rsid w:val="00842B87"/>
    <w:rsid w:val="00966DE9"/>
    <w:rsid w:val="00A83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FB473"/>
  <w15:chartTrackingRefBased/>
  <w15:docId w15:val="{7A51C979-E0CC-40CA-9B39-04730BB66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347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347C"/>
  </w:style>
  <w:style w:type="paragraph" w:styleId="a5">
    <w:name w:val="footer"/>
    <w:basedOn w:val="a"/>
    <w:link w:val="a6"/>
    <w:uiPriority w:val="99"/>
    <w:unhideWhenUsed/>
    <w:rsid w:val="001D347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D347C"/>
  </w:style>
  <w:style w:type="paragraph" w:styleId="a7">
    <w:name w:val="List Paragraph"/>
    <w:basedOn w:val="a"/>
    <w:uiPriority w:val="34"/>
    <w:qFormat/>
    <w:rsid w:val="00966DE9"/>
    <w:pPr>
      <w:ind w:left="720"/>
      <w:contextualSpacing/>
    </w:pPr>
  </w:style>
  <w:style w:type="character" w:styleId="a8">
    <w:name w:val="Hyperlink"/>
    <w:basedOn w:val="a0"/>
    <w:uiPriority w:val="99"/>
    <w:unhideWhenUsed/>
    <w:rsid w:val="002A44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lanbook.com/book/2668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15</Pages>
  <Words>3970</Words>
  <Characters>22633</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Iskusstvo</dc:creator>
  <cp:keywords/>
  <dc:description/>
  <cp:lastModifiedBy>Iskusstvo</cp:lastModifiedBy>
  <cp:revision>2</cp:revision>
  <dcterms:created xsi:type="dcterms:W3CDTF">2026-04-17T07:49:00Z</dcterms:created>
  <dcterms:modified xsi:type="dcterms:W3CDTF">2026-04-17T08:23:00Z</dcterms:modified>
</cp:coreProperties>
</file>