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55416" w14:textId="75E8BA1E" w:rsidR="0014051E" w:rsidRPr="0065489C" w:rsidRDefault="0014051E" w:rsidP="0065489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89C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65489C">
        <w:rPr>
          <w:rFonts w:ascii="Times New Roman" w:hAnsi="Times New Roman" w:cs="Times New Roman"/>
          <w:sz w:val="28"/>
          <w:szCs w:val="28"/>
          <w:lang w:eastAsia="ru-RU"/>
        </w:rPr>
        <w:t>ЕМА</w:t>
      </w:r>
      <w:r w:rsidRPr="0065489C">
        <w:rPr>
          <w:rFonts w:ascii="Times New Roman" w:hAnsi="Times New Roman" w:cs="Times New Roman"/>
          <w:sz w:val="28"/>
          <w:szCs w:val="28"/>
          <w:lang w:eastAsia="ru-RU"/>
        </w:rPr>
        <w:t>: «Педагогическая технология как научная дисциплина»</w:t>
      </w:r>
    </w:p>
    <w:p w14:paraId="14EDE2B7" w14:textId="54251B16" w:rsidR="0014051E" w:rsidRPr="0065489C" w:rsidRDefault="0014051E" w:rsidP="0065489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51F54C9" w14:textId="4FB2A3A8" w:rsidR="0014051E" w:rsidRPr="0065489C" w:rsidRDefault="0014051E" w:rsidP="0065489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89C">
        <w:rPr>
          <w:rFonts w:ascii="Times New Roman" w:hAnsi="Times New Roman" w:cs="Times New Roman"/>
          <w:sz w:val="28"/>
          <w:szCs w:val="28"/>
          <w:lang w:eastAsia="ru-RU"/>
        </w:rPr>
        <w:t>ПЛАН:</w:t>
      </w:r>
    </w:p>
    <w:p w14:paraId="26660419" w14:textId="0B7C2378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Понятие «технология». История термина.</w:t>
      </w:r>
    </w:p>
    <w:p w14:paraId="32B7EDFA" w14:textId="322F7CBE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Педагогическая технология как научная дисциплина</w:t>
      </w:r>
      <w:r w:rsidR="0065489C"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</w:t>
      </w:r>
    </w:p>
    <w:p w14:paraId="553160D1" w14:textId="77777777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Соотношение понятий «методика», «технология», «методология».</w:t>
      </w:r>
    </w:p>
    <w:p w14:paraId="625C1953" w14:textId="77777777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Классификации педагогических технологий.</w:t>
      </w:r>
    </w:p>
    <w:p w14:paraId="02447879" w14:textId="77777777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Специфика педагогических технологий в музыкальном образовании.</w:t>
      </w:r>
    </w:p>
    <w:p w14:paraId="17CE5BFA" w14:textId="77777777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Критерии технологичности. Как отличить технологию от набора приёмов.</w:t>
      </w:r>
    </w:p>
    <w:p w14:paraId="62AB4B21" w14:textId="77777777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Практические задания.</w:t>
      </w:r>
    </w:p>
    <w:p w14:paraId="606E2281" w14:textId="77777777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Вопросы для самоконтроля.</w:t>
      </w:r>
    </w:p>
    <w:p w14:paraId="7C2E8FD1" w14:textId="77777777" w:rsidR="0014051E" w:rsidRPr="0065489C" w:rsidRDefault="0014051E" w:rsidP="0065489C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Рекомендуемая литература.</w:t>
      </w:r>
    </w:p>
    <w:p w14:paraId="66F08680" w14:textId="77777777" w:rsidR="0065489C" w:rsidRPr="0065489C" w:rsidRDefault="0065489C" w:rsidP="0065489C">
      <w:pPr>
        <w:shd w:val="clear" w:color="auto" w:fill="FFFFFF"/>
        <w:spacing w:after="0" w:line="276" w:lineRule="auto"/>
        <w:ind w:left="360"/>
        <w:jc w:val="both"/>
        <w:outlineLvl w:val="1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</w:p>
    <w:p w14:paraId="46E17543" w14:textId="44BBE59E" w:rsidR="0065489C" w:rsidRPr="0065489C" w:rsidRDefault="0065489C" w:rsidP="0065489C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89C">
        <w:rPr>
          <w:rFonts w:ascii="Times New Roman" w:hAnsi="Times New Roman" w:cs="Times New Roman"/>
          <w:sz w:val="28"/>
          <w:szCs w:val="28"/>
          <w:lang w:eastAsia="ru-RU"/>
        </w:rPr>
        <w:t>Рекомендуемая литература</w:t>
      </w:r>
    </w:p>
    <w:p w14:paraId="2B83506C" w14:textId="77777777" w:rsidR="0065489C" w:rsidRPr="0065489C" w:rsidRDefault="0065489C" w:rsidP="0065489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89C">
        <w:rPr>
          <w:rFonts w:ascii="Times New Roman" w:hAnsi="Times New Roman" w:cs="Times New Roman"/>
          <w:sz w:val="28"/>
          <w:szCs w:val="28"/>
        </w:rPr>
        <w:t>Основная литература</w:t>
      </w:r>
    </w:p>
    <w:p w14:paraId="67B0FEEC" w14:textId="77777777" w:rsidR="0065489C" w:rsidRPr="0065489C" w:rsidRDefault="0065489C" w:rsidP="0065489C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89C">
        <w:rPr>
          <w:rFonts w:ascii="Times New Roman" w:hAnsi="Times New Roman" w:cs="Times New Roman"/>
          <w:sz w:val="28"/>
          <w:szCs w:val="28"/>
        </w:rPr>
        <w:t>Теория и методика музыкального воспитания детей с проблемами в развитии: учебное пособие для вузов / Е.А. Медведева [и др.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];под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редакцией Е.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А.Медведевой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. — 2-еизд.,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6548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и доп. —Москва: Издательство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, 2022. — 217с.— (Высшее образование). —ISBN 978-5-53411911-4. — Текст: электронный // Образовательная платформа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 [сайт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].—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URL: </w:t>
      </w:r>
      <w:hyperlink r:id="rId7" w:history="1">
        <w:r w:rsidRPr="0065489C">
          <w:rPr>
            <w:rStyle w:val="a5"/>
            <w:rFonts w:ascii="Times New Roman" w:hAnsi="Times New Roman" w:cs="Times New Roman"/>
            <w:sz w:val="28"/>
            <w:szCs w:val="28"/>
          </w:rPr>
          <w:t>https://urait.ru/bcode/496109</w:t>
        </w:r>
      </w:hyperlink>
    </w:p>
    <w:p w14:paraId="0C308CB6" w14:textId="77777777" w:rsidR="0065489C" w:rsidRPr="0065489C" w:rsidRDefault="0065489C" w:rsidP="0065489C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89C">
        <w:rPr>
          <w:rFonts w:ascii="Times New Roman" w:hAnsi="Times New Roman" w:cs="Times New Roman"/>
          <w:sz w:val="28"/>
          <w:szCs w:val="28"/>
        </w:rPr>
        <w:t xml:space="preserve">Безбородова, Л. А. Теория и методика музыкального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учебное пособие / Л. А. Безбородова. — 4-е изд., стер. —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ФЛИНТА, 2018. — 238 с. — ISBN 978-5-9765-1802-5. —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8" w:history="1">
        <w:r w:rsidRPr="0065489C">
          <w:rPr>
            <w:rStyle w:val="a5"/>
            <w:rFonts w:ascii="Times New Roman" w:hAnsi="Times New Roman" w:cs="Times New Roman"/>
            <w:sz w:val="28"/>
            <w:szCs w:val="28"/>
          </w:rPr>
          <w:t>https://e.lanbook.com/book/122565</w:t>
        </w:r>
      </w:hyperlink>
    </w:p>
    <w:p w14:paraId="3D92E7F3" w14:textId="77777777" w:rsidR="0065489C" w:rsidRPr="0065489C" w:rsidRDefault="0065489C" w:rsidP="0065489C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Радынова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, О. П.  Теория и методика музыкального воспитания детей дошкольного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возраста 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учебник для вузов / О. П. 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Радынова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>, Л. Н. Комиссарова ; под общей редакцией О. П. 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Радыновой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. — 3-е изд.,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, 2022. — 293 с. — (Высшее образование). — ISBN 978-5-534-09217-2. —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9" w:history="1">
        <w:r w:rsidRPr="0065489C">
          <w:rPr>
            <w:rStyle w:val="a5"/>
            <w:rFonts w:ascii="Times New Roman" w:hAnsi="Times New Roman" w:cs="Times New Roman"/>
            <w:sz w:val="28"/>
            <w:szCs w:val="28"/>
          </w:rPr>
          <w:t>https://urait.ru/bcode/494582</w:t>
        </w:r>
      </w:hyperlink>
    </w:p>
    <w:p w14:paraId="47D93A35" w14:textId="77777777" w:rsidR="0065489C" w:rsidRPr="0065489C" w:rsidRDefault="0065489C" w:rsidP="0065489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89C"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14:paraId="739AD06D" w14:textId="77777777" w:rsidR="0065489C" w:rsidRPr="0065489C" w:rsidRDefault="0065489C" w:rsidP="0065489C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89C">
        <w:rPr>
          <w:rFonts w:ascii="Times New Roman" w:hAnsi="Times New Roman" w:cs="Times New Roman"/>
          <w:sz w:val="28"/>
          <w:szCs w:val="28"/>
        </w:rPr>
        <w:t xml:space="preserve"> Теория и методика музыкального воспитания детей с проблемами в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развитии 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учебное пособие для вузов / под редакцией Е. А. Медведевой. — 2-е изд.,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lastRenderedPageBreak/>
        <w:t>Юрайт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, 2022. — 217 с. — (Высшее образование). — ISBN 978-5-534-11911-4. —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10" w:history="1">
        <w:r w:rsidRPr="0065489C">
          <w:rPr>
            <w:rStyle w:val="a5"/>
            <w:rFonts w:ascii="Times New Roman" w:hAnsi="Times New Roman" w:cs="Times New Roman"/>
            <w:sz w:val="28"/>
            <w:szCs w:val="28"/>
          </w:rPr>
          <w:t>https://urait.ru/bcode/496109</w:t>
        </w:r>
      </w:hyperlink>
      <w:r w:rsidRPr="00654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3AE940" w14:textId="77777777" w:rsidR="0065489C" w:rsidRPr="0065489C" w:rsidRDefault="0065489C" w:rsidP="0065489C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89C">
        <w:rPr>
          <w:rFonts w:ascii="Times New Roman" w:hAnsi="Times New Roman" w:cs="Times New Roman"/>
          <w:sz w:val="28"/>
          <w:szCs w:val="28"/>
        </w:rPr>
        <w:t xml:space="preserve">Безбородова, Л. А. Методика преподавания музыки в общеобразовательных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учреждениях 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учебное пособие / Л. А. Безбородова, Ю. М. Алиев. — 2-е изд., </w:t>
      </w:r>
      <w:proofErr w:type="spellStart"/>
      <w:r w:rsidRPr="0065489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65489C">
        <w:rPr>
          <w:rFonts w:ascii="Times New Roman" w:hAnsi="Times New Roman" w:cs="Times New Roman"/>
          <w:sz w:val="28"/>
          <w:szCs w:val="28"/>
        </w:rPr>
        <w:t>. и доп. — Санкт-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Планета музыки, 2014. — 512 с. — ISBN 978-5-8114-1731-5. — </w:t>
      </w:r>
      <w:proofErr w:type="gramStart"/>
      <w:r w:rsidRPr="0065489C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65489C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1" w:history="1">
        <w:r w:rsidRPr="0065489C">
          <w:rPr>
            <w:rStyle w:val="a5"/>
            <w:rFonts w:ascii="Times New Roman" w:hAnsi="Times New Roman" w:cs="Times New Roman"/>
            <w:sz w:val="28"/>
            <w:szCs w:val="28"/>
          </w:rPr>
          <w:t>https://e.lanbook.com/book/51926</w:t>
        </w:r>
      </w:hyperlink>
      <w:r w:rsidRPr="00654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1143F2" w14:textId="77777777" w:rsidR="0065489C" w:rsidRPr="0065489C" w:rsidRDefault="0065489C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</w:p>
    <w:p w14:paraId="215046C7" w14:textId="2F84054C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811E4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ОСНОВНОЕ СОДЕРЖАНИЕ</w:t>
      </w:r>
    </w:p>
    <w:p w14:paraId="2571A88A" w14:textId="26161DFD" w:rsidR="0014051E" w:rsidRPr="0065489C" w:rsidRDefault="0014051E" w:rsidP="0065489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1. Понятие «технология»: от производства к педагогике</w:t>
      </w:r>
    </w:p>
    <w:p w14:paraId="145B6A23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Слово «технология» происходит от двух греческих корней: </w:t>
      </w:r>
      <w:proofErr w:type="spellStart"/>
      <w:r w:rsidRPr="0065489C">
        <w:rPr>
          <w:rFonts w:ascii="Times New Roman" w:eastAsia="Times New Roman" w:hAnsi="Times New Roman" w:cs="Times New Roman"/>
          <w:i/>
          <w:iCs/>
          <w:color w:val="233853"/>
          <w:sz w:val="28"/>
          <w:szCs w:val="28"/>
          <w:lang w:eastAsia="ru-RU"/>
        </w:rPr>
        <w:t>téchne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— «искусство, мастерство, ремесло» и </w:t>
      </w:r>
      <w:proofErr w:type="spellStart"/>
      <w:r w:rsidRPr="0065489C">
        <w:rPr>
          <w:rFonts w:ascii="Times New Roman" w:eastAsia="Times New Roman" w:hAnsi="Times New Roman" w:cs="Times New Roman"/>
          <w:i/>
          <w:iCs/>
          <w:color w:val="233853"/>
          <w:sz w:val="28"/>
          <w:szCs w:val="28"/>
          <w:lang w:eastAsia="ru-RU"/>
        </w:rPr>
        <w:t>lógos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— «слово, учение, наука». Буквально — «учение о мастерстве». Любопытно, что уже в самом слове заложена та двойственность, вокруг которой до сих пор ведутся споры: технология — это одновременно и ремесло (чёткая последовательность действий), и искусство (мастерство). Для учителя музыки это особенно важно: мы работаем на стыке точной методической логики и живого художественного переживания.</w:t>
      </w:r>
    </w:p>
    <w:p w14:paraId="12037671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Исторически термин пришёл в педагогику из промышленности. Производственная технология — это описанный, стандартизированный процесс, который при точном соблюдении инструкций гарантирует получение продукта заданного качества. Ключевое слово здесь — гарантия результата. Именно эту идею в 1950–1960-х годах педагоги попытались перенести в образование.</w:t>
      </w:r>
    </w:p>
    <w:p w14:paraId="29E38998" w14:textId="12C2B4B8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Первым толчком к рождению «технологии обучения» стала не педагогика, а техника. В 1920–1930-е годы в американских школах широко распространились так называемые «обучающие машины». (</w:t>
      </w:r>
      <w:r w:rsidRPr="0065489C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Это были механические устройства, которые по заданной программе представляли учебный материал, задавали вопросы и контролировали ответы учащихся).</w:t>
      </w:r>
      <w:r w:rsidRPr="006548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А в 1954 году американский психолог-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бихевиорист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 Б. Ф. Скиннер опубликовал работу о программированном обучении и усовершенствовал обучающую машину — устройство, которое выдавало ученику небольшую порцию материала, задавало вопрос и немедленно сообщало, верен ли ответ. Идея пошагового движения с немедленной обратной связью — прямой предок современного понятия педагогической технологии. Кстати, принцип «маленький шаг → проверка → мгновенная обратная связь» вы прекрасно 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lastRenderedPageBreak/>
        <w:t>знаете из музыкальной практики: именно так работает разучивание пьесы по тактам с немедленным исправлением ошибки.</w:t>
      </w:r>
    </w:p>
    <w:p w14:paraId="19225D12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Так понятие «технология» прошло путь от станка к классу, претерпев три исторических смысловых этапа:</w:t>
      </w:r>
    </w:p>
    <w:p w14:paraId="56592EA4" w14:textId="77777777" w:rsidR="0014051E" w:rsidRPr="0065489C" w:rsidRDefault="0014051E" w:rsidP="0065489C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технология в образовании — применение технических средств (проекторы, магнитофоны, сегодня — цифровые инструменты);</w:t>
      </w:r>
    </w:p>
    <w:p w14:paraId="365F1EC6" w14:textId="77777777" w:rsidR="0014051E" w:rsidRPr="0065489C" w:rsidRDefault="0014051E" w:rsidP="0065489C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технология обучения — научная организация самого учебного процесса;</w:t>
      </w:r>
    </w:p>
    <w:p w14:paraId="7A2C598F" w14:textId="77777777" w:rsidR="0014051E" w:rsidRPr="0065489C" w:rsidRDefault="0014051E" w:rsidP="0065489C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педагогическая технология — целостное научное направление, объединяющее проектирование, реализацию и оценку процесса обучения и воспитания.</w:t>
      </w:r>
    </w:p>
    <w:p w14:paraId="1274B5AB" w14:textId="0B679991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6A1832" w14:textId="6232C05A" w:rsidR="0014051E" w:rsidRPr="0065489C" w:rsidRDefault="0065489C" w:rsidP="0065489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2</w:t>
      </w:r>
      <w:r w:rsidR="0014051E"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 Педагогическая технология как научная дисциплина</w:t>
      </w:r>
    </w:p>
    <w:p w14:paraId="5B2EFD0B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Дадим рабочее определение. Педагогическая технология — это научно обоснованная и упорядоченная система действий педагога и учащихся, построенная на точно сформулированной цели (результате) и гарантированно ведущая к её достижению.</w:t>
      </w:r>
    </w:p>
    <w:p w14:paraId="34AE88C1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Почему это именно научная дисциплина, а не просто сумма приёмов? Потому что она обладает всеми признаками научного знания:</w:t>
      </w:r>
    </w:p>
    <w:p w14:paraId="26C13453" w14:textId="77777777" w:rsidR="0014051E" w:rsidRPr="0065489C" w:rsidRDefault="0014051E" w:rsidP="0065489C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собственным предметом — проектированием и управлением учебно-воспитательным процессом;</w:t>
      </w:r>
    </w:p>
    <w:p w14:paraId="5D011051" w14:textId="77777777" w:rsidR="0014051E" w:rsidRPr="0065489C" w:rsidRDefault="0014051E" w:rsidP="0065489C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понятийным аппаратом — цель, диагностика, алгоритм, обратная связь, коррекция, результат;</w:t>
      </w:r>
    </w:p>
    <w:p w14:paraId="0CDBEE29" w14:textId="77777777" w:rsidR="0014051E" w:rsidRPr="0065489C" w:rsidRDefault="0014051E" w:rsidP="0065489C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закономерностями и принципами;</w:t>
      </w:r>
    </w:p>
    <w:p w14:paraId="6C4C6299" w14:textId="77777777" w:rsidR="0014051E" w:rsidRPr="0065489C" w:rsidRDefault="0014051E" w:rsidP="0065489C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методами исследования (педагогический эксперимент, диагностика, моделирование).</w:t>
      </w:r>
    </w:p>
    <w:p w14:paraId="496F8144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Ключевые сущностные признаки любой педагогической технологии (их принято связывать с именами В. П. Беспалько, М. В. Кларина, Г. К.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Селевко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):</w:t>
      </w:r>
    </w:p>
    <w:p w14:paraId="55BEE6F1" w14:textId="77777777" w:rsidR="0014051E" w:rsidRPr="0065489C" w:rsidRDefault="0014051E" w:rsidP="0065489C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Диагностичное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целеполагание. Цель формулируется так, чтобы её достижение можно было объективно проверить. Не «развивать музыкальность» (это нельзя измерить напрямую), а «научить ученика на слух определять мажор и минор в 8 случаях из 10».</w:t>
      </w:r>
    </w:p>
    <w:p w14:paraId="17AE9235" w14:textId="77777777" w:rsidR="0014051E" w:rsidRPr="0065489C" w:rsidRDefault="0014051E" w:rsidP="0065489C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Алгоритмичность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(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процессуальность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). Процесс разбит на логически выстроенные этапы, которые можно описать и повторить.</w:t>
      </w:r>
    </w:p>
    <w:p w14:paraId="1F2BA8E3" w14:textId="77777777" w:rsidR="0014051E" w:rsidRPr="0065489C" w:rsidRDefault="0014051E" w:rsidP="0065489C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Воспроизводимость. Другой учитель, в другом классе, по тому же алгоритму должен получить сопоставимый результат. Это — главное отличие технологии от уникального педагогического искусства.</w:t>
      </w:r>
    </w:p>
    <w:p w14:paraId="68FAD7B1" w14:textId="77777777" w:rsidR="0014051E" w:rsidRPr="0065489C" w:rsidRDefault="0014051E" w:rsidP="0065489C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Управляемость и обратная связь. На каждом этапе есть диагностика и коррекция: учитель видит, усвоен ли материал, и может вернуться назад.</w:t>
      </w:r>
    </w:p>
    <w:p w14:paraId="7A318939" w14:textId="77777777" w:rsidR="0014051E" w:rsidRPr="0065489C" w:rsidRDefault="0014051E" w:rsidP="0065489C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lastRenderedPageBreak/>
        <w:t>Гарантированность результата. При точном соблюдении технологии результат достигается с высокой вероятностью.</w:t>
      </w:r>
    </w:p>
    <w:p w14:paraId="596A4D6F" w14:textId="77777777" w:rsidR="0014051E" w:rsidRPr="0065489C" w:rsidRDefault="0014051E" w:rsidP="0065489C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Целостность. Все элементы связаны: цель определяет содержание, содержание — методы, методы — формы контроля.</w:t>
      </w:r>
    </w:p>
    <w:p w14:paraId="7C156929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Структура педагогической технологии обычно включает три части:</w:t>
      </w:r>
    </w:p>
    <w:p w14:paraId="5C70503D" w14:textId="77777777" w:rsidR="0014051E" w:rsidRPr="0065489C" w:rsidRDefault="0014051E" w:rsidP="0065489C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концептуальную основу (на какой научной идее построена: развивающее обучение, деятельностный подход и т. д.);</w:t>
      </w:r>
    </w:p>
    <w:p w14:paraId="5BC32839" w14:textId="77777777" w:rsidR="0014051E" w:rsidRPr="0065489C" w:rsidRDefault="0014051E" w:rsidP="0065489C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содержательную часть (цели — общие и конкретные, объём и логика материала);</w:t>
      </w:r>
    </w:p>
    <w:p w14:paraId="68EAFA68" w14:textId="77777777" w:rsidR="0014051E" w:rsidRPr="0065489C" w:rsidRDefault="0014051E" w:rsidP="0065489C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процессуальную часть (организация процесса, методы, деятельность учителя и ученика, диагностика).</w:t>
      </w:r>
    </w:p>
    <w:p w14:paraId="1995509C" w14:textId="207B10F1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22892" w14:textId="32426713" w:rsidR="0014051E" w:rsidRPr="0065489C" w:rsidRDefault="0065489C" w:rsidP="0065489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3</w:t>
      </w:r>
      <w:r w:rsidR="0014051E"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 «Методика», «технология», «методология»: не путаем понятия</w:t>
      </w:r>
    </w:p>
    <w:p w14:paraId="0F076443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Методология — высший уровень, учение о принципах, подходах и методах научного познания и практической деятельности. Это философский «фундамент» (например, культурологический подход в музыкальном образовании Д. Б.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Кабалевского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).</w:t>
      </w:r>
    </w:p>
    <w:p w14:paraId="299E1C4F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Методика отвечает на вопросы «Чему учить?» и «Как учить?» применительно к конкретному предмету. Методика музыкального образования — это система рекомендаций: как учить слушанию музыки, как ставить голос в хоре, как объяснять ноты. Методика более вариативна, допускает импровизацию, «авторское исполнение» и не всегда гарантирует воспроизводимый результат.</w:t>
      </w:r>
    </w:p>
    <w:p w14:paraId="31B0BE7E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Технология — более жёсткая и инструментальная категория. Если методика говорит «можно сделать так или иначе», то технология выстраивает точный алгоритм с диагностикой и гарантией результата.</w:t>
      </w:r>
    </w:p>
    <w:p w14:paraId="6488BFAA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Наглядная аналогия из нашей профессиональной сферы. Представьте нотный текст пьесы — это содержание. Методика — это общие рекомендации по её разучиванию («сначала разберите по рукам, обратите внимание на фразировку»). А технология — это детально прописанная последовательность: день 1 — разбор тактов 1–8 правой рукой в медленном темпе, критерий перехода дальше — три безошибочных проигрывания; день 2 — то же левой рукой, и так далее, с чёткими критериями на каждом шаге.</w:t>
      </w:r>
    </w:p>
    <w:p w14:paraId="6D2DB911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Итак, соотношение можно выстроить иерархически: методология → методика → технология → конкретный приём. Технология занимает промежуточное положение между наукой и искусством преподавания.</w:t>
      </w:r>
    </w:p>
    <w:p w14:paraId="0E21B8FD" w14:textId="2C45A90C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C28678" w14:textId="1862E01D" w:rsidR="0014051E" w:rsidRPr="0065489C" w:rsidRDefault="0065489C" w:rsidP="0065489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4</w:t>
      </w:r>
      <w:r w:rsidR="0014051E"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 Классификации педагогических технологий</w:t>
      </w:r>
    </w:p>
    <w:p w14:paraId="47AD8B26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lastRenderedPageBreak/>
        <w:t xml:space="preserve">Единой классификации не существует — и это нормально для развивающейся науки. Приведу наиболее распространённые основания (по Г. К.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Селевко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).</w:t>
      </w:r>
    </w:p>
    <w:p w14:paraId="67C01DAC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 уровню применения:</w:t>
      </w:r>
    </w:p>
    <w:p w14:paraId="503F4CC4" w14:textId="77777777" w:rsidR="0014051E" w:rsidRPr="0065489C" w:rsidRDefault="0014051E" w:rsidP="0065489C">
      <w:pPr>
        <w:pStyle w:val="a3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общепедагогические (охватывают весь процесс);</w:t>
      </w:r>
    </w:p>
    <w:p w14:paraId="2770C9A8" w14:textId="77777777" w:rsidR="0014051E" w:rsidRPr="0065489C" w:rsidRDefault="0014051E" w:rsidP="0065489C">
      <w:pPr>
        <w:pStyle w:val="a3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частнометодические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/предметные (технология преподавания музыки);</w:t>
      </w:r>
    </w:p>
    <w:p w14:paraId="2CF4EC54" w14:textId="77777777" w:rsidR="0014051E" w:rsidRPr="0065489C" w:rsidRDefault="0014051E" w:rsidP="0065489C">
      <w:pPr>
        <w:pStyle w:val="a3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локальные/модульные (технология разучивания песни, технология слухового анализа).</w:t>
      </w:r>
    </w:p>
    <w:p w14:paraId="4B1B1221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 ведущему фактору развития: биогенные, социогенные, психогенные.</w:t>
      </w:r>
    </w:p>
    <w:p w14:paraId="68935DFE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 характеру содержания: обучающие и воспитывающие, светские и религиозные, общеобразовательные и профессиональные.</w:t>
      </w:r>
    </w:p>
    <w:p w14:paraId="7889C996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 типу организации познавательной деятельности (это для нас важнейшая группа):</w:t>
      </w:r>
    </w:p>
    <w:p w14:paraId="59078A68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объяснительно-иллюстративные (учитель объясняет — ученик слушает и повторяет);</w:t>
      </w:r>
    </w:p>
    <w:p w14:paraId="1155AEFF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проблемное обучение (ученик открывает знание через решение проблемы);</w:t>
      </w:r>
    </w:p>
    <w:p w14:paraId="1F271FBD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развивающее обучение (Эльконин — Давыдов,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Занков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);</w:t>
      </w:r>
    </w:p>
    <w:p w14:paraId="3AF96ADB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игровые технологии;</w:t>
      </w:r>
    </w:p>
    <w:p w14:paraId="0D851B32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технологии дифференцированного и индивидуализированного обучения;</w:t>
      </w:r>
    </w:p>
    <w:p w14:paraId="4670F327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проектные и исследовательские технологии;</w:t>
      </w:r>
    </w:p>
    <w:p w14:paraId="762CFC87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информационно-коммуникационные (цифровые) технологии;</w:t>
      </w:r>
    </w:p>
    <w:p w14:paraId="36E0AD52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технология развития критического мышления;</w:t>
      </w:r>
    </w:p>
    <w:p w14:paraId="6465FA61" w14:textId="77777777" w:rsidR="0014051E" w:rsidRPr="0065489C" w:rsidRDefault="0014051E" w:rsidP="0065489C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здоровьесберегающие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технологии (крайне актуальны для вокала и инструментального исполнительства — постановка дыхания, профилактика перенапряжения рук).</w:t>
      </w:r>
    </w:p>
    <w:p w14:paraId="3743420A" w14:textId="0772ED61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495B91" w14:textId="3EC32CD9" w:rsidR="0014051E" w:rsidRPr="0065489C" w:rsidRDefault="0065489C" w:rsidP="0065489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5</w:t>
      </w:r>
      <w:r w:rsidR="0014051E"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 Специфика педагогических технологий в музыкальном образовании</w:t>
      </w:r>
    </w:p>
    <w:p w14:paraId="5B4A8CA9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А теперь — самое интересное для нас как музыкантов. Можно ли вообще «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технологизировать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» искусство? Ведь музыка — это сфера эмоций, вдохновения, уникального переживания.</w:t>
      </w:r>
    </w:p>
    <w:p w14:paraId="56031811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Ответ: можно и нужно, но с важной оговоркой. В музыкальном образовании технология обслуживает художественный результат, а не заменяет его. Мы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технологизируем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средства (развитие слуха, ритма, координации, навыков чтения с листа), чтобы освободить пространство для творчества и переживания.</w:t>
      </w:r>
    </w:p>
    <w:p w14:paraId="4FBF3ADD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lastRenderedPageBreak/>
        <w:t>Рассмотрим, как это работает, на примере трёх знаменитых систем музыкального воспитания — по сути, это и есть классические музыкально-педагогические технологии:</w:t>
      </w:r>
    </w:p>
    <w:p w14:paraId="7641FF55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Система Золтана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Кодая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(Венгрия). Это пример цельной технологии развития музыкального слуха. В её основе — релятивная сольмизация (система относительных слоговых названий ступеней: </w:t>
      </w:r>
      <w:r w:rsidRPr="0065489C">
        <w:rPr>
          <w:rFonts w:ascii="Times New Roman" w:eastAsia="Times New Roman" w:hAnsi="Times New Roman" w:cs="Times New Roman"/>
          <w:i/>
          <w:iCs/>
          <w:color w:val="233853"/>
          <w:sz w:val="28"/>
          <w:szCs w:val="28"/>
          <w:lang w:eastAsia="ru-RU"/>
        </w:rPr>
        <w:t>до, ре, ми...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как функции, а не абсолютные высоты) и ручные знаки (каждой ступени лада соответствует определённое положение руки в пространстве). Алгоритм ясен, воспроизводим, диагностируем, ведёт к гарантированному развитию ладового слуха — все признаки технологии налицо.</w:t>
      </w:r>
    </w:p>
    <w:p w14:paraId="5CED51EB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Интересный факт. Ручные знаки, которые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Кодай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положил в основу своей системы, он не изобрёл сам — он творчески переработал английскую систему 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Tonic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sol-fa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, созданную в XIX веке Джоном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Кёрвеном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 Так один из самых «венгерских» музыкально-педагогических приёмов имеет английские корни — прекрасная иллюстрация того, как технологии мигрируют между странами, как когда-то мигрировали из промышленности в школу.</w:t>
      </w:r>
    </w:p>
    <w:p w14:paraId="176C8FE5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Система Карла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Орфа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(«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Шульверк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»). Технология приобщения к музыке через элементарное музицирование — через ритм, движение, речь, игру на простейших инструментах (знаменитый «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орфовский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инструментарий» — ксилофоны, металлофоны,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глокеншпили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). Принцип: от простого — к сложному, от собственного действия ребёнка — к музыке. Это ярко выраженная деятельностная технология.</w:t>
      </w:r>
    </w:p>
    <w:p w14:paraId="3AD910C5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Система Дмитрия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Кабалевского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 (отечественная). Концепция массового музыкального воспитания, построенная вокруг «трёх китов» — песни, танца и марша — и принципа тематического построения программы. Это образец того, как методическая концепция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технологизируется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в стройную систему уроков.</w:t>
      </w:r>
    </w:p>
    <w:p w14:paraId="34652178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Для начала работы с ритмом и слухом рекомендую обратиться к простым фортепианным образцам, на которых удобно отрабатывать технологические алгоритмы:</w:t>
      </w:r>
    </w:p>
    <w:p w14:paraId="26C1D282" w14:textId="77777777" w:rsidR="0014051E" w:rsidRPr="0065489C" w:rsidRDefault="0014051E" w:rsidP="0065489C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Бела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Барток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, «Микрокосмос», тетрадь I (№ 1–6) — методически выстроенная последовательность миниатюр «от простого к сложному», фактически технология освоения инструмента;</w:t>
      </w:r>
    </w:p>
    <w:p w14:paraId="74B59DDD" w14:textId="77777777" w:rsidR="0014051E" w:rsidRPr="0065489C" w:rsidRDefault="0014051E" w:rsidP="0065489C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А. Гречанинов, «Детский альбом», соч. 98 — несложные пьесы для первых шагов;</w:t>
      </w:r>
    </w:p>
    <w:p w14:paraId="767622EA" w14:textId="77777777" w:rsidR="0014051E" w:rsidRPr="0065489C" w:rsidRDefault="0014051E" w:rsidP="0065489C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П. И. Чайковский, «Детский альбом», соч. 39 («Болезнь куклы», «Старинная французская песенка») — для работы над фразировкой;</w:t>
      </w:r>
    </w:p>
    <w:p w14:paraId="2D26601F" w14:textId="77777777" w:rsidR="0014051E" w:rsidRPr="0065489C" w:rsidRDefault="0014051E" w:rsidP="0065489C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Р. Шуман, «Альбом для юношества», соч. 68 («Мелодия», «Марш», «Смелый наездник»);</w:t>
      </w:r>
    </w:p>
    <w:p w14:paraId="34425B81" w14:textId="77777777" w:rsidR="0014051E" w:rsidRPr="0065489C" w:rsidRDefault="0014051E" w:rsidP="0065489C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lastRenderedPageBreak/>
        <w:t xml:space="preserve">народные песни (например, «Во поле берёза стояла») — идеальный материал для релятивной сольмизации и ручных знаков по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Кодаю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</w:t>
      </w:r>
    </w:p>
    <w:p w14:paraId="70BD4052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Ноты всех перечисленных сборников свободно доступны в открытом нотном архиве IMSLP (imslp.org), так как находятся в общественном достоянии.</w:t>
      </w:r>
    </w:p>
    <w:p w14:paraId="27598F8A" w14:textId="5F0968AB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45D74" w14:textId="4EDAD829" w:rsidR="0014051E" w:rsidRPr="0065489C" w:rsidRDefault="0065489C" w:rsidP="0065489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6</w:t>
      </w:r>
      <w:r w:rsidR="0014051E"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 Критерии технологичности: как отличить технологию от набора приёмов</w:t>
      </w:r>
    </w:p>
    <w:p w14:paraId="20E1E716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Подытожим ядро лекции. Чтобы некий педагогический процесс можно было назвать технологией, он должен удовлетворять критериям технологичности:</w:t>
      </w:r>
    </w:p>
    <w:p w14:paraId="156AF676" w14:textId="77777777" w:rsidR="0014051E" w:rsidRPr="0065489C" w:rsidRDefault="0014051E" w:rsidP="0065489C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Концептуальность — опора на научную идею.</w:t>
      </w:r>
    </w:p>
    <w:p w14:paraId="437DBA93" w14:textId="77777777" w:rsidR="0014051E" w:rsidRPr="0065489C" w:rsidRDefault="0014051E" w:rsidP="0065489C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Системность — логика, целостность, взаимосвязь элементов.</w:t>
      </w:r>
    </w:p>
    <w:p w14:paraId="496B6B99" w14:textId="77777777" w:rsidR="0014051E" w:rsidRPr="0065489C" w:rsidRDefault="0014051E" w:rsidP="0065489C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Управляемость — возможность диагностики, планирования, коррекции.</w:t>
      </w:r>
    </w:p>
    <w:p w14:paraId="390BB063" w14:textId="77777777" w:rsidR="0014051E" w:rsidRPr="0065489C" w:rsidRDefault="0014051E" w:rsidP="0065489C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Эффективность — гарантия результата при оптимальных затратах.</w:t>
      </w:r>
    </w:p>
    <w:p w14:paraId="107A9DB6" w14:textId="77777777" w:rsidR="0014051E" w:rsidRPr="0065489C" w:rsidRDefault="0014051E" w:rsidP="0065489C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Воспроизводимость — возможность применения другими педагогами.</w:t>
      </w:r>
    </w:p>
    <w:p w14:paraId="4B00F721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Проверьте любую «технологию», с которой вы столкнётесь на практике, по этим пяти пунктам. Если хотя бы один из них отсутствует — перед вами, скорее всего, отдельный методический приём или авторская манера, но ещё не технология в научном смысле слова.</w:t>
      </w:r>
    </w:p>
    <w:p w14:paraId="7F1586AD" w14:textId="77777777" w:rsidR="0014051E" w:rsidRPr="0065489C" w:rsidRDefault="0014051E" w:rsidP="00654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И последнее, самое важное предостережение.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Технологизация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никогда не должна убивать живое искусство. Технология — это каркас, который держит здание урока, но музыку в этом здании всё равно создаёт живой человек — учитель и ученик. Великий педагог В. А. Сухомлинский говорил, что музыкальное воспитание — это воспитание не музыканта, а прежде всего человека. Технология помогает нам сделать этот путь к человеку надёжным и результативным.</w:t>
      </w:r>
    </w:p>
    <w:p w14:paraId="77DC84F1" w14:textId="07015E70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5198B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ПРАКТИЧЕСКИЕ ЗАДАНИЯ ДЛЯ СТУДЕНТОВ</w:t>
      </w:r>
    </w:p>
    <w:p w14:paraId="2D11DD69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Задание 1. «</w:t>
      </w:r>
      <w:proofErr w:type="spellStart"/>
      <w:r w:rsidRPr="0065489C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Технологизируй</w:t>
      </w:r>
      <w:proofErr w:type="spellEnd"/>
      <w:r w:rsidRPr="0065489C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 xml:space="preserve"> приём».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Выберите один несложный фортепианный фрагмент из рекомендованных (например, «Старинная французская песенка» П. И. Чайковского или «Мелодия» Р. Шумана, соч. 68 № 1). Разработайте технологическую карту его разучивания с учеником-начинающим: сформулируйте </w:t>
      </w:r>
      <w:proofErr w:type="spellStart"/>
      <w:r w:rsidRPr="0065489C">
        <w:rPr>
          <w:rFonts w:ascii="Times New Roman" w:eastAsia="Times New Roman" w:hAnsi="Times New Roman" w:cs="Times New Roman"/>
          <w:i/>
          <w:iCs/>
          <w:color w:val="233853"/>
          <w:sz w:val="28"/>
          <w:szCs w:val="28"/>
          <w:lang w:eastAsia="ru-RU"/>
        </w:rPr>
        <w:t>диагностичную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цель (так, чтобы результат можно было проверить), разбейте процесс на 4–5 последовательных этапов, к каждому этапу укажите критерий перехода к следующему и способ обратной связи (как вы проверите усвоение). Проверьте свою карту по пяти критериям технологичности.</w:t>
      </w:r>
    </w:p>
    <w:p w14:paraId="2167DEE9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Задание 2. «Сравнительный анализ».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 Составьте сравнительную таблицу из трёх столбцов — «Методика», «Технология», «Методология» — применительно к теме «Развитие музыкального слуха у младших школьников». Для каждого столбца сформулируйте по 2–3 конкретных 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lastRenderedPageBreak/>
        <w:t xml:space="preserve">положения и приведите пример из систем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Кодая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,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Орфа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или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Кабалевского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. В выводе (5–7 предложений) ответьте: в чём сила и в чём ограничение технологического подхода именно в музыкальном образовании?</w:t>
      </w:r>
    </w:p>
    <w:p w14:paraId="28DF5B5A" w14:textId="5A909AE5" w:rsidR="0014051E" w:rsidRPr="0065489C" w:rsidRDefault="0014051E" w:rsidP="006548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C042D8" w14:textId="77777777" w:rsidR="0014051E" w:rsidRPr="0065489C" w:rsidRDefault="0014051E" w:rsidP="0065489C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ВОПРОСЫ ДЛЯ САМОКОНТРОЛЯ</w:t>
      </w:r>
    </w:p>
    <w:p w14:paraId="39D12652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Раскройте этимологию слова «технология». Почему заложенная в нём двойственность важна для учителя музыки?</w:t>
      </w:r>
    </w:p>
    <w:p w14:paraId="27B7E711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Назовите исторические этапы развития понятия «педагогическая технология». Какую роль сыграло программированное обучение Б. Ф. Скиннера?</w:t>
      </w:r>
    </w:p>
    <w:p w14:paraId="55283165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Перечислите и охарактеризуйте сущностные признаки педагогической технологии.</w:t>
      </w:r>
    </w:p>
    <w:p w14:paraId="01FBCEB4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В чём состоит принцип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диагностичного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целеполагания? Приведите пример корректной и некорректной формулировки цели.</w:t>
      </w:r>
    </w:p>
    <w:p w14:paraId="34358F28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Соотнесите понятия «методология», «методика» и «технология». Почему технологию называют промежуточным звеном между наукой и искусством преподавания?</w:t>
      </w:r>
    </w:p>
    <w:p w14:paraId="05C1BB1E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Назовите основания классификации педагогических технологий (по Г. К.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Селевко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).</w:t>
      </w:r>
    </w:p>
    <w:p w14:paraId="7434203F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В чём специфика применения технологического подхода в музыкальном образовании? Можно ли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технологизировать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искусство?</w:t>
      </w:r>
    </w:p>
    <w:p w14:paraId="0EC6137D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Охарактеризуйте системы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Кодая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,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Орфа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и </w:t>
      </w: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Кабалевского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как музыкально-педагогические технологии.</w:t>
      </w:r>
    </w:p>
    <w:p w14:paraId="5FE66CF6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Перечислите пять критериев технологичности. Как с их помощью отличить технологию от отдельного приёма?</w:t>
      </w:r>
    </w:p>
    <w:p w14:paraId="25EF0F4E" w14:textId="77777777" w:rsidR="0014051E" w:rsidRPr="0065489C" w:rsidRDefault="0014051E" w:rsidP="0065489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Почему, с точки зрения гуманистической педагогики, технология не должна подменять живое художественное переживание?</w:t>
      </w:r>
    </w:p>
    <w:p w14:paraId="79D09365" w14:textId="1BAD7F3F" w:rsidR="0014051E" w:rsidRPr="0065489C" w:rsidRDefault="0014051E" w:rsidP="0065489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 xml:space="preserve">Нотные источники 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(</w:t>
      </w:r>
      <w:r w:rsidR="0065489C"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открытый доступ</w:t>
      </w: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, imslp.org):</w:t>
      </w:r>
    </w:p>
    <w:p w14:paraId="51B379A2" w14:textId="77777777" w:rsidR="0014051E" w:rsidRPr="0065489C" w:rsidRDefault="0014051E" w:rsidP="0065489C">
      <w:pPr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Чайковский П. И. «Детский альбом», соч. 39.</w:t>
      </w:r>
    </w:p>
    <w:p w14:paraId="6D4E2413" w14:textId="77777777" w:rsidR="0014051E" w:rsidRPr="0065489C" w:rsidRDefault="0014051E" w:rsidP="0065489C">
      <w:pPr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Шуман Р. «Альбом для юношества», соч. 68.</w:t>
      </w:r>
    </w:p>
    <w:p w14:paraId="69CAE024" w14:textId="77777777" w:rsidR="0014051E" w:rsidRPr="0065489C" w:rsidRDefault="0014051E" w:rsidP="0065489C">
      <w:pPr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proofErr w:type="spellStart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Барток</w:t>
      </w:r>
      <w:proofErr w:type="spellEnd"/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 xml:space="preserve"> Б. «Микрокосмос», тетради I–II.</w:t>
      </w:r>
    </w:p>
    <w:p w14:paraId="2705AD01" w14:textId="77777777" w:rsidR="0014051E" w:rsidRPr="0065489C" w:rsidRDefault="0014051E" w:rsidP="0065489C">
      <w:pPr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65489C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Гречанинов А. Т. «Детский альбом», соч. 98.</w:t>
      </w:r>
    </w:p>
    <w:p w14:paraId="133F4D86" w14:textId="77777777" w:rsidR="0014051E" w:rsidRPr="0065489C" w:rsidRDefault="0014051E" w:rsidP="0065489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4051E" w:rsidRPr="0065489C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260FB" w14:textId="77777777" w:rsidR="006D3790" w:rsidRDefault="006D3790" w:rsidP="0065489C">
      <w:pPr>
        <w:spacing w:after="0" w:line="240" w:lineRule="auto"/>
      </w:pPr>
      <w:r>
        <w:separator/>
      </w:r>
    </w:p>
  </w:endnote>
  <w:endnote w:type="continuationSeparator" w:id="0">
    <w:p w14:paraId="435C9FA3" w14:textId="77777777" w:rsidR="006D3790" w:rsidRDefault="006D3790" w:rsidP="00654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4FDF4" w14:textId="77777777" w:rsidR="006D3790" w:rsidRDefault="006D3790" w:rsidP="0065489C">
      <w:pPr>
        <w:spacing w:after="0" w:line="240" w:lineRule="auto"/>
      </w:pPr>
      <w:r>
        <w:separator/>
      </w:r>
    </w:p>
  </w:footnote>
  <w:footnote w:type="continuationSeparator" w:id="0">
    <w:p w14:paraId="1D559E40" w14:textId="77777777" w:rsidR="006D3790" w:rsidRDefault="006D3790" w:rsidP="00654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1F1D7" w14:textId="585CA877" w:rsidR="0065489C" w:rsidRDefault="0065489C" w:rsidP="0065489C">
    <w:pPr>
      <w:pStyle w:val="a4"/>
      <w:jc w:val="center"/>
    </w:pPr>
    <w:r w:rsidRPr="0065489C">
      <w:rPr>
        <w:rFonts w:ascii="Times New Roman" w:hAnsi="Times New Roman" w:cs="Times New Roman"/>
        <w:lang w:eastAsia="ru-RU"/>
      </w:rPr>
      <w:t>«Методика музыкального образования»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B1D32"/>
    <w:multiLevelType w:val="multilevel"/>
    <w:tmpl w:val="71E4D8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24B87"/>
    <w:multiLevelType w:val="multilevel"/>
    <w:tmpl w:val="89D4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56CAD"/>
    <w:multiLevelType w:val="multilevel"/>
    <w:tmpl w:val="E162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C062A"/>
    <w:multiLevelType w:val="multilevel"/>
    <w:tmpl w:val="446A1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EC2BAA"/>
    <w:multiLevelType w:val="multilevel"/>
    <w:tmpl w:val="9C32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60C69"/>
    <w:multiLevelType w:val="multilevel"/>
    <w:tmpl w:val="86DA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00901"/>
    <w:multiLevelType w:val="multilevel"/>
    <w:tmpl w:val="3AFE9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881654"/>
    <w:multiLevelType w:val="hybridMultilevel"/>
    <w:tmpl w:val="EB48B7DE"/>
    <w:lvl w:ilvl="0" w:tplc="A920E3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A26CD"/>
    <w:multiLevelType w:val="multilevel"/>
    <w:tmpl w:val="5C1C1E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751970"/>
    <w:multiLevelType w:val="multilevel"/>
    <w:tmpl w:val="0456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D42F8"/>
    <w:multiLevelType w:val="multilevel"/>
    <w:tmpl w:val="AE9C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BD2DF4"/>
    <w:multiLevelType w:val="multilevel"/>
    <w:tmpl w:val="4064B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1F63D9"/>
    <w:multiLevelType w:val="hybridMultilevel"/>
    <w:tmpl w:val="A524FA0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1B3FCC"/>
    <w:multiLevelType w:val="multilevel"/>
    <w:tmpl w:val="87E61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140072"/>
    <w:multiLevelType w:val="multilevel"/>
    <w:tmpl w:val="808AA9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0278E"/>
    <w:multiLevelType w:val="multilevel"/>
    <w:tmpl w:val="7E08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785EC2"/>
    <w:multiLevelType w:val="multilevel"/>
    <w:tmpl w:val="FE20D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E75CA0"/>
    <w:multiLevelType w:val="multilevel"/>
    <w:tmpl w:val="47F2628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158F9"/>
    <w:multiLevelType w:val="hybridMultilevel"/>
    <w:tmpl w:val="9668A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94150"/>
    <w:multiLevelType w:val="multilevel"/>
    <w:tmpl w:val="B86812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10"/>
  </w:num>
  <w:num w:numId="4">
    <w:abstractNumId w:val="11"/>
  </w:num>
  <w:num w:numId="5">
    <w:abstractNumId w:val="9"/>
  </w:num>
  <w:num w:numId="6">
    <w:abstractNumId w:val="4"/>
  </w:num>
  <w:num w:numId="7">
    <w:abstractNumId w:val="15"/>
  </w:num>
  <w:num w:numId="8">
    <w:abstractNumId w:val="2"/>
  </w:num>
  <w:num w:numId="9">
    <w:abstractNumId w:val="13"/>
  </w:num>
  <w:num w:numId="10">
    <w:abstractNumId w:val="3"/>
  </w:num>
  <w:num w:numId="11">
    <w:abstractNumId w:val="6"/>
  </w:num>
  <w:num w:numId="12">
    <w:abstractNumId w:val="5"/>
  </w:num>
  <w:num w:numId="13">
    <w:abstractNumId w:val="18"/>
  </w:num>
  <w:num w:numId="14">
    <w:abstractNumId w:val="7"/>
  </w:num>
  <w:num w:numId="15">
    <w:abstractNumId w:val="19"/>
  </w:num>
  <w:num w:numId="16">
    <w:abstractNumId w:val="12"/>
  </w:num>
  <w:num w:numId="17">
    <w:abstractNumId w:val="17"/>
  </w:num>
  <w:num w:numId="18">
    <w:abstractNumId w:val="14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1E"/>
    <w:rsid w:val="0014051E"/>
    <w:rsid w:val="0037139B"/>
    <w:rsid w:val="0065489C"/>
    <w:rsid w:val="006D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16A5"/>
  <w15:chartTrackingRefBased/>
  <w15:docId w15:val="{B0B2C0AF-604E-4952-880C-F3E2A84F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89C"/>
    <w:pPr>
      <w:ind w:left="720"/>
      <w:contextualSpacing/>
    </w:pPr>
  </w:style>
  <w:style w:type="paragraph" w:styleId="a4">
    <w:name w:val="No Spacing"/>
    <w:uiPriority w:val="1"/>
    <w:qFormat/>
    <w:rsid w:val="0065489C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65489C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54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89C"/>
  </w:style>
  <w:style w:type="paragraph" w:styleId="a8">
    <w:name w:val="footer"/>
    <w:basedOn w:val="a"/>
    <w:link w:val="a9"/>
    <w:uiPriority w:val="99"/>
    <w:unhideWhenUsed/>
    <w:rsid w:val="00654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7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22565%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it.ru/bcode/496109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51926%2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rait.ru/bcode/496109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94582%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2026-10-13T19:23:00Z</dcterms:created>
  <dcterms:modified xsi:type="dcterms:W3CDTF">2026-10-27T19:53:00Z</dcterms:modified>
</cp:coreProperties>
</file>