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32C" w:rsidRPr="0023332C" w:rsidRDefault="0023332C" w:rsidP="0023332C">
      <w:pPr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32C">
        <w:rPr>
          <w:rFonts w:ascii="Times New Roman" w:hAnsi="Times New Roman" w:cs="Times New Roman"/>
          <w:b/>
          <w:sz w:val="28"/>
          <w:szCs w:val="28"/>
        </w:rPr>
        <w:t xml:space="preserve">Лекция 1. </w:t>
      </w:r>
    </w:p>
    <w:p w:rsidR="0023332C" w:rsidRPr="0023332C" w:rsidRDefault="0023332C" w:rsidP="0023332C">
      <w:pPr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32C">
        <w:rPr>
          <w:rFonts w:ascii="Times New Roman" w:hAnsi="Times New Roman" w:cs="Times New Roman"/>
          <w:b/>
          <w:sz w:val="28"/>
          <w:szCs w:val="28"/>
        </w:rPr>
        <w:t>Тема: Психология как научная дисциплина. Методы психологического исследования.</w:t>
      </w:r>
    </w:p>
    <w:p w:rsidR="0023332C" w:rsidRPr="002D5860" w:rsidRDefault="0023332C" w:rsidP="0023332C">
      <w:pPr>
        <w:ind w:left="-567" w:firstLine="142"/>
        <w:jc w:val="both"/>
        <w:rPr>
          <w:b/>
          <w:sz w:val="28"/>
          <w:szCs w:val="28"/>
        </w:rPr>
      </w:pPr>
    </w:p>
    <w:p w:rsidR="0023332C" w:rsidRPr="00044A9B" w:rsidRDefault="0023332C" w:rsidP="0023332C">
      <w:pPr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A9B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23332C" w:rsidRPr="00044A9B" w:rsidRDefault="0023332C" w:rsidP="004A67A6">
      <w:pPr>
        <w:numPr>
          <w:ilvl w:val="0"/>
          <w:numId w:val="1"/>
        </w:numPr>
        <w:tabs>
          <w:tab w:val="clear" w:pos="720"/>
        </w:tabs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44A9B">
        <w:rPr>
          <w:rFonts w:ascii="Times New Roman" w:hAnsi="Times New Roman" w:cs="Times New Roman"/>
          <w:sz w:val="28"/>
          <w:szCs w:val="28"/>
        </w:rPr>
        <w:t>Предмет, объект и методы психологии.</w:t>
      </w:r>
    </w:p>
    <w:p w:rsidR="0023332C" w:rsidRPr="00044A9B" w:rsidRDefault="0023332C" w:rsidP="004A67A6">
      <w:pPr>
        <w:numPr>
          <w:ilvl w:val="0"/>
          <w:numId w:val="1"/>
        </w:numPr>
        <w:tabs>
          <w:tab w:val="clear" w:pos="720"/>
        </w:tabs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44A9B">
        <w:rPr>
          <w:rFonts w:ascii="Times New Roman" w:hAnsi="Times New Roman" w:cs="Times New Roman"/>
          <w:sz w:val="28"/>
          <w:szCs w:val="28"/>
        </w:rPr>
        <w:t>Место психологии в системе наук.</w:t>
      </w:r>
    </w:p>
    <w:p w:rsidR="0023332C" w:rsidRPr="00044A9B" w:rsidRDefault="0023332C" w:rsidP="004A67A6">
      <w:pPr>
        <w:numPr>
          <w:ilvl w:val="0"/>
          <w:numId w:val="1"/>
        </w:numPr>
        <w:tabs>
          <w:tab w:val="clear" w:pos="720"/>
        </w:tabs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44A9B">
        <w:rPr>
          <w:rFonts w:ascii="Times New Roman" w:hAnsi="Times New Roman" w:cs="Times New Roman"/>
          <w:sz w:val="28"/>
          <w:szCs w:val="28"/>
        </w:rPr>
        <w:t>История развития психологического знания.</w:t>
      </w:r>
    </w:p>
    <w:p w:rsidR="0023332C" w:rsidRPr="002572D5" w:rsidRDefault="0023332C" w:rsidP="0023332C">
      <w:pPr>
        <w:ind w:left="-567" w:firstLine="142"/>
        <w:jc w:val="both"/>
      </w:pP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32C">
        <w:rPr>
          <w:rFonts w:ascii="Times New Roman" w:hAnsi="Times New Roman" w:cs="Times New Roman"/>
          <w:b/>
          <w:sz w:val="28"/>
          <w:szCs w:val="28"/>
        </w:rPr>
        <w:t>1. Предмет, объект и методы психологии.</w:t>
      </w:r>
    </w:p>
    <w:p w:rsidR="0023332C" w:rsidRPr="0023332C" w:rsidRDefault="0023332C" w:rsidP="0023332C">
      <w:pPr>
        <w:shd w:val="clear" w:color="auto" w:fill="FFFFFF"/>
        <w:spacing w:after="0"/>
        <w:ind w:left="-567" w:right="39" w:firstLine="142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Психология в переводе с греческого — учение, знание о душе («</w:t>
      </w:r>
      <w:proofErr w:type="spellStart"/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псюхе</w:t>
      </w:r>
      <w:proofErr w:type="spellEnd"/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» — душа, «логос» — учение, знание). Это наука о закономерностях психической жизни и деятельности че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>ловека и различных форм общностей людей. Психология как на</w:t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ука изучает факты, закономерности и механизмы психики 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>(А.В. Петровский).</w:t>
      </w:r>
      <w:r w:rsidRPr="0023332C">
        <w:rPr>
          <w:rFonts w:ascii="Times New Roman" w:hAnsi="Times New Roman" w:cs="Times New Roman"/>
          <w:i/>
          <w:color w:val="000000"/>
          <w:spacing w:val="-7"/>
          <w:sz w:val="28"/>
          <w:szCs w:val="28"/>
        </w:rPr>
        <w:t xml:space="preserve"> </w:t>
      </w:r>
      <w:r w:rsidRPr="0023332C">
        <w:rPr>
          <w:rFonts w:ascii="Times New Roman" w:hAnsi="Times New Roman" w:cs="Times New Roman"/>
          <w:b/>
          <w:color w:val="000000"/>
          <w:spacing w:val="-7"/>
          <w:sz w:val="28"/>
          <w:szCs w:val="28"/>
        </w:rPr>
        <w:t>Объектом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психологии выступают </w:t>
      </w:r>
      <w:r w:rsidRPr="0023332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человек 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>не только конкретный и от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дельный человек, но и различные социальные группы, массы и </w:t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другие формы общностей людей </w:t>
      </w:r>
      <w:r w:rsidRPr="0023332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 другие высокоорганизованные животные, 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особенности психической жизни которых изучает такая отрасль психологии, как зоопсихология. Однако традиционно основным 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объектом психологии является человек. В таком случае </w:t>
      </w:r>
      <w:r w:rsidRPr="0023332C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t>психоло</w:t>
      </w:r>
      <w:r w:rsidRPr="0023332C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softHyphen/>
      </w:r>
      <w:r w:rsidRPr="0023332C">
        <w:rPr>
          <w:rFonts w:ascii="Times New Roman" w:hAnsi="Times New Roman" w:cs="Times New Roman"/>
          <w:b/>
          <w:color w:val="000000"/>
          <w:spacing w:val="-9"/>
          <w:sz w:val="28"/>
          <w:szCs w:val="28"/>
        </w:rPr>
        <w:t xml:space="preserve">гия 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— это наука о закономерностях возникновения, формирова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ния, развития, функционирования и проявлений психики людей в 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>различных условиях и на разных этапах их жизни и деятельности.</w:t>
      </w:r>
    </w:p>
    <w:p w:rsidR="0023332C" w:rsidRPr="0023332C" w:rsidRDefault="0023332C" w:rsidP="0023332C">
      <w:pPr>
        <w:shd w:val="clear" w:color="auto" w:fill="FFFFFF"/>
        <w:spacing w:after="0"/>
        <w:ind w:left="-567" w:right="14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t>Предметом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 изучения психологии является психика. В самом общем виде </w:t>
      </w:r>
      <w:r w:rsidRPr="0023332C">
        <w:rPr>
          <w:rFonts w:ascii="Times New Roman" w:hAnsi="Times New Roman" w:cs="Times New Roman"/>
          <w:i/>
          <w:color w:val="000000"/>
          <w:spacing w:val="-11"/>
          <w:sz w:val="28"/>
          <w:szCs w:val="28"/>
        </w:rPr>
        <w:t xml:space="preserve">психика — 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>это внутренний духовный мир человека: его потребности и интересы, желания и влечения, уста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новки, оценочные суждения, отношения, переживания, цели, 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>знания, умения, навыки поведения и деятельности и т. п.</w:t>
      </w:r>
    </w:p>
    <w:p w:rsidR="0023332C" w:rsidRPr="0023332C" w:rsidRDefault="0023332C" w:rsidP="0023332C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Психика человека проявляется в его высказываниях, эмоцио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нальных состояниях, мимике, пантомимике, поведении и дея</w:t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t>тельности, их результатах и других внешне выражаемых реак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циях: например, покраснении (побледнении) лица, </w:t>
      </w:r>
      <w:proofErr w:type="spellStart"/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>потовыделе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3"/>
          <w:sz w:val="28"/>
          <w:szCs w:val="28"/>
        </w:rPr>
        <w:t>нии</w:t>
      </w:r>
      <w:proofErr w:type="spellEnd"/>
      <w:r w:rsidRPr="0023332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изменениях в ритмике сердца, артериальном давлении и 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др. При этом важно помнить, что человек может скрывать свои 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>действительные мысли, отношения, переживания и другие пси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хические состояния. </w:t>
      </w:r>
    </w:p>
    <w:p w:rsidR="0023332C" w:rsidRPr="0023332C" w:rsidRDefault="0023332C" w:rsidP="0023332C">
      <w:pPr>
        <w:shd w:val="clear" w:color="auto" w:fill="FFFFFF"/>
        <w:spacing w:before="67" w:after="0"/>
        <w:ind w:left="-567" w:right="7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Основная </w:t>
      </w:r>
      <w:r w:rsidRPr="0023332C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задача</w:t>
      </w:r>
      <w:r w:rsidRPr="0023332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психологии состоит в познании истоков и 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>особенностей психики людей, закономерностей ее возникнове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  <w:t>ния, формирования, функционирования и проявлений, возмож</w:t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ностей психики человека, ее влияния на поведение и деятель</w:t>
      </w:r>
      <w:r w:rsidRPr="0023332C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ность человека. Не менее важной задачей психологии является 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выработка 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рекомендаций людям по повышению их стрессовой 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устойчивости и психологической надежности при решении про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>фессиональных и других задач в различных обстоятельствах жиз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>ни и деятельности.</w:t>
      </w:r>
    </w:p>
    <w:p w:rsidR="0023332C" w:rsidRPr="0023332C" w:rsidRDefault="0023332C" w:rsidP="0023332C">
      <w:pPr>
        <w:shd w:val="clear" w:color="auto" w:fill="FFFFFF"/>
        <w:spacing w:before="58" w:after="0"/>
        <w:ind w:left="-567" w:right="115" w:firstLine="142"/>
        <w:jc w:val="both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В целом психология как наука выполняет </w:t>
      </w:r>
      <w:r w:rsidRPr="0023332C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t>две основные функ</w:t>
      </w:r>
      <w:r w:rsidRPr="0023332C">
        <w:rPr>
          <w:rFonts w:ascii="Times New Roman" w:hAnsi="Times New Roman" w:cs="Times New Roman"/>
          <w:b/>
          <w:color w:val="000000"/>
          <w:spacing w:val="-11"/>
          <w:sz w:val="28"/>
          <w:szCs w:val="28"/>
        </w:rPr>
        <w:softHyphen/>
      </w:r>
      <w:r w:rsidRPr="0023332C">
        <w:rPr>
          <w:rFonts w:ascii="Times New Roman" w:hAnsi="Times New Roman" w:cs="Times New Roman"/>
          <w:b/>
          <w:color w:val="000000"/>
          <w:spacing w:val="-12"/>
          <w:sz w:val="28"/>
          <w:szCs w:val="28"/>
        </w:rPr>
        <w:t>ции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: </w:t>
      </w:r>
      <w:r w:rsidRPr="0023332C">
        <w:rPr>
          <w:rFonts w:ascii="Times New Roman" w:hAnsi="Times New Roman" w:cs="Times New Roman"/>
          <w:i/>
          <w:color w:val="000000"/>
          <w:spacing w:val="-12"/>
          <w:sz w:val="28"/>
          <w:szCs w:val="28"/>
        </w:rPr>
        <w:t>как фундаментальная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наука она призвана разрабатывать пси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 xml:space="preserve">хологическую теорию, выявлять закономерности индивидуальной </w:t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 xml:space="preserve">и групповой психики людей и ее отдельных феноменов; </w:t>
      </w:r>
      <w:r w:rsidRPr="0023332C">
        <w:rPr>
          <w:rFonts w:ascii="Times New Roman" w:hAnsi="Times New Roman" w:cs="Times New Roman"/>
          <w:i/>
          <w:color w:val="000000"/>
          <w:spacing w:val="-10"/>
          <w:sz w:val="28"/>
          <w:szCs w:val="28"/>
        </w:rPr>
        <w:t>как при</w:t>
      </w:r>
      <w:r w:rsidRPr="0023332C">
        <w:rPr>
          <w:rFonts w:ascii="Times New Roman" w:hAnsi="Times New Roman" w:cs="Times New Roman"/>
          <w:i/>
          <w:color w:val="000000"/>
          <w:spacing w:val="-10"/>
          <w:sz w:val="28"/>
          <w:szCs w:val="28"/>
        </w:rPr>
        <w:softHyphen/>
      </w:r>
      <w:r w:rsidRPr="0023332C">
        <w:rPr>
          <w:rFonts w:ascii="Times New Roman" w:hAnsi="Times New Roman" w:cs="Times New Roman"/>
          <w:i/>
          <w:color w:val="000000"/>
          <w:spacing w:val="-9"/>
          <w:sz w:val="28"/>
          <w:szCs w:val="28"/>
        </w:rPr>
        <w:t>кладная область знаний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— формулировать рекомендации по со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  <w:t xml:space="preserve">вершенствованию профессиональной деятельности и обыденной 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>жизни людей.</w:t>
      </w:r>
    </w:p>
    <w:p w:rsidR="0023332C" w:rsidRPr="0023332C" w:rsidRDefault="0023332C" w:rsidP="0023332C">
      <w:pPr>
        <w:pStyle w:val="1"/>
        <w:spacing w:line="276" w:lineRule="auto"/>
        <w:ind w:left="-567" w:firstLine="142"/>
        <w:rPr>
          <w:szCs w:val="28"/>
        </w:rPr>
      </w:pPr>
      <w:r w:rsidRPr="0023332C">
        <w:rPr>
          <w:szCs w:val="28"/>
        </w:rPr>
        <w:t xml:space="preserve">Методы психологии: </w:t>
      </w:r>
      <w:r w:rsidRPr="0023332C">
        <w:rPr>
          <w:i/>
          <w:szCs w:val="28"/>
        </w:rPr>
        <w:t>наблюдение</w:t>
      </w:r>
      <w:r w:rsidRPr="0023332C">
        <w:rPr>
          <w:szCs w:val="28"/>
        </w:rPr>
        <w:t xml:space="preserve"> — целенаправленное восприятие какого-либо пе</w:t>
      </w:r>
      <w:r w:rsidRPr="0023332C">
        <w:rPr>
          <w:szCs w:val="28"/>
        </w:rPr>
        <w:softHyphen/>
        <w:t>дагогического явления, в процессе которого исследователь полу</w:t>
      </w:r>
      <w:r w:rsidRPr="0023332C">
        <w:rPr>
          <w:szCs w:val="28"/>
        </w:rPr>
        <w:softHyphen/>
        <w:t xml:space="preserve">чает конкретный фактический материал. Различают наблюдение </w:t>
      </w:r>
      <w:r w:rsidRPr="0023332C">
        <w:rPr>
          <w:i/>
          <w:szCs w:val="28"/>
        </w:rPr>
        <w:t xml:space="preserve">включенное, </w:t>
      </w:r>
      <w:r w:rsidRPr="0023332C">
        <w:rPr>
          <w:szCs w:val="28"/>
        </w:rPr>
        <w:t>когда исследователь стано</w:t>
      </w:r>
      <w:r w:rsidRPr="0023332C">
        <w:rPr>
          <w:szCs w:val="28"/>
        </w:rPr>
        <w:softHyphen/>
        <w:t xml:space="preserve">вится членом той группы, в которой ведется наблюдение, и </w:t>
      </w:r>
      <w:proofErr w:type="spellStart"/>
      <w:r w:rsidRPr="0023332C">
        <w:rPr>
          <w:i/>
          <w:szCs w:val="28"/>
        </w:rPr>
        <w:t>не</w:t>
      </w:r>
      <w:r w:rsidRPr="0023332C">
        <w:rPr>
          <w:i/>
          <w:szCs w:val="28"/>
        </w:rPr>
        <w:softHyphen/>
        <w:t>включенное</w:t>
      </w:r>
      <w:proofErr w:type="spellEnd"/>
      <w:r w:rsidRPr="0023332C">
        <w:rPr>
          <w:i/>
          <w:szCs w:val="28"/>
        </w:rPr>
        <w:t xml:space="preserve"> — </w:t>
      </w:r>
      <w:r w:rsidRPr="0023332C">
        <w:rPr>
          <w:szCs w:val="28"/>
        </w:rPr>
        <w:t>«со стороны»; открытое и скрытое (инкогнито); сплошное и выборочное.</w:t>
      </w:r>
    </w:p>
    <w:p w:rsidR="0023332C" w:rsidRPr="0023332C" w:rsidRDefault="0023332C" w:rsidP="0023332C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Методы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>опроса</w:t>
      </w:r>
      <w:r w:rsidRPr="002333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— беседа, интервью, анкетирование.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Беседа —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>самостоятельный или дополнительный метод исследования, при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>меняемый с целью получения необходимой информации или разъяснения того, что не было достаточно ясным при наблюде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>нии. Беседа проводится по заранее намеченному плану с выделе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нием вопросов, требующих выяснения. Она ведется в свободной форме без записи ответов собеседника. Разновидностью беседы является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интервьюирование,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>привнесенное в педагогику из социо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>логии. При интервьюировании исследователь придерживается за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>ранее намеченных вопросов, задаваемых в определенной после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>довательности. Во время интервью ответы записывают открыто.</w:t>
      </w:r>
    </w:p>
    <w:p w:rsidR="0023332C" w:rsidRPr="0023332C" w:rsidRDefault="0023332C" w:rsidP="0023332C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Анкетирование —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>метод массовою сбора материала с помощью анкеты. Те, кому адресованы анкеты, дают письменные ответы на вопросы. Беседу и интервью называют опросом «лицом к лицу», анкетирование — заочным опросом.</w:t>
      </w:r>
    </w:p>
    <w:p w:rsidR="0023332C" w:rsidRPr="0023332C" w:rsidRDefault="0023332C" w:rsidP="0023332C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Ценный материал может дать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>изучение продуктов деятельности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>: письменных, графических, творческих и контрольных работ, рисунков, чертежей, деталей, тетрадей по отдельным дис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softHyphen/>
        <w:t>циплинам и т. д. Эти работы могут дать необходимые сведения об индивидуальности учащегося, о достигнутом уровне умений и навыков в той или иной области.</w:t>
      </w:r>
    </w:p>
    <w:p w:rsidR="0023332C" w:rsidRPr="0023332C" w:rsidRDefault="0023332C" w:rsidP="0023332C">
      <w:pPr>
        <w:shd w:val="clear" w:color="auto" w:fill="FFFFFF"/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Особую роль в педагогических исследованиях играет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>экспери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softHyphen/>
        <w:t>мент</w:t>
      </w:r>
      <w:r w:rsidRPr="002333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— специально организованная проверка того или иного метода, приема работы для выявления его педагогической эффективности. Различают эксперимент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естественный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 xml:space="preserve">(в условиях обычного образовательного процесса) и </w:t>
      </w:r>
      <w:r w:rsidRPr="0023332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лабораторный — </w:t>
      </w:r>
      <w:r w:rsidRPr="0023332C">
        <w:rPr>
          <w:rFonts w:ascii="Times New Roman" w:hAnsi="Times New Roman" w:cs="Times New Roman"/>
          <w:color w:val="000000"/>
          <w:sz w:val="28"/>
          <w:szCs w:val="28"/>
        </w:rPr>
        <w:t>создание искусственных условий для проверки, например, того или иного метода обучения, когда отдельные учащиеся изолируются от остальных. Чаще всего используется естественный эксперимент. Он может быть длительным или кратковременным.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32C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lastRenderedPageBreak/>
        <w:t xml:space="preserve">2. </w:t>
      </w:r>
      <w:r w:rsidRPr="0023332C">
        <w:rPr>
          <w:rFonts w:ascii="Times New Roman" w:hAnsi="Times New Roman" w:cs="Times New Roman"/>
          <w:b/>
          <w:sz w:val="28"/>
          <w:szCs w:val="28"/>
        </w:rPr>
        <w:t>Место психологии в системе наук.</w:t>
      </w:r>
    </w:p>
    <w:p w:rsidR="0023332C" w:rsidRPr="0023332C" w:rsidRDefault="0023332C" w:rsidP="0023332C">
      <w:pPr>
        <w:shd w:val="clear" w:color="auto" w:fill="FFFFFF"/>
        <w:spacing w:before="72" w:after="0"/>
        <w:ind w:left="-567" w:right="13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t>Психология — это область гуманитарного, антропологиче</w:t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ского знания. Она тесно связана со многими науками. При этом </w:t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t>достаточно отчетливо проявляются два аспекта таких взаимо</w:t>
      </w:r>
      <w:r w:rsidRPr="0023332C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>связей.</w:t>
      </w:r>
    </w:p>
    <w:p w:rsidR="0023332C" w:rsidRPr="0023332C" w:rsidRDefault="0023332C" w:rsidP="0023332C">
      <w:pPr>
        <w:numPr>
          <w:ilvl w:val="0"/>
          <w:numId w:val="2"/>
        </w:numPr>
        <w:shd w:val="clear" w:color="auto" w:fill="FFFFFF"/>
        <w:spacing w:before="77" w:after="0"/>
        <w:ind w:left="-567" w:right="14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Есть науки, которые выступают своеобразной теоретической 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основой, базой для психологии: например, философия, физио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логия высшей нервной деятельности человека. </w:t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>Философские науки имеют для психологии прежде всего тео</w:t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t>ретико-методологическое значение. Они вооружают человека по</w:t>
      </w:r>
      <w:r w:rsidRPr="0023332C">
        <w:rPr>
          <w:rFonts w:ascii="Times New Roman" w:hAnsi="Times New Roman" w:cs="Times New Roman"/>
          <w:color w:val="000000"/>
          <w:spacing w:val="-11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ниманием наиболее общих законов развития объективной реаль</w:t>
      </w:r>
      <w:r w:rsidRPr="0023332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ности, истоков жизни, смысла человеческого существования, 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t>формируют у него определенное видение картины мира, пони</w:t>
      </w:r>
      <w:r w:rsidRPr="0023332C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мание причин происходящих в живой и неживой материи и в 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сознании людей процессов и явлений, объясняют суть реальных 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событий, </w:t>
      </w:r>
      <w:bookmarkStart w:id="0" w:name="_GoBack"/>
      <w:bookmarkEnd w:id="0"/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фактов. Философия вносит решающий вклад в форми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7"/>
          <w:sz w:val="28"/>
          <w:szCs w:val="28"/>
        </w:rPr>
        <w:t>рование мировоззрения человека.</w:t>
      </w:r>
    </w:p>
    <w:p w:rsidR="0023332C" w:rsidRPr="0023332C" w:rsidRDefault="0023332C" w:rsidP="0023332C">
      <w:pPr>
        <w:numPr>
          <w:ilvl w:val="0"/>
          <w:numId w:val="2"/>
        </w:numPr>
        <w:shd w:val="clear" w:color="auto" w:fill="FFFFFF"/>
        <w:spacing w:before="154"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>Есть науки, в отношении которых психология выступает од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>ной из базовых, теоретических основ. К числу таких наук в пер</w:t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вую очередь относятся педагогические, юридические, медицин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ские, политологические и ряд других. Разработка своих проблем 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>этими науками в настоящее время не может быть достаточно пол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t>ной и обоснованной без учета человеческого фактора, в том чис</w:t>
      </w:r>
      <w:r w:rsidRPr="0023332C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t>ле и психики человека, психологии возрастных, этнических, про</w:t>
      </w:r>
      <w:r w:rsidRPr="0023332C">
        <w:rPr>
          <w:rFonts w:ascii="Times New Roman" w:hAnsi="Times New Roman" w:cs="Times New Roman"/>
          <w:color w:val="000000"/>
          <w:spacing w:val="-10"/>
          <w:sz w:val="28"/>
          <w:szCs w:val="28"/>
        </w:rPr>
        <w:softHyphen/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>фессиональных и других групп людей.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23332C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Как видим, современная психология занимает особое место в </w:t>
      </w:r>
      <w:r w:rsidRPr="0023332C">
        <w:rPr>
          <w:rFonts w:ascii="Times New Roman" w:hAnsi="Times New Roman" w:cs="Times New Roman"/>
          <w:color w:val="000000"/>
          <w:spacing w:val="-12"/>
          <w:sz w:val="28"/>
          <w:szCs w:val="28"/>
        </w:rPr>
        <w:t>системе научного знания.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332C">
        <w:rPr>
          <w:rFonts w:ascii="Times New Roman" w:hAnsi="Times New Roman" w:cs="Times New Roman"/>
          <w:b/>
          <w:sz w:val="28"/>
          <w:szCs w:val="28"/>
        </w:rPr>
        <w:t>3. История развития психологического знания.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Учение о душе (V в. до н.э. - начало XVII в. н.э.)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Учение о душе складывалось в рамках древнегреческой философии и медицины. Новые представления о душе были не религиозными, а светскими, открытыми для всех, доступными для рациональной критики. Цель построения учения о душе состояла в выявлении свойств и закономерностей ее существования.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Важнейшие направления развития представлений о душе связаны с учениями Платона (427-347 гг. до н.э.) и Аристотеля (384-322 гг. до н.э.). Платон провел границу между материальным, вещественным, смертным телом и нематериальной, невещественной, бессмертной душой. Индивидуальные души - несовершенные образы единой универсальной мировой души - обладают частью универсального духовного опыта, припоминание которого составляет суть процесса индивидуального познания. Это учение заложило основы философской теории познания и определило ориентацию психологического знания на решение собственно философских, этических, педагогических и религиозных проблем.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 xml:space="preserve">Ученик Платона, последователь </w:t>
      </w:r>
      <w:proofErr w:type="spellStart"/>
      <w:r w:rsidRPr="0023332C">
        <w:rPr>
          <w:rFonts w:ascii="Times New Roman" w:hAnsi="Times New Roman" w:cs="Times New Roman"/>
          <w:sz w:val="28"/>
          <w:szCs w:val="28"/>
        </w:rPr>
        <w:t>аристотеля</w:t>
      </w:r>
      <w:proofErr w:type="spellEnd"/>
      <w:r w:rsidRPr="0023332C">
        <w:rPr>
          <w:rFonts w:ascii="Times New Roman" w:hAnsi="Times New Roman" w:cs="Times New Roman"/>
          <w:sz w:val="28"/>
          <w:szCs w:val="28"/>
        </w:rPr>
        <w:t xml:space="preserve"> Теофраст (372-287 гг. до н.э.) дал описание 30 различных характеров, и положил начало отдельной линии в </w:t>
      </w:r>
      <w:r w:rsidRPr="0023332C">
        <w:rPr>
          <w:rFonts w:ascii="Times New Roman" w:hAnsi="Times New Roman" w:cs="Times New Roman"/>
          <w:sz w:val="28"/>
          <w:szCs w:val="28"/>
        </w:rPr>
        <w:lastRenderedPageBreak/>
        <w:t>популярной психологии, представителем которой в наше время является Дейл Карнеги.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Гиппократ (.</w:t>
      </w:r>
      <w:proofErr w:type="spellStart"/>
      <w:r w:rsidRPr="0023332C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23332C">
        <w:rPr>
          <w:rFonts w:ascii="Times New Roman" w:hAnsi="Times New Roman" w:cs="Times New Roman"/>
          <w:sz w:val="28"/>
          <w:szCs w:val="28"/>
        </w:rPr>
        <w:t>. 460-ок. 377 до н.э.) сформулировал положение, что органом мышления и ощущений является мозг. Он разработал учение о темпераментах и первым предложил типологию темпераментов, основанную на особенностях телосложения.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В III-V вв. н.э. в работах Плотина (205-270), Аврелия Августина (354-430) и раннехристианских философов и теологов в качестве предмета исследования выделяется внутренний мир человека, возможности самопознания, впервые появляются описания феноменов сознания.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Фрэнсис Бэкон (1561-1626) впервые отказался от умозрительных заключений о природе души и пришел к выводу о необходимости эмпирических исследований. Бэкон отделил науку о теле от науки о душе, а в учении о душе выделил науку о рациональной божественной душе и душе нерациональной, чувствующей, телесной, общей для человека и животных. важнейшие новые составляющие о душе, введенные Бэконом, - представление о роли общества и орудий в процессах познания.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>Философская теория познания (середина XVII в. - середина XIX в.)</w:t>
      </w:r>
    </w:p>
    <w:p w:rsidR="0023332C" w:rsidRPr="0023332C" w:rsidRDefault="0023332C" w:rsidP="0023332C">
      <w:pPr>
        <w:spacing w:after="0"/>
        <w:ind w:left="-567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3332C">
        <w:rPr>
          <w:rFonts w:ascii="Times New Roman" w:hAnsi="Times New Roman" w:cs="Times New Roman"/>
          <w:sz w:val="28"/>
          <w:szCs w:val="28"/>
        </w:rPr>
        <w:t xml:space="preserve">Новый период в развитии психологического знания наступил с учением Рене Декарта (1596-1650), в котором впервые был использован термин "[сознание]". Сознание рассматривалось как критерий, разделяющий тело и душу. Критерием существования была названа [интроспекция]. Согласно критерию интроспекции душой обладает только человек, а животные не имеют души и действуют подобно механическим устройствам. Для объяснения собственно телесных действий у животных и человека Декарт ввел представление о рефлексе, в котором был реализован принцип </w:t>
      </w:r>
      <w:proofErr w:type="spellStart"/>
      <w:r w:rsidRPr="0023332C">
        <w:rPr>
          <w:rFonts w:ascii="Times New Roman" w:hAnsi="Times New Roman" w:cs="Times New Roman"/>
          <w:sz w:val="28"/>
          <w:szCs w:val="28"/>
        </w:rPr>
        <w:t>механисического</w:t>
      </w:r>
      <w:proofErr w:type="spellEnd"/>
      <w:r w:rsidRPr="0023332C">
        <w:rPr>
          <w:rFonts w:ascii="Times New Roman" w:hAnsi="Times New Roman" w:cs="Times New Roman"/>
          <w:sz w:val="28"/>
          <w:szCs w:val="28"/>
        </w:rPr>
        <w:t xml:space="preserve"> детерминизма. Суть рефлекса, по Декарту, состоит в том, что вешние воздействия посредством перемещения животных духов по нервам приводят к напряжению определенных мышц, которое и представляет собой действие организма. По Декарту, душа приводит тело в движение, а тело поставляет душе чувственные впечатления.</w:t>
      </w:r>
    </w:p>
    <w:p w:rsidR="0023332C" w:rsidRDefault="0023332C" w:rsidP="0023332C">
      <w:pPr>
        <w:spacing w:after="0"/>
        <w:ind w:left="-567" w:firstLine="142"/>
        <w:jc w:val="both"/>
        <w:rPr>
          <w:b/>
        </w:rPr>
      </w:pPr>
      <w:r w:rsidRPr="002572D5">
        <w:rPr>
          <w:b/>
        </w:rPr>
        <w:t xml:space="preserve"> 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b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b/>
          <w:i w:val="0"/>
          <w:sz w:val="28"/>
          <w:szCs w:val="28"/>
        </w:rPr>
        <w:t>Литература: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1.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>Кулагина И.Ю. Возрастная психология: Развитие человека до поздней зрелости. М., 2004.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2.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 xml:space="preserve">Молчанов, С. В.  Психология подросткового и юношеского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возраста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для вузов / С. В. Молчанов.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351 с. — (Высшее образование). — ISBN 978-5-534-00488-5.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5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https://urait.ru/bcode/469126</w:t>
        </w:r>
      </w:hyperlink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lastRenderedPageBreak/>
        <w:t>3.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 xml:space="preserve">Маралов, В. Г.  Психология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саморазвития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В. Г. Маралов, Н. А. Низовских, М. А. Щукина.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320 с. — (Высшее образование). — ISBN 978-5-9916-9979-2.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6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https://urait.ru/bcode/471912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 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4.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А. С. Обухов [и др.] ; под общей редакцией А. С. Обухова.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перераб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404 с. — (Высшее образование). — ISBN 978-5-534-00631-5.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7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https://urait.ru/bcode/468554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 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5.</w:t>
      </w: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ab/>
        <w:t xml:space="preserve">Психология в 2 ч. Часть 1. Общая и социальная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для вузов / Б. А. Сосновский [и др.] ; под редакцией Б. А. Сосновского. — 3-е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перераб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480 с. — (Высшее образование). — ISBN 978-5-9916-7512-3.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8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https://urait.ru/bcode/470313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 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6.Психология развития и возрастная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Л. А. 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Головей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[и др.] ; под общей редакцией Л. А. 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Головей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413 с. — (Высшее образование). — ISBN 978-5-534-07004-0.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9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https://urait.ru/bcode/468692</w:t>
        </w:r>
      </w:hyperlink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7.Психология дошкольного возраста в 2 ч. Часть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1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Е. И. Изотова [и др.] ; под редакцией Е. И. Изотовой.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222 с. — (Высшее образование). — ISBN 978-5-534-01720-5.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0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https://urait.ru/bcode/469237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8.Психология детей младшего школьного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возраста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учебник и практикум для вузов / З. И. 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Айгумова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[и др.] ; под общей редакцией А. С. Обухова. 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424 с. — (Высшее образование). — ISBN 978-5-534-00595-0.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1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https://urait.ru/bcode/469036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9.Феоктистова, С. В.  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 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учебное пособие для вузов / С. В. Феоктистова, Т. Ю. Маринова, Н. Н. Васильева. — 2-е изд.,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испр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и доп. — Москва : Издательство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, 2021. — 234 с. — (Высшее образование). — ISBN 978-5-534-09729-0.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ЭБС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Юрайт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[сайт]. — URL: </w:t>
      </w:r>
      <w:hyperlink r:id="rId12" w:tgtFrame="_blank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https://urait.ru/bcode/471872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10.Кольцова, В. А. История психологии. Проблемы методологии / В. А. Кольцова.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Москва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Институт психологии РАН, 2008. — 511 c. — ISBN 978-5-9270-0130-9.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Электронно-библиотечная система IPR BOOKS : [сайт]. — URL: </w:t>
      </w:r>
      <w:hyperlink r:id="rId13" w:history="1">
        <w:r w:rsidRPr="008C0B08">
          <w:rPr>
            <w:rStyle w:val="a3"/>
            <w:rFonts w:ascii="Times New Roman" w:hAnsi="Times New Roman" w:cs="Times New Roman"/>
            <w:i w:val="0"/>
            <w:sz w:val="28"/>
            <w:szCs w:val="28"/>
          </w:rPr>
          <w:t>https://www.iprbookshop.ru/15536.html</w:t>
        </w:r>
      </w:hyperlink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</w:p>
    <w:p w:rsidR="0023332C" w:rsidRPr="008C0B08" w:rsidRDefault="0023332C" w:rsidP="0023332C">
      <w:pPr>
        <w:tabs>
          <w:tab w:val="left" w:pos="240"/>
        </w:tabs>
        <w:spacing w:after="0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lastRenderedPageBreak/>
        <w:t xml:space="preserve">11.Кулганов, В. А. Прикладная клиническая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психология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учебное пособие / В. А. </w:t>
      </w:r>
      <w:proofErr w:type="spell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Кулганов</w:t>
      </w:r>
      <w:proofErr w:type="spell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, В. Г. Белов, Ю. А. Парфёнов. — Санкт-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Петербург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Санкт-Петербургский государственный институт психологии и социальной работы, 2012. — 444 c. — ISBN 978-5-98238-038-8. — </w:t>
      </w:r>
      <w:proofErr w:type="gramStart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>Текст :</w:t>
      </w:r>
      <w:proofErr w:type="gramEnd"/>
      <w:r w:rsidRPr="008C0B0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электронный // Электронно-библиотечная система IPR BOOKS : [сайт]. — URL: https://www.iprbookshop.ru/22985.html   </w:t>
      </w:r>
    </w:p>
    <w:p w:rsidR="0023332C" w:rsidRPr="008C0B08" w:rsidRDefault="0023332C" w:rsidP="0023332C">
      <w:pPr>
        <w:tabs>
          <w:tab w:val="left" w:pos="240"/>
        </w:tabs>
        <w:spacing w:after="0"/>
        <w:rPr>
          <w:rStyle w:val="a3"/>
          <w:rFonts w:ascii="Times New Roman" w:hAnsi="Times New Roman" w:cs="Times New Roman"/>
          <w:i w:val="0"/>
          <w:sz w:val="28"/>
          <w:szCs w:val="28"/>
        </w:rPr>
      </w:pPr>
    </w:p>
    <w:p w:rsidR="0023332C" w:rsidRPr="002572D5" w:rsidRDefault="0023332C" w:rsidP="0023332C">
      <w:pPr>
        <w:ind w:left="-567" w:firstLine="142"/>
        <w:jc w:val="both"/>
        <w:rPr>
          <w:b/>
        </w:rPr>
      </w:pPr>
    </w:p>
    <w:p w:rsidR="00273F78" w:rsidRDefault="00273F78"/>
    <w:sectPr w:rsidR="00273F78" w:rsidSect="005703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22E04"/>
    <w:multiLevelType w:val="hybridMultilevel"/>
    <w:tmpl w:val="35E4BCDC"/>
    <w:lvl w:ilvl="0" w:tplc="8AE03C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2C479A"/>
    <w:multiLevelType w:val="hybridMultilevel"/>
    <w:tmpl w:val="55E81112"/>
    <w:lvl w:ilvl="0" w:tplc="241A4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32C"/>
    <w:rsid w:val="00044A9B"/>
    <w:rsid w:val="0023332C"/>
    <w:rsid w:val="00273F78"/>
    <w:rsid w:val="004A67A6"/>
    <w:rsid w:val="0057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82B57-2ECD-4404-B720-93E6F75C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03A3"/>
  </w:style>
  <w:style w:type="paragraph" w:styleId="1">
    <w:name w:val="heading 1"/>
    <w:basedOn w:val="a"/>
    <w:next w:val="a"/>
    <w:link w:val="10"/>
    <w:qFormat/>
    <w:rsid w:val="0023332C"/>
    <w:pPr>
      <w:keepNext/>
      <w:spacing w:after="0" w:line="240" w:lineRule="auto"/>
      <w:ind w:left="4962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332C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Emphasis"/>
    <w:basedOn w:val="a0"/>
    <w:uiPriority w:val="20"/>
    <w:qFormat/>
    <w:rsid w:val="002333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70313" TargetMode="External"/><Relationship Id="rId13" Type="http://schemas.openxmlformats.org/officeDocument/2006/relationships/hyperlink" Target="https://www.iprbookshop.ru/1553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468554" TargetMode="External"/><Relationship Id="rId12" Type="http://schemas.openxmlformats.org/officeDocument/2006/relationships/hyperlink" Target="https://urait.ru/bcode/4718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71912" TargetMode="External"/><Relationship Id="rId11" Type="http://schemas.openxmlformats.org/officeDocument/2006/relationships/hyperlink" Target="https://urait.ru/bcode/469036" TargetMode="External"/><Relationship Id="rId5" Type="http://schemas.openxmlformats.org/officeDocument/2006/relationships/hyperlink" Target="https://urait.ru/bcode/46912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urait.ru/bcode/4692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686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1957</Words>
  <Characters>11160</Characters>
  <Application>Microsoft Office Word</Application>
  <DocSecurity>0</DocSecurity>
  <Lines>93</Lines>
  <Paragraphs>26</Paragraphs>
  <ScaleCrop>false</ScaleCrop>
  <Company>Microsoft</Company>
  <LinksUpToDate>false</LinksUpToDate>
  <CharactersWithSpaces>13091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Решед Белалов Решед</cp:lastModifiedBy>
  <cp:revision>5</cp:revision>
  <dcterms:created xsi:type="dcterms:W3CDTF">2021-05-29T09:47:00Z</dcterms:created>
  <dcterms:modified xsi:type="dcterms:W3CDTF">2024-02-26T10:21:00Z</dcterms:modified>
</cp:coreProperties>
</file>