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4A4" w:rsidRPr="00FA5DCA" w:rsidRDefault="00D054A4" w:rsidP="00D054A4">
      <w:pPr>
        <w:rPr>
          <w:rFonts w:ascii="Times New Roman" w:hAnsi="Times New Roman" w:cs="Times New Roman"/>
          <w:b/>
          <w:sz w:val="28"/>
          <w:szCs w:val="28"/>
        </w:rPr>
      </w:pPr>
      <w:r w:rsidRPr="00FA5DCA">
        <w:rPr>
          <w:rFonts w:ascii="Times New Roman" w:hAnsi="Times New Roman" w:cs="Times New Roman"/>
          <w:b/>
          <w:sz w:val="28"/>
          <w:szCs w:val="28"/>
        </w:rPr>
        <w:t>Лекция№5</w:t>
      </w:r>
    </w:p>
    <w:p w:rsidR="00FA5DCA" w:rsidRPr="00FA5DCA" w:rsidRDefault="00FA5DCA" w:rsidP="00D054A4">
      <w:pPr>
        <w:rPr>
          <w:rFonts w:ascii="Times New Roman" w:hAnsi="Times New Roman"/>
          <w:color w:val="000000" w:themeColor="text1"/>
          <w:sz w:val="28"/>
          <w:szCs w:val="28"/>
        </w:rPr>
      </w:pPr>
      <w:r w:rsidRPr="00FA5DCA">
        <w:rPr>
          <w:rFonts w:ascii="Times New Roman" w:hAnsi="Times New Roman"/>
          <w:color w:val="000000" w:themeColor="text1"/>
          <w:sz w:val="28"/>
          <w:szCs w:val="28"/>
        </w:rPr>
        <w:t xml:space="preserve">Английская  литература  XIX  века. </w:t>
      </w:r>
    </w:p>
    <w:p w:rsidR="00D054A4" w:rsidRPr="00FA5DCA" w:rsidRDefault="00D054A4" w:rsidP="00D054A4">
      <w:pPr>
        <w:rPr>
          <w:rFonts w:ascii="Times New Roman" w:hAnsi="Times New Roman" w:cs="Times New Roman"/>
          <w:sz w:val="28"/>
          <w:szCs w:val="28"/>
        </w:rPr>
      </w:pPr>
      <w:r w:rsidRPr="00FA5DCA">
        <w:rPr>
          <w:rFonts w:ascii="Times New Roman" w:hAnsi="Times New Roman" w:cs="Times New Roman"/>
          <w:sz w:val="28"/>
          <w:szCs w:val="28"/>
        </w:rPr>
        <w:t xml:space="preserve">План </w:t>
      </w:r>
    </w:p>
    <w:p w:rsidR="00D054A4" w:rsidRPr="00FA5DCA" w:rsidRDefault="00D054A4" w:rsidP="00D054A4">
      <w:pPr>
        <w:rPr>
          <w:rFonts w:ascii="Times New Roman" w:hAnsi="Times New Roman" w:cs="Times New Roman"/>
          <w:sz w:val="28"/>
          <w:szCs w:val="28"/>
        </w:rPr>
      </w:pPr>
      <w:r w:rsidRPr="00FA5DCA">
        <w:rPr>
          <w:rFonts w:ascii="Times New Roman" w:hAnsi="Times New Roman" w:cs="Times New Roman"/>
          <w:sz w:val="28"/>
          <w:szCs w:val="28"/>
        </w:rPr>
        <w:t>1.Эстетика английского романтизма.</w:t>
      </w:r>
    </w:p>
    <w:p w:rsidR="00D054A4" w:rsidRPr="00FA5DCA" w:rsidRDefault="00D054A4" w:rsidP="00D054A4">
      <w:pPr>
        <w:rPr>
          <w:rFonts w:ascii="Times New Roman" w:hAnsi="Times New Roman" w:cs="Times New Roman"/>
          <w:sz w:val="28"/>
          <w:szCs w:val="28"/>
        </w:rPr>
      </w:pPr>
      <w:r w:rsidRPr="00FA5DCA">
        <w:rPr>
          <w:rFonts w:ascii="Times New Roman" w:hAnsi="Times New Roman" w:cs="Times New Roman"/>
          <w:sz w:val="28"/>
          <w:szCs w:val="28"/>
        </w:rPr>
        <w:t>2. Ранний этап английского романтизма(У.Блейк)</w:t>
      </w:r>
    </w:p>
    <w:p w:rsidR="00D054A4" w:rsidRPr="00FA5DCA" w:rsidRDefault="00D054A4" w:rsidP="00D054A4">
      <w:pPr>
        <w:rPr>
          <w:rFonts w:ascii="Times New Roman" w:hAnsi="Times New Roman" w:cs="Times New Roman"/>
          <w:sz w:val="28"/>
          <w:szCs w:val="28"/>
        </w:rPr>
      </w:pPr>
      <w:r w:rsidRPr="00FA5DCA">
        <w:rPr>
          <w:rFonts w:ascii="Times New Roman" w:hAnsi="Times New Roman" w:cs="Times New Roman"/>
          <w:sz w:val="28"/>
          <w:szCs w:val="28"/>
        </w:rPr>
        <w:t>3.Поэты «Озерной» школы.</w:t>
      </w:r>
    </w:p>
    <w:p w:rsidR="00FA5DCA" w:rsidRPr="00FA5DCA" w:rsidRDefault="00FA5DCA" w:rsidP="00D054A4">
      <w:pPr>
        <w:rPr>
          <w:rFonts w:ascii="Times New Roman" w:hAnsi="Times New Roman" w:cs="Times New Roman"/>
          <w:sz w:val="28"/>
          <w:szCs w:val="28"/>
        </w:rPr>
      </w:pPr>
      <w:r w:rsidRPr="00FA5DCA">
        <w:rPr>
          <w:rFonts w:ascii="Times New Roman" w:hAnsi="Times New Roman" w:cs="Times New Roman"/>
          <w:sz w:val="28"/>
          <w:szCs w:val="28"/>
        </w:rPr>
        <w:t>4.Английский реализм.</w:t>
      </w:r>
    </w:p>
    <w:p w:rsidR="00FA5DCA" w:rsidRPr="00FA5DCA" w:rsidRDefault="00FA5DCA" w:rsidP="00D054A4">
      <w:pPr>
        <w:rPr>
          <w:rFonts w:ascii="Times New Roman" w:hAnsi="Times New Roman" w:cs="Times New Roman"/>
          <w:sz w:val="28"/>
          <w:szCs w:val="28"/>
        </w:rPr>
      </w:pPr>
      <w:r w:rsidRPr="00FA5DCA">
        <w:rPr>
          <w:rFonts w:ascii="Times New Roman" w:hAnsi="Times New Roman" w:cs="Times New Roman"/>
          <w:sz w:val="28"/>
          <w:szCs w:val="28"/>
        </w:rPr>
        <w:t>5.Ч.Диккенс.</w:t>
      </w:r>
    </w:p>
    <w:p w:rsidR="00FA5DCA" w:rsidRPr="00FA5DCA" w:rsidRDefault="00FA5DCA" w:rsidP="00D054A4">
      <w:pPr>
        <w:rPr>
          <w:rFonts w:ascii="Times New Roman" w:hAnsi="Times New Roman" w:cs="Times New Roman"/>
          <w:sz w:val="28"/>
          <w:szCs w:val="28"/>
        </w:rPr>
      </w:pPr>
      <w:r w:rsidRPr="00FA5DCA">
        <w:rPr>
          <w:rFonts w:ascii="Times New Roman" w:hAnsi="Times New Roman" w:cs="Times New Roman"/>
          <w:sz w:val="28"/>
          <w:szCs w:val="28"/>
        </w:rPr>
        <w:t>6.У.Теккерей.</w:t>
      </w:r>
    </w:p>
    <w:p w:rsidR="00FA5DCA" w:rsidRPr="00FA5DCA" w:rsidRDefault="00FA5DCA" w:rsidP="00D054A4">
      <w:pPr>
        <w:rPr>
          <w:rFonts w:ascii="Times New Roman" w:hAnsi="Times New Roman" w:cs="Times New Roman"/>
          <w:sz w:val="28"/>
          <w:szCs w:val="28"/>
        </w:rPr>
      </w:pPr>
    </w:p>
    <w:p w:rsidR="00D054A4" w:rsidRPr="00FA5DCA" w:rsidRDefault="00D054A4" w:rsidP="00D054A4">
      <w:pPr>
        <w:rPr>
          <w:rFonts w:ascii="Times New Roman" w:hAnsi="Times New Roman" w:cs="Times New Roman"/>
          <w:sz w:val="28"/>
          <w:szCs w:val="28"/>
        </w:rPr>
      </w:pPr>
      <w:r w:rsidRPr="00FA5DCA">
        <w:rPr>
          <w:rFonts w:ascii="Times New Roman" w:hAnsi="Times New Roman" w:cs="Times New Roman"/>
          <w:sz w:val="28"/>
          <w:szCs w:val="28"/>
        </w:rPr>
        <w:t xml:space="preserve">        В Англии календарный XIX век не совпадал с историко-литературным и общекультурным: здесь были свои исторические события, повлиявшие на характер развития культуры и литературы. Война за независимость в Америке, годовщина «Славной революции», аграрно-промышленный переворот середины XVIII в., Французская революция, последовавшие вслед массовая расправа с рабочими (так называемое Питерлоо), борьба за реформу, закончившаяся победой буржуазии в 1832 г., чартистское движение, объединившее пролетариат и все третье сословие. Все это определило развитие литературного процесса вплоть до 40-ых гг. и в первую очередь способствовало развитию романтизма в Англии. Романтизм в Англии оформился раньше, чем в других странах Западной Европы. Романтические тенденции долгое время витали в воздухе, чему в большой степени способствовало раннее возникновение сентиментализма. Само слово «романтический» как синоним «живописный», «оригинальный» появилось в 1654 г. и его авторство приписывают художнику Д. Эвелину. Позднее, в начале XVIII в. это слово использовалось уже многими писателями и поэтами, в том числе и теми, которых принято именовать классицистами, например, А. Поуп. Такое положение вещей позволило говорить о существовании в Англии предромантизма, хронологически предшествующем собственно романтизму. Предромантизм складывался в единую идейно-художественную систему в течение тридцати лет (1750-1780), когда обрели конкретные очертания его составляющие — готический роман, сентиментальная поэзия, эстетика периода кризиса Просвещения, якобинский роман У. Годвина, Т. Холкрофта, Э. Инчболд, Р. Бейджа. Предромантизм пробудил интерес англичан к национальной истории, подкрепленный археологическими, этнографическими, антикварными открытиями, а также произведениями Д. Макферсона, Т. Перси, В. Скотта. </w:t>
      </w:r>
      <w:r w:rsidRPr="00FA5DCA">
        <w:rPr>
          <w:rFonts w:ascii="Times New Roman" w:hAnsi="Times New Roman" w:cs="Times New Roman"/>
          <w:sz w:val="28"/>
          <w:szCs w:val="28"/>
        </w:rPr>
        <w:lastRenderedPageBreak/>
        <w:t xml:space="preserve">Все это в свою очередь изменило мышление и образ жизни англичан. Бурно стало развиваться садово-парковое строительство, была открыта Академия художеств и ряд публичных библиотек, расцвела романтическая живопись, ускорился процесс урбанизации.   </w:t>
      </w:r>
      <w:r w:rsidRPr="00FA5DCA">
        <w:rPr>
          <w:rFonts w:ascii="Times New Roman" w:hAnsi="Times New Roman" w:cs="Times New Roman"/>
          <w:b/>
          <w:sz w:val="28"/>
          <w:szCs w:val="28"/>
        </w:rPr>
        <w:t>Одним из наиболее ярких и оригинальных поэтов этого времени был Уильям Блейк (1757-1827</w:t>
      </w:r>
      <w:r w:rsidRPr="00FA5DCA">
        <w:rPr>
          <w:rFonts w:ascii="Times New Roman" w:hAnsi="Times New Roman" w:cs="Times New Roman"/>
          <w:sz w:val="28"/>
          <w:szCs w:val="28"/>
        </w:rPr>
        <w:t>), считающийся родоначальником романтизма. В творчестве Блейка очевидна связь с просветительской литературой, что проявляется в утверждении права человека на счастье, в осознании воздействия идей на сознание человека. Но в осуждении прямолинейно рационалистического подхода к действительности сказывается уже романтическое начало. Поэзия У. Блейка насквозь проникнута гуманизмом, основанном на симпатиях к Французской революции. Поэт пишет о страданиях человечества, о неизбежности общественных перемен. Страстная поэзия Блейка содержит философские обобщения, охватывающие судьбы всего мира. Возмущенный социальной несправедливостью, поэт требует активного отношения к жизни. Именно в период Французской буржуазной революции создавались лучшие поэтические сборники Блейка «Песни невинности» (1789) и «Песни опыта» (1794). В «Песнях невинности» раскрывается поэтический характер непосредственного и доверчивого восприятия жизни. Герои этого сборники — дети. Стихи проникнуты настроением радости и счастья, главное в них — пафос жизнелюбия и радостное восприятие жизни. Но даже в этом сборнике радостное мироощущение постепенно начинает сменяться тревогой и скорбью, ставшими лейтмотивом «Песен опыта». Второй сборник открывает другую сторону бытия, это печальные раздумья о трагизме жизни, гневное обвинение жесткости и несправедливости социальных отношений. Основная мысль «Песен Опыта» — это обретение мудрости. Поэт связывал идейные концепции обоих сборников: он мечтал о соединении невинности и опыта. Лейтмотив первого сборника — детство радостное; лейтмотив второго — детство поруганное. В мифическом изображении судеб детей раскрывается трагическое положение народа в условиях буржуазной Англии. Лирический герой сочувствует положению народа, а поэт не отделяет себя от горького опыта народной жизни. Идейно-художественная взаимосвязь этих двух сборников проявляется в повторении и новой трактовке сходных тем и мотивов (стихотворение «Святой четверг»). Соотношение «Песен Невинности» и «Песен опыта» основано на раскрытии сложности жизни, на противоречии мечты, действительности, на контрасте идеала и реальности. Итогом поэтического творчества Блейка явились «Пророческие книги», лирико-философские поэмы, в которых ставятся проблемы судеб мира и человечества. В «пророчествах» Блейка отразились его политические идеи, надежды и чаяния, романтические искания. В «Пророческих книгах» утверждается мысль о значении Французской буржуазной революции для человечества, звучит страстное обличение власти денег, выражена вера поэта в будущую гармонию, в торжество свободы, труда и творчества; создается «блейковская» мифология. В написанных белым стихом лирико-философских и социальноутопических поэмах Блейка выразились основные принципы его эстетики, в   которой утверждается принцип отображения жизни в ее движении, контрастности, во взаимосвязи противоречивых сторон. Блейк отказывается от прямолинейно-рационалистического подхода к действительности и стремится с помощью воображения увидеть в малом и повседневном всеобщее и бесконечное. В поэзии Блейка нет индивидуальных образов, нет детализированных конкретных картин; поэт обращается к символике, фантастике, пророческим видениям, в которых дано парадоксальное изображение ощущаемой им контрастности современной жизни и угадываются новые тенденции действительности. В стиле Блейка переданы диалектика борьбы добра и зла, смена тирании и свободолюбия, движение истории и ее исключительные моменты. Блейк-гуманист славит земную жизнь человека и восхищается его мужеством. Первый этап английского романтизма (90-ые гг. XVIII в.) совпадал с творчеством поэтов Озерной школы и проходил на фоне готического и якобинского романов, хотя роман не был еще полноценным жанром. Поэтому на первый план выдвинулась английская лирика, представленная С. Роджерсом, У. Блейком, Т. Чаттертоном, Т. Муром, поэтами-лейкистами. Возродив жанры национальной лирики (баллада, эпитафия, элегия, ода) и существенно переработав их в духе времени с акцентом на внутренне раскованный мир личности, поэты становились все более оригинальными. Меланхоличность и чувствительность английской поэзии соседствовала с языческим любованием жизнью и ее радостями, что подчеркивало оптимистический характер изменений, происходивших в поэзии — освобождение ее от условностей классицизма, смягчение дидактики, обогащение повествовательных линий, наполнение их субъективностью и лиризмом. Второй этап (1798-1814) в развитии английского романтизма связан с творчеством Д. Байрона, П. Шелли, В. Скотта, создавших новые жанры и виды литературы (лиро-эпическая поэма, исторический роман). Появляются «Литературная биография» С. Колриджа, «Английские барды и шотландские обозреватели» Д. Байрона, трактат П. Шелли «Защита поэзии», литературнокритические выступления В. Скотта и его исследования по современной литературе. Поэзия делит пальму первенства с романом, который претерпел структурные изменения (особенно бытоописательный и нравоописательный). Возникает «национальный» роман (шотландский цикл В. Скотта, «ирландские романы» М. Эджуорт). Намечается новый тип романа — романа-памфлета, романа идей, сатирического бурлеска, высмеивающего крайности романтического искусства: исключительность героя, его пресыщенность жизнью, меланхолию, высокомерие, пристрастие к готике (Д. Остен). Третий период (1815-1830). В эти годы — между битвой при Ватерлоо и парламентской реформой — и происходит расцвет английского романтизма. Наиболее значительные свои произведения создает Байрон, навсегда покидающий Англию. В. Скотт разрабатывает форму исторического   романа, положив основу принципиально новой романной форме, развитой в последствии писателями-реалистами. В поэзию приходят романтики молодого поколения: Д. Китс и другие. К началу 30-х гг. в английской литературе происходит новая смена поколений: умирают или перестают играть важную роль те, кто создал романтическую литературу. На этом романтическая традиция не исчерпывает себя, но перестает быть центральным литературным явлением. Романтизм в Англии не был однородным явлением, в нем существовало три основных течения: «лейкисты» (поэты «озерной школы» или консервативные романтики —</w:t>
      </w:r>
      <w:r w:rsidRPr="00FA5DCA">
        <w:rPr>
          <w:rFonts w:ascii="Times New Roman" w:hAnsi="Times New Roman" w:cs="Times New Roman"/>
          <w:b/>
          <w:sz w:val="28"/>
          <w:szCs w:val="28"/>
        </w:rPr>
        <w:t xml:space="preserve"> Вордсворт, Колридж, Саути);</w:t>
      </w:r>
      <w:r w:rsidRPr="00FA5DCA">
        <w:rPr>
          <w:rFonts w:ascii="Times New Roman" w:hAnsi="Times New Roman" w:cs="Times New Roman"/>
          <w:sz w:val="28"/>
          <w:szCs w:val="28"/>
        </w:rPr>
        <w:t xml:space="preserve"> революционные романтики — Байрон, Шелли; лондонские романтики </w:t>
      </w:r>
      <w:r w:rsidRPr="00FA5DCA">
        <w:rPr>
          <w:rFonts w:ascii="Times New Roman" w:hAnsi="Times New Roman" w:cs="Times New Roman"/>
          <w:b/>
          <w:sz w:val="28"/>
          <w:szCs w:val="28"/>
        </w:rPr>
        <w:t>— Китс, Лэм, Хэзлит, Хент</w:t>
      </w:r>
      <w:r w:rsidRPr="00FA5DCA">
        <w:rPr>
          <w:rFonts w:ascii="Times New Roman" w:hAnsi="Times New Roman" w:cs="Times New Roman"/>
          <w:sz w:val="28"/>
          <w:szCs w:val="28"/>
        </w:rPr>
        <w:t>. Поэты-лейкисты (от англ. lake — озеро), или «озерной школой» (У. Водсворт, С. Кольридж, Р. Саути) первыми провозгласили отказ от старых классицистских образцов, демократизацию проблематики, расширение тематического диапазона, ломку системы стихосложения. Предисловие к сборнику «Лирические баллады», написанное У. Водсвортом, можно рассматривать как манифест раннего английского романтизма. Лейкисты требовали от поэта изображения не великих исторических событий и выдающихся личностей, а повседневного быта простых людей, тем самым продолжая традиции сентиментализма. Водсворт, Кольридж и Саути обращались к внутреннему миру человека, интересовались диалектикой его души. Возродив интерес англичан к Шекспиру, к поэтам английского Ренессанса, они взывали к национальному самосознанию, подчеркивали в противовес универсальным классицистским канонам самобытное, оригинальное в английской истории и культуре. Одним из главных принципов новой школы было широкое использование фольклора. Изображение народного быта, повседневного труда, расширение тематики поэзии, обогащение поэтического языка за счет введения разговорной лексики, упрощение самой поэтической конструкции приблизили поэтический стиль к обыденной речи, помогли лейкистам убедительнее и правдивее отразить противоречия действительности. Выступая против законов буржуазного общества, увеличивавшего, по их мнению, страдания народа, ломавшего веками установившиеся порядки и обычаи, лейкисты обращались к изображению английского средневековья и Англии до промышленно-аграрного переворота, как эпох, отличающихся кажущейся стабильностью, устойчивостью общественных связей, твердым нравственным кодексом. Воссоздавая в своих произведениях картины прошлого, лейкисты, не призывая к его восстановлению, подчеркивали непреходящие ценности прошлого по сравнению с современностью. Лейкисты сумели показать трагизм судеб английского крестьянства период промышленных реформ. Правда, Во</w:t>
      </w:r>
      <w:r w:rsidR="00FA5DCA">
        <w:rPr>
          <w:rFonts w:ascii="Times New Roman" w:hAnsi="Times New Roman" w:cs="Times New Roman"/>
          <w:sz w:val="28"/>
          <w:szCs w:val="28"/>
        </w:rPr>
        <w:t>р</w:t>
      </w:r>
      <w:bookmarkStart w:id="0" w:name="_GoBack"/>
      <w:bookmarkEnd w:id="0"/>
      <w:r w:rsidRPr="00FA5DCA">
        <w:rPr>
          <w:rFonts w:ascii="Times New Roman" w:hAnsi="Times New Roman" w:cs="Times New Roman"/>
          <w:sz w:val="28"/>
          <w:szCs w:val="28"/>
        </w:rPr>
        <w:t>дсворт и его единомышленники обращали внимание читателя на психологические последствия социальных перемен, сказавшиеся на моральном облике людей. Сформулировав   эстетические принципы нового романтического искусства, введя новые категории возвышенного, чувствительного, оригинального, лейкисты выступили против устаревшей классицистической поэтики, наметили пути сближения поэзии с реальностью через языковую реформу и использование фольклорных традиций. И Во</w:t>
      </w:r>
      <w:r w:rsidR="00FA5DCA">
        <w:rPr>
          <w:rFonts w:ascii="Times New Roman" w:hAnsi="Times New Roman" w:cs="Times New Roman"/>
          <w:sz w:val="28"/>
          <w:szCs w:val="28"/>
        </w:rPr>
        <w:t>р</w:t>
      </w:r>
      <w:r w:rsidRPr="00FA5DCA">
        <w:rPr>
          <w:rFonts w:ascii="Times New Roman" w:hAnsi="Times New Roman" w:cs="Times New Roman"/>
          <w:sz w:val="28"/>
          <w:szCs w:val="28"/>
        </w:rPr>
        <w:t>дсворт, и Кольридж в период создания своего программного сборника «Лирические баллады» стремились следовать правде природы (но не просто копировать ее, а дополнять красками воображения), а также вызывать сострадание и сочувствие у читателя. Задачей поэзии, по мнению лейкистов, нужно считать обращение к жизни простых людей, изображение обыденного. Лейкисты рассматривали Вселенную как проявление абсолютного духа. Задача поэзии — уловить абсолютное в простейших явлениях современной жизни. Интуитивное восприятие окружающих вещей ведет к наиболее полному познанию их внутреннего смысла, расширяет границы познания. Поэт должен поддерживать связь между человеком и творцом, показывая видимый, чувственно воспринимаемый мир как несовершенное отражение сверхъестественного мира. Вслед за Э. Берком, виднейшим теоретиком предромантизма, лейкисты утверждали преимущества возвышенного в искусстве над прекрасным. Они считали, что поэт должен уметь вызывать в читателях чувство страха и страдания, через которые усиливается вера в возвышенное. Торжество интуиции над разумом становится символом человеческих страстей. И Кольридж, и Водсворт пытались использовать воображение как особое свойство разума, стимулирующее в человеке активное творческое начало. Но уже в сборнике «Лирические баллады» наметилось различие между талантливыми поэтами. Кольриджа интересовали сверхъестественные события, которым он стремился придать черты обыденности. Водсворта же привлекало именно прозаическое, возводимое им в статус невероятного, интересного. Водсворт предпочитал брать характеры и события из жизни, поэтому на его поэтике лежит отпечаток натурализма, хотя и поверхностного. Поэт ставил перед собой задачу отождествить язык поэзии и прозы, переложить размерами стиха простой язык людей. Используя балладную форму, лейкисты переработали этот жанр, наделив рассказчика функцией очевидца или участника событий. Они также сделали самостоятельными жанры дружеских посланий-посвящений и элегий. Утвердив самостоятельность личности, лейкисты разработали проблемы взаимоотношений личности с миром, драматически отразив переменчивость внутреннего мира человека, предугадав динамику этого процесса, но главное — искали пути восстановления разрушенных нравственных связей человека с природой, обращаясь к нравственности и чистоте человеческой души. Революционные романтики (Д. Байрон, П. Шелли) были бунтарями, бросающими своим творчеством вызов всей современной английской литературе. Их произведения были новаторскими, поскольку их   характеризует страстный протест против уродливой сущности буржуазнофеодального государства. Возникновение революционного направления в литературе второго десятилетия XIX века обусловлено обострением общественных противоречий. Выступления английских рабочих (Ноттингем, Манчестер, Лидс, Йоркшир), национально-освободительное движение континентальной Европы (Италия, Испания, Греция) вызвали романтизм в его особом прогрессивном качестве. Революционные романтики в своем творчестве мучительно искали идеал справедливого общественного строя, избавленного от феодально-буржуазных недостатков, и в отличие от лейкистов находили его в будущем. Творчество Байрона и Шелли было направлено против старых феодально-деспотических недостатков, неслучайно страстные выступления против национального угнетения, борьба со Священным Союзом заняли такое важное место в их творчестве. Именно в произведениях революционных романтиков английский романтизм подошел к темам большого общественного значения. Революционные романтики глубоко сочувствовали французской революции. Шелли воспел ее в «Восстании Ислама», Байрон — в «Паломничестве Чайльд-Гарольда». Однако оба поэта, как истинные романтики, приветствуя революцию 1789 г., сожалея о неосуществлении ее идеалов, отвергают ее исторически-конкретное воплощение в лице нового строя, принесшего еще большее угнетение и произвол. Их протест против буржуазно-феодального общества своего времени имел прогрессивный смысл, так как будил к жизни передовые, демократические силы общества. В отличие от лейкистов революционные романтики верили в социальный прогресс, видели в освободительной борьбе залог новых, более передовых и совершенных форм жизни. Революционные романтики защищали французскую революцию, видя в ней прогрессивный период в истории человечества. Они рассматривали ее как этап на пути к дальнейшему социальному прогрессу обществ а. Революционные романтики выступали последовательными противниками политической и социальной реакции, для них характерно устремление в будущее, свободное от феодально-буржуазных форм угнетения и порабощения человека человеком. Для выражения современных, животрепещущих явлений общественной жизни Шелли и Байрон (в меньшей степени) стремились найти форму символа и аллегории. В отличие от лейкистов поэты революционного течения отстаивали идейное наследие просветителей и традиции классицизма. Например, Байрон в своем раннем творчестве смело пользовался идеями Вольтера и Руссо для общественно целостного осмысления жизни и мира. И Шелли, и Байрон стремились к созданию пропагандистских, идейно-насыщенных произведений, апеллирующих к гражданским чувствам читателя. Именно у Байрона и Шелли яснее всего обнаруживается связь с наиболее значимыми явлениями английской литературы прошлого   (Мильтон). Мильтоновская тема борьбы титанов оказалась востребованной в творчестве революционных романтиков. В аллегорической форме борьбы гигантов они могли передать ощущения тех исторических конфликтов, к которым пришла Англия и Европа их времени («Королева Маб», «Восстание Ислама», «Освобожденный Прометей» Шелли, «Манфред», «Каин» Байрона). Особое место в романтической художественной практике революционных романтиков занял вопрос о руссоистских традициях. Байрон и Шелли развивали бунтарскую революционно-критическую сторону руссоизма. Для них «природы идеал» воспринимался через призму передового гражданского сознания, в неразрывной общности с ним; они изображали природу созвучной свободному человеческому духу В некоторой мере взгляды революционных романтиков разделял и В. Скотт. Далекий по своим политическим взглядам от Шелли и Байрона, Скотт, тем не менее, признавал серьезность общественной роли человека из народа. Приход революционных романтиков в литературу поставил писателей перед необходимостью более четкого идейного самоопределения. Творчество лондонских романтиков может служить подтверждением этому. Лондонские романтики стремятся сохранить ясные жизнерадостные воззрения на природу и человека, но это стремление осложнено у них противоречиями. Они испытывали некоторое влияние эстетики консервативного романтизма, выдвигая теорию «чистого», «вечного» искусства, но в то же время всем своим творчеством протестуют против уродливой прозы современного им буржуазного общества. Они выступают против пуритански-ханжеского отрицания плотских радостей (Водсворт), против условной живописной экзотики, искажающей правду о человеке (Мур). Своим протестом против антиэстетической сущности современной им жизни, воспеванием гармонически мощного человека лондонские романтики сближаются с революционными. Соотношение течений в английском романтизме как литературном направлении не сводится к разделению на революционных и консервативных романтиков; указанные течения действительно существовали, но характер литературного процесса того времени нельзя представить только как идеологическую борьбу революционных и консервативных романтиков. Лондонские романтики, например, не были революционными, но занимали довольно прогрессивные позиции. Романтизм в Англии отличается национальным своеобразием. В произведениях английских романтиков сказывается национальная традиция фантастико-утопического, аллегорического и символического изображения жизни, традиция особого драматического раскрытия лирических тем. В английском романтизме сильны просветительские идеи (Байрон, Скотт, Хэзлитт). Мечта, воображение, фантазия, чувство, являясь доминирующими в их искусстве, не могут, однако, вытеснить полностью рациональное начало. Прекрасное у английских романтиков связано с нравственным идеалом.   В английском романтизме возвышенное не всегда понимается как исключительное. Часто возвышенное раскрывается в простом, обыденном, внешне неярком. Воображение открывает чудесное, великолепное, героическое в самом обычном и будничном и приобщает простое к возвышенному, желаемому, должному, к идеалу. Идеалистическое понимание сути искусства сочетается с английской традицией сенсуалистического эмпиризма. Английские романтики хотели видеть красоту в правде и правду в красоте; они активно искали и утверждали идеал. Для английских романтиков ирония является формой трезвой оценки поисков неведомого, идеального мира.</w:t>
      </w:r>
    </w:p>
    <w:p w:rsidR="00FA5DCA" w:rsidRPr="00FA5DCA" w:rsidRDefault="00FA5DCA" w:rsidP="00FA5DCA">
      <w:pPr>
        <w:rPr>
          <w:rFonts w:ascii="Times New Roman" w:hAnsi="Times New Roman" w:cs="Times New Roman"/>
          <w:b/>
          <w:sz w:val="28"/>
          <w:szCs w:val="28"/>
        </w:rPr>
      </w:pPr>
      <w:r w:rsidRPr="00FA5DCA">
        <w:rPr>
          <w:rFonts w:ascii="Times New Roman" w:hAnsi="Times New Roman" w:cs="Times New Roman"/>
          <w:b/>
          <w:sz w:val="28"/>
          <w:szCs w:val="28"/>
        </w:rPr>
        <w:t xml:space="preserve">Английский реализм </w:t>
      </w:r>
    </w:p>
    <w:p w:rsidR="00FA5DCA" w:rsidRPr="00FA5DCA" w:rsidRDefault="00FA5DCA" w:rsidP="00FA5DCA">
      <w:pPr>
        <w:rPr>
          <w:rFonts w:ascii="Times New Roman" w:hAnsi="Times New Roman" w:cs="Times New Roman"/>
          <w:sz w:val="28"/>
          <w:szCs w:val="28"/>
        </w:rPr>
      </w:pPr>
      <w:r w:rsidRPr="00FA5DCA">
        <w:rPr>
          <w:rFonts w:ascii="Times New Roman" w:hAnsi="Times New Roman" w:cs="Times New Roman"/>
          <w:sz w:val="28"/>
          <w:szCs w:val="28"/>
        </w:rPr>
        <w:t xml:space="preserve">Формирование английского реализма приходится на начало викторианской эпохи. Так в британской истории принято называть эпоху правления королевы Виктории, которая, взойдя на престол в 1837 году, царствовала вплоть до 1901 года. Это эпоха экономического расцвета Англии: происходит мощное развитие индустрии, рост городов, развитие науки, формирование среднего класса, успешно осуществляется колониальная политика Англии. С другой стороны, историки описывают викторианскую эпоху как эпоху сомнений и разочарований. Индустриализация остро поставила проблему нищеты и привела к обострению социальных конфликтов, кульминация которых приходится на чартизм – политическое движение, главные требования которого касались введения всеобщего избирательного права и защиты экономических интересов рабочих. Развитие науки опровергает незыблемость библейских истин. Так, теория Ч. Дарвина, труд которого «Происхождение видов» вышел в свет в 1859 году, опровергает тезис о том, что человек – результат божественного творения, противопоставляя ему тезис о том, что человек является результатом эволюции естественного мира. В области этики это время сосуществования разных концепций. С одной стороны, оформляется идеология утилитаризма, в рамках которой культивируются индивидуалистические качества и такие формы поведения, которые могут обеспечить человеку успех и счастье. С другой стороны, формируется идеология «приличного поведения», в рамках которой провозглашается обязательность следования общепринятым приличиям. На этой почве возникают знаменитая викторианская преданность ритуалам, традициям, сложившимся принципам пуританского мировоззрения, культ дисциплины и порядка. Викторианская литература, с одной стороны, воспроизводит эту систему ценностей, а с другой стороны, подвергает ее критическому осмыслению.  Литература английского реализма очень специфична по сравнению с литературой французского реализма. Эту специфику мы разберем, во-первых, на примере творчества двух классиков английской литературы – Ч. Диккенса и У. Теккерея, чья литературная деятельность охватывает несколько десятилетий в развитии английского реализма: литературный дебют Диккенса состоялся в 1833 году, а его последний незаконченный роман датирован 1870 годом. Теккерей приходит в литературу в 40-х годах, а умирает в 1863 году, также не завершив своего последнего произведения. Во-вторых, обратимся к творчеству английских писательниц сестер Шарлотты и Эмили Бронте, главные произведения которых были созданы в 40-е годы. Чарльз Диккенс (1812–1870) Основные факты жизни и творчества В литературу Диккенс пришел из журналистики, получив заказ на создание серии нравоописательных очерков от редакции одного из лондонских журналов, где и было опубликовано его первое произведение – «Очерки Боза» (1836). Деятельности репортера предшествовали самые разные способы заработка: финансовая несостоятельность отца, который был заключен в долговую тюрьму, вынудила Диккенса оставить школу и сначала работать на фабрике сапожной ваксы, а затем – посыльным, писцом, стенографистом и, наконец, газетным репортером. Роман, сделавший Диккенса знаменитым – «Посмертные записки Пиквикского клуба» (1836–1837), также вырос из издательского заказа: Диккенсу было предложено сделать сопроводительный текст к серии рисунков известного художника. Творчество Диккенса 30–40-х годов отличает оптимистический взгляд на мир. В ранних нравоописательных произведениях («Очерки Боза», «Записки Пиквикского клуба») он нашел свое выражение в юмористической тональности повествования и в вере в неизбежность поражения зла перед лицом доброты и бескорыстия. 48 АНГЛИЙСКИЙ </w:t>
      </w:r>
      <w:bookmarkStart w:id="1" w:name="OLE_LINK46"/>
      <w:bookmarkStart w:id="2" w:name="OLE_LINK47"/>
      <w:r w:rsidRPr="00FA5DCA">
        <w:rPr>
          <w:rFonts w:ascii="Times New Roman" w:hAnsi="Times New Roman" w:cs="Times New Roman"/>
          <w:sz w:val="28"/>
          <w:szCs w:val="28"/>
        </w:rPr>
        <w:t>РЕАЛИЗМ Формирование английского реализма приходится на начало виктор</w:t>
      </w:r>
      <w:bookmarkEnd w:id="1"/>
      <w:bookmarkEnd w:id="2"/>
      <w:r w:rsidRPr="00FA5DCA">
        <w:rPr>
          <w:rFonts w:ascii="Times New Roman" w:hAnsi="Times New Roman" w:cs="Times New Roman"/>
          <w:sz w:val="28"/>
          <w:szCs w:val="28"/>
        </w:rPr>
        <w:t xml:space="preserve">ианской эпохи. Так в британской истории принято называть эпоху правления королевы Виктории, которая, взойдя на престол в 1837 году, царствовала вплоть до 1901 года. Это эпоха экономического расцвета Англии: происходит мощное развитие индустрии, рост городов, развитие науки, формирование среднего класса, успешно осуществляется колониальная политика Англии. С другой стороны, историки описывают викторианскую эпоху как эпоху сомнений и разочарований. Индустриализация остро поставила проблему нищеты и привела к обострению социальных конфликтов, кульминация которых приходится на чартизм – политическое движение, главные требования которого касались введения всеобщего избирательного права и защиты экономических интересов рабочих. Развитие науки опровергает незыблемость библейских истин. Так, теория Ч. Дарвина, труд которого «Происхождение видов» вышел в свет в 1859 году, опровергает тезис о том, что человек – результат божественного творения, противопоставляя ему тезис о том, что человек является результатом эволюции естественного мира. В области этики это время сосуществования разных концепций. С одной стороны, оформляется идеология утилитаризма, в рамках которой культивируются индивидуалистические качества и такие формы поведения, которые могут обеспечить человеку успех и счастье. С другой стороны, формируется идеология «приличного поведения», в рамках которой провозглашается обязательность следования общепринятым приличиям. На этой почве возникают знаменитая викторианская преданность ритуалам, традициям, сложившимся принципам пуританского мировоззрения, культ дисциплины и порядка. Викторианская литература, с одной стороны, воспроизводит эту систему ценностей, а с другой стороны, подвергает ее критическому осмыслению. 49 Литература английского реализма очень специфична по сравнению с литературой французского реализма. Эту специфику мы разберем, во-первых, на примере творчества двух классиков английской литературы – Ч. Диккенса и У. Теккерея, чья литературная деятельность охватывает несколько десятилетий в развитии английского реализма: литературный дебют Диккенса состоялся в 1833 году, а его последний незаконченный роман датирован 1870 годом. Теккерей приходит в литературу в 40-х годах, а умирает в 1863 году, также не завершив своего последнего произведения. Во-вторых, обратимся к творчеству английских писательниц сестер Шарлотты и Эмили Бронте, главные произведения которых были созданы в 40-е годы. </w:t>
      </w:r>
      <w:r w:rsidRPr="00FA5DCA">
        <w:rPr>
          <w:rFonts w:ascii="Times New Roman" w:hAnsi="Times New Roman" w:cs="Times New Roman"/>
          <w:b/>
          <w:sz w:val="28"/>
          <w:szCs w:val="28"/>
        </w:rPr>
        <w:t xml:space="preserve">Чарльз Диккенс (1812–1870) </w:t>
      </w:r>
      <w:r w:rsidRPr="00FA5DCA">
        <w:rPr>
          <w:rFonts w:ascii="Times New Roman" w:hAnsi="Times New Roman" w:cs="Times New Roman"/>
          <w:sz w:val="28"/>
          <w:szCs w:val="28"/>
        </w:rPr>
        <w:t xml:space="preserve">Основные факты жизни и творчества В литературу Диккенс пришел из журналистики, получив заказ на создание серии нравоописательных очерков от редакции одного из лондонских журналов, где и было опубликовано его первое произведение – «Очерки Боза» (1836). Деятельности репортера предшествовали самые разные способы заработка: финансовая несостоятельность отца, который был заключен в долговую тюрьму, вынудила Диккенса оставить школу и сначала работать на фабрике сапожной ваксы, а затем – посыльным, писцом, стенографистом и, наконец, газетным репортером. Роман, сделавший Диккенса знаменитым – «Посмертные записки Пиквикского клуба» (1836–1837), также вырос из издательского заказа: Диккенсу было предложено сделать сопроводительный текст к серии рисунков известного художника. Творчество Диккенса 30–40-х годов отличает оптимистический взгляд на мир. В ранних нравоописательных произведениях («Очерки Боза», «Записки Пиквикского клуба») он нашел свое выражение в юмористической тональности повествования и в вере в неизбежность поражения зла перед лицом доброты и бескорыстия. 50 В романе «Приключения Оливера Твиста» (1837–1838) эта установка получает свое выражение в мелодраматическом разрешении конфликта: злые герои в финале романа несут заслуженное наказание, а добрый герой (Оливер Твист) обретает счастье. Эта же установка явственна и в цикле «Рождественские повести» (1842–1848). В одной из повестей этого цикла («Рождественская песнь в прозе») Диккенс, утверждая безусловность семейных ценностей, изображает абсолютное преображение скряги в доброго человека. Утопическая тональность отличает и роман «Домби и сын» (1848), герой которого – утилитарист, во имя процветания фирмы презревший чувства к своей семье, – в финале романа изображается чудесно преобразившимся и прощенным. Творчество Диккенса 50–60-х годов отличает отход от утопизма раннего периода. Это находит свое выражение в отказе от прямолинейного деления персонажей на добрых и злых, в углубленном интересе к психологии «сложного» героя, в усложнении самой формы романа. В позднем творчестве Диккенса психологическая линия часто сочетается с детективной, детальное изображение повседневной жизни – со сложной символикой, завершенность истории – с финалом открытого типа. Самые знаменитые романы этого периода – «Жизнь Дэвида Копперфилда» (1850), «Большие надежды» (1861), «Тайна Эдвина Друда» (1870, не законч.). Свои эстетические взгляды Диккенс, как правило, излагает в предисловиях или других фрагментах произведений. Так как творческий путь Диккенса был продолжительным и охватывал почти четыре десятилетия, его эстетика была подвижной. В 30-е годы функцию искусства Диккенс связывал с необходимостью поддерживать в человеке неизменную веру в победу добра над злом, «несмотря на самые неблагоприятные обстоятельства и тяжелые препятствия» (как он пишет в предисловии к роману «Приключения Оливера Твиста»). На этой почве и произрастает тяготение раннего Диккенса к гротескным персонажам, сказочному сюжету преображения отрицательного человека в положительного, однозначному нравственному пафосу (исследователи 51 его определили как «христианский гуманизм»), мелодраматизму и счастливым концовкам. Позднее (начиная с «Домби и сына») складывается установка на адекватное изображение общественной жизни, на познание законов буржуазного мира, на достоверную передачу человеческих чувств, что ведет к тем изменениям в творчестве 50–60-х годов, которые мы описали выше. Недаром в предисловии ко второму изданию романа «Домби и сын» Диккенс объясняет суть финальной метаморфозы мистера Домби, очевидно, будучи не вполне удовлетворен тем, как это получилось в самом тексте романа. При этом он настаивает на достоверности изображения психологии героя, несмотря на то, что сама история является вымышленной. Осуществить правдивое раскрытие психологии героя оказалось возможно, объясняет Диккенс, благодаря способности автора «пристально и тщательно наблюдать человеческие характеры». Итак, нравственная установка в утверждении «долга» литературы поддерживать в человеке веру в победу добра сменяется установкой исследовательской. Для более подробного разбора обратимся к романам, принадлежащим к разным периодам в творчестве Диккенса: «Приключения Оливера Твиста» и «Большие надежды». Сопоставление их будет тем более выразительно, что оба романа обращаются к истории ребенка. (Диккенс считается автором, открывшим тему детства в романистике.) В предисловии к роману «Приключения Оливера Твиста» (1837) Диккенс сопрягает две задачи: показать «суровую и голую правду» и «продемонстрировать, как принцип добра всегда в конце концов торжествует». Первая задача (безусловно, реалистическая) находит свое выражение в описании жизненного пути Оливера и того страшного социального фона, на котором разворачивается его история (работный дом, лавка гробовщика, путь в Лондон, воровской притон). Вторая задача, формулировка которой свидетельствует о романтических основах миропонимания автора, реализуется в концепции характера героя и концепции завершения его истории. В соответствии с реалистической логикой детерминации, герой в той или иной форме должен 50 В романе «Приключения Оливера Твиста» (1837–1838) эта установка получает свое выражение в мелодраматическом разрешении конфликта: злые герои в финале романа несут заслуженное наказание, а добрый герой (Оливер Твист) обретает счастье. Эта же установка явственна и в цикле «Рождественские повести» (1842–1848). В одной из повестей этого цикла («Рождественская песнь в прозе») Диккенс, утверждая безусловность семейных ценностей, изображает абсолютное преображение скряги в доброго человека. Утопическая тональность отличает и роман «Домби и сын» (1848), герой которого – утилитарист, во имя процветания фирмы презревший чувства к своей семье, – в финале романа изображается чудесно преобразившимся и прощенным. Творчество Диккенса 50–60-х годов отличает отход от утопизма раннего периода. Это находит свое выражение в отказе от прямолинейного деления персонажей на добрых и злых, в углубленном интересе к психологии «сложного» героя, в усложнении самой формы романа. В позднем творчестве Диккенса психологическая линия часто сочетается с детективной, детальное изображение повседневной жизни – со сложной символикой, завершенность истории – с финалом открытого типа. Самые знаменитые романы этого периода – «Жизнь Дэвида Копперфилда» (1850), «Большие надежды» (1861), «Тайна Эдвина Друда» (1870, не законч.). Свои эстетические взгляды Диккенс, как правило, излагает в предисловиях или других фрагментах произведений. Так как творческий путь Диккенса был продолжительным и охватывал почти четыре десятилетия, его эстетика была подвижной. В 30-е годы функцию искусства Диккенс связывал с необходимостью поддерживать в человеке неизменную веру в победу добра над злом, «несмотря на самые неблагоприятные обстоятельства и тяжелые препятствия» (как он пишет в предисловии к роману «Приключения Оливера Твиста»). На этой почве и произрастает тяготение раннего Диккенса к гротескным персонажам, сказочному сюжету преображения отрицательного человека в положительного, однозначному нравственному пафосу (исследователи 51 его определили как «христианский гуманизм»), мелодраматизму и счастливым концовкам. Позднее (начиная с «Домби и сына») складывается установка на адекватное изображение общественной жизни, на познание законов буржуазного мира, на достоверную передачу человеческих чувств, что ведет к тем изменениям в творчестве 50–60-х годов, которые мы описали выше. Недаром в предисловии ко второму изданию романа «Домби и сын» Диккенс объясняет суть финальной метаморфозы мистера Домби, очевидно, будучи не вполне удовлетворен тем, как это получилось в самом тексте романа. При этом он настаивает на достоверности изображения психологии героя, несмотря на то, что сама история является вымышленной. Осуществить правдивое раскрытие психологии героя оказалось возможно, объясняет Диккенс, благодаря способности автора «пристально и тщательно наблюдать человеческие характеры». Итак, нравственная установка в утверждении «долга» литературы поддерживать в человеке веру в победу добра сменяется установкой исследовательской. Для более подробного разбора обратимся к романам, принадлежащим к разным периодам в творчестве Диккенса: «Приключения Оливера Твиста» и «Большие надежды». Сопоставление их будет тем более выразительно, что оба романа обращаются к истории ребенка. (Диккенс считается автором, открывшим тему детства в романистике.) В предисловии к роману «Приключения Оливера Твиста» (1837) Диккенс сопрягает две задачи: показать «суровую и голую правду» и «продемонстрировать, как принцип добра всегда в конце концов торжествует». Первая задача (безусловно, реалистическая) находит свое выражение в описании жизненного пути Оливера и того страшного социального фона, на котором разворачивается его история (работный дом, лавка гробовщика, путь в Лондон, воровской притон). Вторая задача, формулировка которой свидетельствует о романтических основах миропонимания автора, реализуется в концепции характера героя и концепции завершения его истории. В соответствии с реалистической логикой детерминации, герой в той или иной форме должен 52 испытать на себе действие той социальной среды и тех социальных обстоятельств, которые составляют контекст его жизни. Однако в романе Диккенса реалистическая логика не действует: его герой, несмотря на криминальную среду обитания, ее воздействию не поддается (даже вопреки целенаправленным усилиям Монкса развратить его душу) и сохраняет свою добродетель. Недаром Оливера Твиста принято именовать сказочным героем. Тем более что завершение его истории также выстроено в соответствии с логикой сказки: герои-злодеи в финале романа терпят поражение, а Оливер обретает счастье и благополучие. В романе «Большие надежды» (1860) юный герой уже изображен в процессе внутренних изменений, как носитель меняющегося, взрослеющего сознания. Роман построен как повествование от первого лица: повествователем является зрелый человек, который описывает события своего детства и своей юности с высоты обретенного жизненного опыта. Свои поступки многолетней давности он подвергает умудренно-иронической оценке. При этом акцент делается именно на внутренней эволюции. Недаром сам повествователь в собственной истории выделяет три «периода надежд». В начале романа Филип Пирипп (Пип) изображен как герой, который обладает гармоничным мировосприятием: несмотря на всю несправедливость сиротской жизни, ужас встречи с беглым каторжником и унижения «службы» в доме мисс Хэвишем, он принимает события своей жизни, осмысляя их как выражение естественного содержания человеческого существования. Однако после того, как у героя возникает желание стать джентльменом, и особенно после того, как, благодаря таинственному благожелателю, у него появляется надежда осуществить свою мечту, он теряет гармонию прежнего мировосприятия. Пытаясь осуществить свои социальные амбиции, герой начинает «стыдиться собственного дома» и отказывается от тех людей, которые его любят (Джо и Бидди). Но преодолеть «нравственное тяготение к родному дому» (Н. П. Михальская) он при этом не может, осознав, в конце концов, свой снобизм как моральное преступление. 53 Однако крушение социальных иллюзий Пипа оказывается важным этапом его человеческого самоосуществления: пережив опыт разочарования и стыда, он становится человеком, способным нести ответственность за себя и других. Это выразительно проявляется в истории его взаимоотношений с Абелем Мегвичем, мисс Хэвишем и Эстеллой. Так горестное проживание иллюзий оказывается в диккенсовском варианте романа воспитания необходимым условием нравственного становления человека. (Ср. с решением темы иллюзорного сознания во французском романе («Красное и черное», «Шагреневая кожа», «Госпожа Бовари», «Воспитание чувств»), где иллюзии, наоборот, осмысляются в негативном ключе: как фактор жизненного поражения героя.) Приведем фрагмент текста, в котором отчетливо видно соприсутствие в тексте двух голосов: воспроизводится голос юного Пипа, непосредственно воспринимающего и фиксирующего происходящее, и в то же время звучит голос умудренного повествователя, сочувственно или иронически оценивающего иллюзии и ошибки своей юности (его очевидное звучание обозначим жирным шрифтом). Речь идет о внутреннем состоянии Пипа после того, как он объявил Джо и Бидди о том, что разбогател и отправляется в Лондон. «Раньше я счел бы это невероятным, однако я хорошо помню, что, по мере того как Джо и Бидди вновь обретали свое обычное спокойствие и веселость, у меня становилось все тяжелее на душе. Переменой в своей судьбе я, разумеется, не мог быть недоволен; но возможно, что, не догадываясь об этом, я был недоволен самим собой. Как бы то ни было, я сидел, уперев локоть в колено и уткнувшись подбородком в ладонь, и смотрел на угли, а Джо и Бидди говорили о моем отъезде, о том, что будут делать без меня, и о разных других вещах. И всякий раз, ловя на себе их приветливые взгляды (а они, особенно Бидди, часто поглядывали на меня), я ощущал какую-то обиду, словно читал в их глазах недоверие, хотя, видит бог, они не выражали его ни словом, ни знаком. Тогда я вставал и подходил к двери; дверь нашей кухни открывалась прямо на улицу и летними вечерами оставалась отворенной, чтобы было прохладнее. Стыдно сказать, но даже звезды, к которым я поднимал 52 испытать на себе действие той социальной среды и тех социальных обстоятельств, которые составляют контекст его жизни. Однако в романе Диккенса реалистическая логика не действует: его герой, несмотря на криминальную среду обитания, ее воздействию не поддается (даже вопреки целенаправленным усилиям Монкса развратить его душу) и сохраняет свою добродетель. Недаром Оливера Твиста принято именовать сказочным героем. Тем более что завершение его истории также выстроено в соответствии с логикой сказки: герои-злодеи в финале романа терпят поражение, а Оливер обретает счастье и благополучие. В романе «Большие надежды» (1860) юный герой уже изображен в процессе внутренних изменений, как носитель меняющегося, взрослеющего сознания. Роман построен как повествование от первого лица: повествователем является зрелый человек, который описывает события своего детства и своей юности с высоты обретенного жизненного опыта. Свои поступки многолетней давности он подвергает умудренно-иронической оценке. При этом акцент делается именно на внутренней эволюции. Недаром сам повествователь в собственной истории выделяет три «периода надежд». В начале романа Филип Пирипп (Пип) изображен как герой, который обладает гармоничным мировосприятием: несмотря на всю несправедливость сиротской жизни, ужас встречи с беглым каторжником и унижения «службы» в доме мисс Хэвишем, он принимает события своей жизни, осмысляя их как выражение естественного содержания человеческого существования. Однако после того, как у героя возникает желание стать джентльменом, и особенно после того, как, благодаря таинственному благожелателю, у него появляется надежда осуществить свою мечту, он теряет гармонию прежнего мировосприятия. Пытаясь осуществить свои социальные амбиции, герой начинает «стыдиться собственного дома» и отказывается от тех людей, которые его любят (Джо и Бидди). Но преодолеть «нравственное тяготение к родному дому» (Н. П. Михальская) он при этом не может, осознав, в конце концов, свой снобизм как моральное преступление. 53 Однако крушение социальных иллюзий Пипа оказывается важным этапом его человеческого самоосуществления: пережив опыт разочарования и стыда, он становится человеком, способным нести ответственность за себя и других. Это выразительно проявляется в истории его взаимоотношений с Абелем Мегвичем, мисс Хэвишем и Эстеллой. Так горестное проживание иллюзий оказывается в диккенсовском варианте романа воспитания необходимым условием нравственного становления человека. (Ср. с решением темы иллюзорного сознания во французском романе («Красное и черное», «Шагреневая кожа», «Госпожа Бовари», «Воспитание чувств»), где иллюзии, наоборот, осмысляются в негативном ключе: как фактор жизненного поражения героя.) Приведем фрагмент текста, в котором отчетливо видно соприсутствие в тексте двух голосов: воспроизводится голос юного Пипа, непосредственно воспринимающего и фиксирующего происходящее, и в то же время звучит голос умудренного повествователя, сочувственно или иронически оценивающего иллюзии и ошибки своей юности (его очевидное звучание обозначим жирным шрифтом). Речь идет о внутреннем состоянии Пипа после того, как он объявил Джо и Бидди о том, что разбогател и отправляется в Лондон. «Раньше я счел бы это невероятным, однако я хорошо помню, что, по мере того как Джо и Бидди вновь обретали свое обычное спокойствие и веселость, у меня становилось все тяжелее на душе. Переменой в своей судьбе я, разумеется, не мог быть недоволен; но возможно, что, не догадываясь об этом, я был недоволен самим собой. Как бы то ни было, я сидел, уперев локоть в колено и уткнувшись подбородком в ладонь, и смотрел на угли, а Джо и Бидди говорили о моем отъезде, о том, что будут делать без меня, и о разных других вещах. И всякий раз, ловя на себе их приветливые взгляды (а они, особенно Бидди, часто поглядывали на меня), я ощущал какую-то обиду, словно читал в их глазах недоверие, хотя, видит бог, они не выражали его ни словом, ни знаком. Тогда я вставал и подходил к двери; дверь нашей кухни открывалась прямо на улицу и летними вечерами оставалась отворенной, чтобы было прохладнее. Стыдно сказать, но даже звезды, к которым я поднимал 54 глаза, вызывали во мне снисходительную жалость, потому что мерцали над бедной деревушкой, в которой я провел свою жизнь. – Сегодня суббота, – сказал я, когда мы уселись за ужин, состоявший из хлеба с сыром и пива. – Еще пять дней, а потом уже будет день перед тем днем. Время пройдет быстро. – Да, Пип, – подтвердил Джо, и голос его прозвучал глухо, потому что шел из кружки с пивом. – Время пройдет быстро. – Быстро, очень быстро, – сказала Бидди. – Я вот о чем думал, Джо: когда я пойду в город, в понедельник, заказывать новое платье, я скажу портному, что надену его прямо у него в мастерской, или велю послать к мистеру Памблчуку. Неприятно, если все здесь будут на меня глазеть. Тут Бидди, кормившая с ложки мою сестру, обратилась ко мне с вопросом: – А ты подумал о том, как ты покажешься мистеру Гарджери, и твоей сестре, и мне? Ведь нам-то ты захочешь показаться? – Бидди, – отвечал я с некоторым раздражением, – ты такая быстрая, что за тобой не поспеть... – Если бы ты подождала еще минутку, Бидди, ты бы услышала, что я как-нибудь вечером принесу сюда свое платье в узелке – скорее всего накануне моего отъезда. Бидди больше ничего не сказала. Я великодушно простил ее и вскоре затем сердечно пожелал ей и Джо спокойной ночи и пошел спать. Поднявшись в свою комнатушку, я сел и долго осматривал ее – жалкую, недостойную меня комнатушку, с которой я скоро навсегда расстанусь. Ее населяли чистые, юные воспоминания, и я мысленно разрывался между нею и роскошной квартирой, в которой мне предстояло жить, так же, как столько раз разрывался между кузницей и домом мисс Хэвишем, между Бидди и Эстеллой. Весь день на крышу светило солнце, и комната сильно нагрелась. Я отворил окно и, высунувшись наружу, увидел, как Джо медленно вышел из темного дома и раза два прошелся взад-вперед; потом вышла Бидди, принесла ему трубку и дала огня. Он никогда не курил так поздно, из чего я мог заключить, что по каким-то причинам он нуждается в утешении. Теперь он стоял у двери, прямо подо мной, и курил свою трубку. Бидди стояла подле, тихо разговаривая с ним, и я знал, что они говорят обо мне, потому что оба они несколько раз ласково произнесли мое имя. Я не стал бы слушать дальше, даже если бы мог что-нибудь услышать; отойдя от окна, я сел на единственный стул у кровати, думая о том, 55 как печально и странно, что этот вечер, когда передо мной только что открылось такое блестящее будущее, – самый тоскливый вечер в моей жизни. Оглянувшись на открытое окно, я увидел плывущий в воздухе дымок от трубки Джо, и мне подумалось, что это его благословение – не навязчивое, не показное, но разлитое в самом воздухе, которым мы оба дышали. Я задул свечу и улегся в постель; и постель показалась мне неудобной, и никогда уже я не спал в ней так сладко и крепко, как бывало». Уильям Мейкпис Теккерей (1811–1863) Основные факты жизни и творчества Теккерей родился в Калькутте в семье крупного колониального чиновника, учился в Англии, в том числе в Кембридже, который оставил ради образа жизни свободного художника и заграничных путешествий. Однако после краха банка, в который были вложены средства, оставленные ему отцом, вынужден был сотрудничать с целым рядом газетных и журнальных редакций. От карьеры живописца Теккерей отказался только после неудачного участия в конкурсе на замещение вакантной должности иллюстратора романа Диккенса «Посмертные записки Пиквикского клуба». Диккенс, справедливо обнаружив саркастическую направленность рисунков Теккерея, счел их неподходящими для юмористической книги. Как писатель Теккерей прославился после публикации «Книги снобов» (1846–1847) в журнале «Панч», которая представляла собой сборник очерков о различных проявлениях специфически английского вида социального тщеславия, которое, вслед за Теккереем, получило обозначение «снобизм». Теккерей описывает сноба как человека, который, презирая тех, кто находится на более низких ступенях социальной лестницы, готов «низменно» преклоняться перед вышестоящими. Самый знаменитый роман Теккерея – «Ярмарка тщеславия» (1847–1848) – может быть понят только сквозь призму эволюции эстетических взглядов автора. 54 глаза, вызывали во мне снисходительную жалость, потому что мерцали над бедной деревушкой, в которой я провел свою жизнь. – Сегодня суббота, – сказал я, когда мы уселись за ужин, состоявший из хлеба с сыром и пива. – Еще пять дней, а потом уже будет день перед тем днем. Время пройдет быстро. – Да, Пип, – подтвердил Джо, и голос его прозвучал глухо, потому что шел из кружки с пивом. – Время пройдет быстро. – Быстро, очень быстро, – сказала Бидди. – Я вот о чем думал, Джо: когда я пойду в город, в понедельник, заказывать новое платье, я скажу портному, что надену его прямо у него в мастерской, или велю послать к мистеру Памблчуку. Неприятно, если все здесь будут на меня глазеть. Тут Бидди, кормившая с ложки мою сестру, обратилась ко мне с вопросом: – А ты подумал о том, как ты покажешься мистеру Гарджери, и твоей сестре, и мне? Ведь нам-то ты захочешь показаться? – Бидди, – отвечал я с некоторым раздражением, – ты такая быстрая, что за тобой не поспеть... – Если бы ты подождала еще минутку, Бидди, ты бы услышала, что я как-нибудь вечером принесу сюда свое платье в узелке – скорее всего накануне моего отъезда. Бидди больше ничего не сказала. Я великодушно простил ее и вскоре затем сердечно пожелал ей и Джо спокойной ночи и пошел спать. Поднявшись в свою комнатушку, я сел и долго осматривал ее – жалкую, недостойную меня комнатушку, с которой я скоро навсегда расстанусь. Ее населяли чистые, юные воспоминания, и я мысленно разрывался между нею и роскошной квартирой, в которой мне предстояло жить, так же, как столько раз разрывался между кузницей и домом мисс Хэвишем, между Бидди и Эстеллой. Весь день на крышу светило солнце, и комната сильно нагрелась. Я отворил окно и, высунувшись наружу, увидел, как Джо медленно вышел из темного дома и раза два прошелся взад-вперед; потом вышла Бидди, принесла ему трубку и дала огня. Он никогда не курил так поздно, из чего я мог заключить, что по каким-то причинам он нуждается в утешении. Теперь он стоял у двери, прямо подо мной, и курил свою трубку. Бидди стояла подле, тихо разговаривая с ним, и я знал, что они говорят обо мне, потому что оба они несколько раз ласково произнесли мое имя. Я не стал бы слушать дальше, даже если бы мог что-нибудь услышать; отойдя от окна, я сел на единственный стул у кровати, думая о том, </w:t>
      </w:r>
      <w:r>
        <w:rPr>
          <w:rFonts w:ascii="Times New Roman" w:hAnsi="Times New Roman" w:cs="Times New Roman"/>
          <w:sz w:val="28"/>
          <w:szCs w:val="28"/>
        </w:rPr>
        <w:t xml:space="preserve"> </w:t>
      </w:r>
      <w:r w:rsidRPr="00FA5DCA">
        <w:rPr>
          <w:rFonts w:ascii="Times New Roman" w:hAnsi="Times New Roman" w:cs="Times New Roman"/>
          <w:sz w:val="28"/>
          <w:szCs w:val="28"/>
        </w:rPr>
        <w:t xml:space="preserve"> как печально и странно, что этот вечер, когда передо мной только что открылось такое блестящее будущее, – самый тоскливый вечер в моей жизни. Оглянувшись на открытое окно, я увидел плывущий в воздухе дымок от трубки Джо, и мне подумалось, что это его благословение – не навязчивое, не показное, но разлитое в самом воздухе, которым мы оба дышали. Я задул свечу и улегся в постель; и постель показалась мне неудобной, и никогда уже я не спал в ней так сладко и крепко, как бывало».</w:t>
      </w:r>
    </w:p>
    <w:p w:rsidR="00FA5DCA" w:rsidRDefault="00FA5DCA" w:rsidP="00FA5DCA">
      <w:pPr>
        <w:rPr>
          <w:rFonts w:ascii="Times New Roman" w:hAnsi="Times New Roman" w:cs="Times New Roman"/>
          <w:sz w:val="28"/>
          <w:szCs w:val="28"/>
        </w:rPr>
      </w:pPr>
      <w:r w:rsidRPr="00FA5DCA">
        <w:rPr>
          <w:rFonts w:ascii="Times New Roman" w:hAnsi="Times New Roman" w:cs="Times New Roman"/>
          <w:b/>
          <w:sz w:val="28"/>
          <w:szCs w:val="28"/>
        </w:rPr>
        <w:t>Уильям Мейкпис Теккерей (1811–1863)</w:t>
      </w:r>
      <w:r w:rsidRPr="00FA5DCA">
        <w:rPr>
          <w:rFonts w:ascii="Times New Roman" w:hAnsi="Times New Roman" w:cs="Times New Roman"/>
          <w:sz w:val="28"/>
          <w:szCs w:val="28"/>
        </w:rPr>
        <w:t xml:space="preserve"> Основные факты жизни и творчества Теккерей родился в Калькутте в семье крупного колониального чиновника, учился в Англии, в том числе в Кембридже, который оставил ради образа жизни свободного художника и заграничных путешествий. Однако после краха банка, в который были вложены средства, оставленные ему отцом, вынужден был сотрудничать с целым рядом газетных и журнальных редакций. От карьеры живописца Теккерей отказался только после неудачного участия в конкурсе на замещение вакантной должности иллюстратора романа Диккенса «Посмертные записки Пиквикского клуба». Диккенс, справедливо обнаружив саркастическую направленность рисунков Теккерея, счел их неподходящими для юмористической книги. Как писатель Теккерей прославился после публикации «Книги снобов» (1846–1847) в журнале «Панч», которая представляла собой сборник очерков о различных проявлениях специфически английского вида социального тщеславия, которое, вслед за Теккереем, получило обозначение «снобизм». Теккерей описывает сноба как человека, который, презирая тех, кто находится на более низких ступенях социальной лестницы, готов «низменно» преклоняться перед вышестоящими. Самый знаменитый роман Теккерея – «Ярмарка тщеславия» (1847–1848) – может быть понят только сквозь призму эволюции эстетических взглядов автора. 56 Ядро эстетики Теккерея в первую очередь складывается в результате критического осмысления творческой манеры Диккенса. Не принимая у Диккенса романтическую сторону его творчества (гротескное изображение зла, мелодраматизм, сказочность), Теккерей провозглашает принцип создания «максимального ощущения реальности». В этой формуле особенно обращает на себя внимание слово «ощущение»: задача художника, по Теккерею, не воспроизвести правду жизни, а «по возможности точно воспроизвести ее ощущение». Объективное, адекватное, безупречно правдивое изображение Теккерей считал невозможным (в отличие от, например, французских реалистов 30–40-х годов). Так, в эссе «Английские юмористы» (1851) Теккерей, размышляя об авторе, называет его «лицедеем» и «шарлатаном», который умеет заставить публику верить в правдивость своего сочинения, сам нисколько в нее не веря. Автор, с точки зрения Теккерея, в произведении лишь разыгрывает свою версию мира, свое личное и потому субъективное представление о реальности. Такой взгляд нашел свое выражение и в знаменитом пассаже романа «Ярмарка тщеславия»: «Мир – это зеркало, он возвращает каждому его собственное отражение. Нахмурьтесь – и он в свою очередь кисло взглянет на вас, засмейтесь ему и вместе с ним – и он станет вашим веселым и милым товарищем». (Ср.: Стендаль отождествляет с зеркалом роман (он, дескать, зеркально отражает правду мира); Теккерей отождествляет с зеркалом сам мир (он, дескать, зеркально возвращает автору его собственное и субъективное представление о жизни).) Такого рода скептицизм в отношении познавательных возможностей человека сложился у Теккерея, как считают исследователи его творчества, под влиянием философов (а философию Теккерей изучал в Кембридже), которые считали, что человек обречен на ошибки в восприятии внешней реальности самой своей природой (Д. Юм, М. Монтень). Недаром одна из знаменитых максим Теккерея настаивает на том, что нельзя быть «слишком уверенным в собственных взглядах». Итак, объективно изобразить реальность невозможно: автор имеет дело со своим субъективным восприятием мира, а не с его   истиной. Но создать ощущение реальности, по Теккерею, вполне в силах автора, нужно только выбрать те средства, которые позволят ему добиться нужного эффекта. Первоначально Теккерей пытался осуществить данную цель в сатире. Так в «Книге снобов», поставив перед собой задачу «обнаружить и исправить Великое Социальное Зло», Теккерей активно использует гротеск и гиперболу – главные средства сатирического разоблачения порока. Однако позднее, под влиянием целого ряда факторов, формируется другая концепция достижения в литературе «ощущения правды» и другая концепция письма. Перечислим эти факторы. Во-первых, Теккерей начинает переживать сатиру как манеру, противоречащую задаче создания эффекта правдоподобия, так как главные сатирические приемы (гипербола и гротеск) так или иначе искажают явление: преувеличивают его черты или доводят до абсурда его несовершенство. Во-вторых, у писателя формируется понимание того, что жизнь современного человека необычайно сложна и «этически амбивалентна» (Р. Ф. Яшенькина), что влияющих на него факторов огромное множество, в то время как сатирическое изображение упрощает содержание жизни. «Трудно даже представить себе, – пишет Теккерей по этому поводу в романе «Ньюкомы» (1855), – сколько разных причин определяет собой каждый наш поступок или пристрастие; как часто, анализируя свои побуждения, я принимал одно за другое...» Поэтому от однозначно одиозных фигур раннего сатирического творчества Теккерей переходит к изображению обычной, повседневной жизни. При этом он отказывается от пафоса прямолинейного осуждения и разоблачения, который был характерен для сатирической манеры. Так формируется игровая манера письма, нашедшая свое самое выразительное воплощение в романе «Ярмарка тщеславия». В основе композиции романа лежит прием параллелизма: в романе параллельно друг другу развиваются две повествовательные линии. Первую из них составляет рассказ о Ребекке. Ядро эстетики Теккерея в первую очередь складывается в результате критического осмысления творческой манеры Диккенса. Не принимая у Диккенса романтическую сторону его творчества (гротескное изображение зла, мелодраматизм, сказочность), Теккерей провозглашает принцип создания «максимального ощущения реальности». В этой формуле особенно обращает на себя внимание слово «ощущение»: задача художника, по Теккерею, не воспроизвести правду жизни, а «по возможности точно воспроизвести ее ощущение». Объективное, адекватное, безупречно правдивое изображение Теккерей считал невозможным (в отличие от, например, французских реалистов 30–40-х годов). Так, в эссе «Английские юмористы» (1851) Теккерей, размышляя об авторе, называет его «лицедеем» и «шарлатаном», который умеет заставить публику верить в правдивость своего сочинения, сам нисколько в нее не веря. Автор, с точки зрения Теккерея, в произведении лишь разыгрывает свою версию мира, свое личное и потому субъективное представление о реальности. Такой взгляд нашел свое выражение и в знаменитом пассаже романа «Ярмарка тщеславия»: «Мир – это зеркало, он возвращает каждому его собственное отражение. Нахмурьтесь – и он в свою очередь кисло взглянет на вас, засмейтесь ему и вместе с ним – и он станет вашим веселым и милым товарищем». (Ср.: Стендаль отождествляет с зеркалом роман (он, дескать, зеркально отражает правду мира); Теккерей отождествляет с зеркалом сам мир (он, дескать, зеркально возвращает автору его собственное и субъективное представление о жизни).) Такого рода скептицизм в отношении познавательных возможностей человека сложился у Теккерея, как считают исследователи его творчества, под влиянием философов (а философию Теккерей изучал в Кембридже), которые считали, что человек обречен на ошибки в восприятии внешней реальности самой своей природой (Д. Юм, М. Монтень). Недаром одна из знаменитых максим Теккерея настаивает на том, что нельзя быть «слишком уверенным в собственных взглядах». Итак, объективно изобразить реальность невозможно: автор имеет дело со своим субъективным восприятием мира, а не с его  истиной. Но создать ощущение реальности, по Теккерею, вполне в силах автора, нужно только выбрать те средства, которые позволят ему добиться нужного эффекта. Первоначально Теккерей пытался осуществить данную цель в сатире. Так в «Книге снобов», поставив перед собой задачу «обнаружить и исправить Великое Социальное Зло», Теккерей активно использует гротеск и гиперболу – главные средства сатирического разоблачения порока. Однако позднее, под влиянием целого ряда факторов, формируется другая концепция достижения в литературе «ощущения правды» и другая концепция письма. Перечислим эти факторы. Во-первых, Теккерей начинает переживать сатиру как манеру, противоречащую задаче создания эффекта правдоподобия, так как главные сатирические приемы (гипербола и гротеск) так или иначе искажают явление: преувеличивают его черты или доводят до абсурда его несовершенство. Во-вторых, у писателя формируется понимание того, что жизнь современного человека необычайно сложна и «этически амбивалентна» (Р. Ф. Яшенькина), что влияющих на него факторов огромное множество, в то время как сатирическое изображение упрощает содержание жизни. «Трудно даже представить себе, – пишет Теккерей по этому поводу в романе «Ньюкомы» (1855), – сколько разных причин определяет собой каждый наш поступок или пристрастие; как часто, анализируя свои побуждения, я принимал одно за другое...» Поэтому от однозначно одиозных фигур раннего сатирического творчества Теккерей переходит к изображению обычной, повседневной жизни. При этом он отказывается от пафоса прямолинейного осуждения и разоблачения, который был характерен для сатирической манеры. Так формируется игровая манера письма, нашедшая свое самое выразительное воплощение в романе «Ярмарка тщеславия». В основе композиции романа лежит прием параллелизма: в романе параллельно друг другу развиваются две повествовательные линии. Первую из них составляет рассказ о Ребекке  Шарп – героине, образ которой представляет собой «английский вариант героя-карьериста» (Р. Ф. Яшенькина), то есть героя, готового любой ценой пробиться в свет и добиться благополучия. Делая ставку на свое женское очарование, Бекки практикует подчас самые неприглядные способы осуществления своей цели и в финале своей истории терпит крах. Вторая повествовательная линия сосредоточена на истории Эмили Седли, которая, как кажется на первый взгляд, представляет собой полную противоположность Бекки. В соответствии с описанием автора, Эмили обладает «добрым, нежным, кротким и великодушным сердцем»: она готова всю жизнь хранить верность своему погибшему мужу и самоотверженно воспитывать сына. В финале своей истории она, казалось бы, обретает счастье во втором браке с майором Доббином, давно в нее влюбленным. Однако при всем различии характеров и судеб своих героинь Теккерей акцентирует общность их положения: обе они, как и другие персонажи романа, являются участниками Ярмарки Тщеславия. Этот многосмысленный образ в романе Теккерея символизирует театральность, суетность, неподлинность человеческой жизни, в которой каждый пытается осуществить свой эгоистический интерес. По Теккерею, суеты оказывается исполнено как откровенное коварство Бекки, так и видимая добродетель Эмили, которая на самом деле разоблачается как форма глупости и наивного эгоизма. Недаром Эмили, готовая принести всю свою жизнь в жертву памяти своего ветреного и неверного супруга, иронически именуется в романе Титанией. Титания, напомним, героиня шекспировской комедии «Сон в летнюю ночь», которая, будучи одурманена действием волшебного цветка, влюбилась в афинского ремесленника, который также подвергся действию волшебных сил и сменил человеческую голову на ослиную. Кроме того, добродетель Эмили ставится под сомнение и в ее отношении к беззаветно влюбленному в нее Доббину, любовь и помощь которого она эгоистически-наивно принимает на протяжении многих лет, «оплачивая ее лишь благодарностью». Отсюда другое авторское определение Эмили – «маленький нежный паразит». 59 Таким образом, все персонажи романа осмысляются как участники ярмарки житейской суеты: каждый пытается «получить то, чего жаждет его сердце», и «таковы все», исключений нет. Эта мысль проясняет значение подзаголовка романа, в котором «Ярмарка тщеславия» определяется автором как «роман без героя». Теккерей имеет в виду, что его роман принципиально не обращается к героическим проявлениям по той причине, что их лишена современная жизнь. При этом Теккерей, постоянно комментируя поступки персонажей, воздерживается от однозначного осуждения их, предпочитая оценке попытку объяснения поведения своих героев. Так, описывая тактику обольщения, которой придерживалась Ребекка в отношении состоятельных мужчин, Теккерей обращается к читательнице со следующим наставлением: «Я не думаю, сударыня, что мы вправе хоть сколько-нибудь осуждать ее за это. Правда, задача уловления женихов обычно с подобающей скромностью препоручается юными особами своим маменькам, но вспомните, что у мисс Шарп нет любящей родительницы, чтобы уладить за нее этот деликатный вопрос, и если она сама не раздобудет себе мужа, то не найдется никого в целом мире, кто оказал бы ей эту услугу». Объясняя злой прагматизм Ребекки целой совокупностью причин: низким происхождением, острым тщеславием, отсутствием поддержки и средств к существованию – Теккерей не уклоняется от сочувствия, а иногда и восхищения талантами своей героини, которая ловко добивается от мира того, «чего жаждет ее сердце», хотя в рассказе о ней, конечно, доминирует ироническая, а то и сатирическая тональность. Идея детерминированности человеческого поведения достигает своего абсолютного выражения в авторском уподоблении персонажей марионеткам. В предисловии к роману, которое называется «Перед занавесом», Теккерей выводит себя самого в образе Кукольника, который разыгрывает на глазах читателя кукольное представление, ловко управляя марионетками. «Знаменитая кукла Бекки проявила необычайную гибкость в суставах и оказалась весьма проворной на проволоке; кукла Эмилия, хоть 58 Шарп – героине, образ которой представляет собой «английский вариант героя-карьериста» (Р. Ф. Яшенькина), то есть героя, готового любой ценой пробиться в свет и добиться благополучия. Делая ставку на свое женское очарование, Бекки практикует подчас самые неприглядные способы осуществления своей цели и в финале своей истории терпит крах. Вторая повествовательная линия сосредоточена на истории Эмили Седли, которая, как кажется на первый взгляд, представляет собой полную противоположность Бекки. В соответствии с описанием автора, Эмили обладает «добрым, нежным, кротким и великодушным сердцем»: она готова всю жизнь хранить верность своему погибшему мужу и самоотверженно воспитывать сына. В финале своей истории она, казалось бы, обретает счастье во втором браке с майором Доббином, давно в нее влюбленным. Однако при всем различии характеров и судеб своих героинь Теккерей акцентирует общность их положения: обе они, как и другие персонажи романа, являются участниками Ярмарки Тщеславия. Этот многосмысленный образ в романе Теккерея символизирует театральность, суетность, неподлинность человеческой жизни, в которой каждый пытается осуществить свой эгоистический интерес. По Теккерею, суеты оказывается исполнено как откровенное коварство Бекки, так и видимая добродетель Эмили, которая на самом деле разоблачается как форма глупости и наивного эгоизма. Недаром Эмили, готовая принести всю свою жизнь в жертву памяти своего ветреного и неверного супруга, иронически именуется в романе Титанией. Титания, напомним, героиня шекспировской комедии «Сон в летнюю ночь», которая, будучи одурманена действием волшебного цветка, влюбилась в афинского ремесленника, который также подвергся действию волшебных сил и сменил человеческую голову на ослиную. Кроме того, добродетель Эмили ставится под сомнение и в ее отношении к беззаветно влюбленному в нее Доббину, любовь и помощь которого она эгоистически-наивно принимает на протяжении многих лет, «оплачивая ее лишь благодарностью». Отсюда другое авторское определение Эмили – «маленький нежный паразит». 59 Таким образом, все персонажи романа осмысляются как участники ярмарки житейской суеты: каждый пытается «получить то, чего жаждет его сердце», и «таковы все», исключений нет. Эта мысль проясняет значение подзаголовка романа, в котором «Ярмарка тщеславия» определяется автором как «роман без героя». Теккерей имеет в виду, что его роман принципиально не обращается к героическим проявлениям по той причине, что их лишена современная жизнь. При этом Теккерей, постоянно комментируя поступки персонажей, воздерживается от однозначного осуждения их, предпочитая оценке попытку объяснения поведения своих героев. Так, описывая тактику обольщения, которой придерживалась Ребекка в отношении состоятельных мужчин, Теккерей обращается к читательнице со следующим наставлением: «Я не думаю, сударыня, что мы вправе хоть сколько-нибудь осуждать ее за это. Правда, задача уловления женихов обычно с подобающей скромностью препоручается юными особами своим маменькам, но вспомните, что у мисс Шарп нет любящей родительницы, чтобы уладить за нее этот деликатный вопрос, и если она сама не раздобудет себе мужа, то не найдется никого в целом мире, кто оказал бы ей эту услугу». Объясняя злой прагматизм Ребекки целой совокупностью причин: низким происхождением, острым тщеславием, отсутствием поддержки и средств к существованию – Теккерей не уклоняется от сочувствия, а иногда и восхищения талантами своей героини, которая ловко добивается от мира того, «чего жаждет ее сердце», хотя в рассказе о ней, конечно, доминирует ироническая, а то и сатирическая тональность. Идея детерминированности человеческого поведения достигает своего абсолютного выражения в авторском уподоблении персонажей марионеткам. В предисловии к роману, которое называется «Перед занавесом», Теккерей выводит себя самого в образе Кукольника, который разыгрывает на глазах читателя кукольное представление, ловко управляя марионетками. «Знаменитая кукла Бекки проявила необычайную гибкость в суставах и оказалась весьма проворной на проволоке; кукла Эмилия, хоть 60 и снискавшая куда более ограниченный круг поклонников, все же отделана художником и разодета с величайшим старанием; фигура Доббина, пусть и неуклюжая с виду, преестественно и презабавно…» Образ мира как кукольного театра в творчестве Теккерея сложился, конечно, на почве переживания той тотальной несвободы, которую европейский реализм считает объективной закономерностью человеческого существования в современном буржуазном мире. Отсюда сочетание в романе смехового начала с откровенно пессимистической тональностью. «Чувство этической угнетенности» (Р. Ф. Яшенькина) возникает у автора и на почве отождествления себя самого с персонажами Ярмарки Тщеславия. Единственное, в чем автор отличает себя от других, – это горестное понимание всеобщей безнравственности и эгоизма: «Кто не замечал, с какой готовностью ближайшие друзья и честнейшие люди подозревают и обвиняют друг друга в обмане, как только дело коснется денежных расчетов? Все так делают. Мне думается, все правы и весь мир мошенничает». И ниже: «О братья по шутовскому наряду! Разве не бывает таких минут, когда становится тошно от зубоскальства и кривляния, от звона погремушек и колокольчиков на шутовском колпаке? И вот, дорогие друзья и сотоварищи, моей приятной задачей является прогулка с вами по Ярмарке для осмотра ее лавок и витрин: а потом мы все можем вернуться к себе домой и после блеска, шума и веселья чувствовать себя глубоко несчастными, оставшись наедине с собой». </w:t>
      </w:r>
    </w:p>
    <w:p w:rsidR="00FA5DCA" w:rsidRPr="00FA5DCA" w:rsidRDefault="00FA5DCA" w:rsidP="00FA5DCA">
      <w:pPr>
        <w:rPr>
          <w:sz w:val="28"/>
          <w:szCs w:val="28"/>
        </w:rPr>
      </w:pPr>
      <w:r>
        <w:rPr>
          <w:rFonts w:ascii="Times New Roman" w:hAnsi="Times New Roman" w:cs="Times New Roman"/>
          <w:sz w:val="28"/>
          <w:szCs w:val="28"/>
        </w:rPr>
        <w:t>(</w:t>
      </w:r>
      <w:r w:rsidRPr="00FA5DCA">
        <w:rPr>
          <w:rFonts w:ascii="Times New Roman" w:hAnsi="Times New Roman" w:cs="Times New Roman"/>
          <w:sz w:val="28"/>
          <w:szCs w:val="28"/>
        </w:rPr>
        <w:t xml:space="preserve"> </w:t>
      </w:r>
      <w:r w:rsidRPr="00FA5DCA">
        <w:rPr>
          <w:rFonts w:ascii="Times New Roman" w:hAnsi="Times New Roman" w:cs="Times New Roman"/>
          <w:b/>
          <w:sz w:val="28"/>
          <w:szCs w:val="28"/>
        </w:rPr>
        <w:t xml:space="preserve">Шарлотта Бронте (1816–1856) Эмили Бронте (1818–1848) </w:t>
      </w:r>
      <w:r w:rsidRPr="00FA5DCA">
        <w:rPr>
          <w:rFonts w:ascii="Times New Roman" w:hAnsi="Times New Roman" w:cs="Times New Roman"/>
          <w:sz w:val="28"/>
          <w:szCs w:val="28"/>
        </w:rPr>
        <w:t xml:space="preserve">Основные факты жизни и творчества Существующее в литературоведении понятие «тайна семьи Бронте» касается целого ряда загадок в жизни семьи провинциального священника Патрика Бронте. Это, во-первых, феномен «коллективной» литературной одаренности сестер Бронте. Во-вторых, это затворнический образ жизни семьи, который породил множество версий относительно характера отца семейства Бронте и характера взаимоотношений между членами семьи. Только Шарлотта Бронте в отличие от своих младших сестер помимо домашнего образования получила образование в женском пансионе в Брюсселе, где пережила безответное чувство любви к женатому человеку, сильнейшим образом повлиявшее на характер ее творчества. Только она дожила почти до сорокалетнего возраста (Энн и Эмили умерли в 29 и 30 лет соответственно), только она имела опыт супружества, правда очень недолгого, так как умерла, не прожив в браке и года и не успев стать матерью. Сестры начинали свой путь в литературе как поэтессы: в 1846 году они издали сборник стихотворений под псевдонимом братьев Белл (Каррера, Эктона и Эллиса). Использование писательницами мужского псевдонима для публикации своей первой книги свидетельствует о тех трудностях, которыми сопровождалось вхождение женщины в викторианскую литературу. Викторианская культура, как известно, предписывала женщине единственную сферу реализации – семью, при этом культивируя идеал женщины как «ангела в доме». Недаром известный английский поэт Роберт Саути, к которому Шарлотта Бронте обратилась в надежде на профессиональный отзыв о своих стихотворениях, обеспокоенно предположил, что литературные занятия отвлекут ее от выполнения женских обязанностей, «повредят» ее 62 «сердцу и уму». «Литература не может быть уделом женщины и не должна им быть», – писал он. В 1847 году под тем же самым мужским псевдонимом Шарлотта Бронте издает свой самый знаменитый роман – «Джен Эйр». В этом же году вышли в свет и романы ее сестер: «Грозовой перевал» (единственный роман Эмили Бронте) и «Агнес Грей» (первый роман Энн Бронте). Роман Шарлотты Бронте «Джен Эйр», безусловно, опирается на романтическую традицию: писательница практикует мелодраматические способы разрешения конфликтов, романтическую символику, выстраивает образ главного героя (мистера Рочестера) в соответствии с байроническим типажом одинокого страдающего героя, презирающего общественные условности. При этом роман представляет собой глубоко новаторское произведение, выводящее его за рамки романтической эстетики. Во-первых, роман содержит острую критику в адрес целого ряда социальных установлений викторианской эпохи. Она выражает себя, например, в эпизодах описания пребывания Джен Эйр в Ловудской школе для бедных сирот. Директор школы, мистер Брокльхерст, изображен как носитель педагогической идеи, в рамках которой цель воспитания связывается с формированием человека, смиренного перед законом: как законом божеским, так и законом социальным. Воплощение этой идеи оборачивается самой откровенной жестокостью по отношению к воспитанницам. Приведем сцену, которая открывается упреками мистера Брокльхерста, обращенными воспитательнице, распорядившейся выдать ученицам второй завтрак вместо испорченного. «– Разрешите мне, сударыня, заметить вам следующее: вы понимаете, что моя цель при воспитании этих девушек состоит в том, чтобы привить им выносливость, терпение и способность к самоотречению. Если их и постигло маленькое разочарование в виде испорченного завтрака – какого-нибудь пересоленного или недосоленного блюда, то это испытание отнюдь не следовало смягчать, предлагая им взамен более вкусное кушанье; поступая так, вы просто тешите их плоть, а значит – извращаете в корне основную цель данного благотворительного заведения; наоборот, всякий такой случай дает нам лишний повод для того,  чтобы укрепить дух воспитанниц, научить их мужественно переносить земные лишения. Очень уместна была бы небольшая речь; опытный воспитатель воспользовался бы таким поводом для того, чтобы упомянуть о страданиях первых христиан, о пытках, которые переносили мученики, и, наконец, о призыве господа нашего Иисуса Христа, предложившего своим ученикам взять свой крест и идти за ним; о его наставлениях, что не единым хлебом жив человек, но каждым словом, исходящим из уст божьих; о его божественном утешении: “Если вы жаждете или страждете во имя мое, благо вам будет”. О сударыня, вложив хлеб и сыр вместо пригоревшей овсянки в уста этих детей, вы, может быть, и накормили их бренную плоть, но не подумали о том, какому голоду вы подвергли их бессмертные души! Мистер Брокльхерст снова сделал паузу, видимо взволнованный собственным красноречием. Когда он заговорил, мисс Темпль опустила взор; теперь же она смотрела прямо перед собой, и ее лицо, и обычно-то бледное, постепенно становилось таким же холодным и неподвижным, как мрамор, и рот ее был сжат так, что, казалось, только резец скульптора может открыть его. Тем временем мистер Брокльхерст, стоя возле камина с заложенными за спину руками, величественно рассматривал воспитанниц. Вдруг он заморгал, как будто ему что-то попало в глаз, и, обернувшись, сказал торопливее, чем говорил до сих пор: – Мисс Темпль, мисс Темпль, что это за девочка с кудрявыми волосами? Рыжие волосы, сударыня, и кудрявые, вся голова кудрявая! – И, подняв трость, он указал на ужаснувшую его воспитанницу, причем его рука дрожала. – Это Джулия Северн, – отозвалась мисс Темпль очень спокойно. – Джулия Северн или кто другой, сударыня, но по какому праву она разрешает себе ходить растрепой? Как смеет она так дерзко нарушать все правила и предписания этого дома, этого благочестивого заведения? Да у нее на голове целая шапка кудрей! – Волосы у Джулии вьются от природы, – ответила мисс Темпль еще спокойнее. – От природы! Но мы не можем подчиняться природе, – я хочу, чтобы эти девочки стали детьми Милосердия; и потом, зачем такие космы? Я повторял без конца мое требование, чтобы волосы были зачесаны скромно и гладко. Мисс Темпль, эту девушку надо остричь наголо. Завтра же у вас будет парикмахер! Я вижу, что и у других девушек волосы длиннее, чем полагается, – вон у той высокой; скажите ей, пусть повернется затылком. Пусть весь первый класс встанет и обернется лицом к стене. 62 «сердцу и уму». «Литература не может быть уделом женщины и не должна им быть», – писал он. В 1847 году под тем же самым мужским псевдонимом Шарлотта Бронте издает свой самый знаменитый роман – «Джен Эйр». В этом же году вышли в свет и романы ее сестер: «Грозовой перевал» (единственный роман Эмили Бронте) и «Агнес Грей» (первый роман Энн Бронте). Роман Шарлотты Бронте «Джен Эйр», безусловно, опирается на романтическую традицию: писательница практикует мелодраматические способы разрешения конфликтов, романтическую символику, выстраивает образ главного героя (мистера Рочестера) в соответствии с байроническим типажом одинокого страдающего героя, презирающего общественные условности. При этом роман представляет собой глубоко новаторское произведение, выводящее его за рамки романтической эстетики. Во-первых, роман содержит острую критику в адрес целого ряда социальных установлений викторианской эпохи. Она выражает себя, например, в эпизодах описания пребывания Джен Эйр в Ловудской школе для бедных сирот. Директор школы, мистер Брокльхерст, изображен как носитель педагогической идеи, в рамках которой цель воспитания связывается с формированием человека, смиренного перед законом: как законом божеским, так и законом социальным. Воплощение этой идеи оборачивается самой откровенной жестокостью по отношению к воспитанницам. Приведем сцену, которая открывается упреками мистера Брокльхерста, обращенными воспитательнице, распорядившейся выдать ученицам второй завтрак вместо испорченного. «– Разрешите мне, сударыня, заметить вам следующее: вы понимаете, что моя цель при воспитании этих девушек состоит в том, чтобы привить им выносливость, терпение и способность к самоотречению. Если их и постигло маленькое разочарование в виде испорченного завтрака – какого-нибудь пересоленного или недосоленного блюда, то это испытание отнюдь не следовало смягчать, предлагая им взамен более вкусное кушанье; поступая так, вы просто тешите их плоть, а значит – извращаете в корне основную цель данного благотворительного заведения; наоборот, всякий такой случай дает нам лишний повод для того, 63 чтобы укрепить дух воспитанниц, научить их мужественно переносить земные лишения. Очень уместна была бы небольшая речь; опытный воспитатель воспользовался бы таким поводом для того, чтобы упомянуть о страданиях первых христиан, о пытках, которые переносили мученики, и, наконец, о призыве господа нашего Иисуса Христа, предложившего своим ученикам взять свой крест и идти за ним; о его наставлениях, что не единым хлебом жив человек, но каждым словом, исходящим из уст божьих; о его божественном утешении: “Если вы жаждете или страждете во имя мое, благо вам будет”. О сударыня, вложив хлеб и сыр вместо пригоревшей овсянки в уста этих детей, вы, может быть, и накормили их бренную плоть, но не подумали о том, какому голоду вы подвергли их бессмертные души! Мистер Брокльхерст снова сделал паузу, видимо взволнованный собственным красноречием. Когда он заговорил, мисс Темпль опустила взор; теперь же она смотрела прямо перед собой, и ее лицо, и обычно-то бледное, постепенно становилось таким же холодным и неподвижным, как мрамор, и рот ее был сжат так, что, казалось, только резец скульптора может открыть его. Тем временем мистер Брокльхерст, стоя возле камина с заложенными за спину руками, величественно рассматривал воспитанниц. Вдруг он заморгал, как будто ему что-то попало в глаз, и, обернувшись, сказал торопливее, чем говорил до сих пор: – Мисс Темпль, мисс Темпль, что это за девочка с кудрявыми волосами? Рыжие волосы, сударыня, и кудрявые, вся голова кудрявая! – И, подняв трость, он указал на ужаснувшую его воспитанницу, причем его рука дрожала. – Это Джулия Северн, – отозвалась мисс Темпль очень спокойно. – Джулия Северн или кто другой, сударыня, но по какому праву она разрешает себе ходить растрепой? Как смеет она так дерзко нарушать все правила и предписания этого дома, этого благочестивого заведения? Да у нее на голове целая шапка кудрей! – Волосы у Джулии вьются от природы, – ответила мисс Темпль еще спокойнее. – От природы! Но мы не можем подчиняться природе, – я хочу, чтобы эти девочки стали детьми Милосердия; и потом, зачем такие космы? Я повторял без конца мое требование, чтобы волосы были зачесаны скромно и гладко. Мисс Темпль, эту девушку надо остричь наголо. Завтра же у вас будет парикмахер! Я вижу, что и у других девушек волосы длиннее, чем полагается, – вон у той высокой; скажите ей, пусть повернется затылком. Пусть весь первый класс встанет и обернется лицом к стене. 64 Мисс Темпль провела носовым платком по губам, словно стирая невольную улыбку. Однако она отдала приказание, и девушки, наконец, поняв, что от них требуется, выполнили его. Я слегка откинулась назад, и мне были видны с моей парты взгляды и гримасы, которыми они сопровождали этот маневр. Жаль, что мистер Брокльхерст не видел их: возможно, он тогда понял бы, что, сколько бы он ни трудился над внешней оболочкой, внутренний мир девочек был от него бесконечно далек». Во-вторых, безусловная оригинальность романа состоит в том, что повествование в нем ведется от лица самой героини. До Шарлотты Бронте в английской литературе субъектом повествования был только мужчина, и история от первого лица выстраивалась только как история мужчины. Этой традиции Шарлотта Бронте подчиняется в своем самом первом романе – «Учитель», где она героем собственной автобиографической истории (истории обучения и преподавания в брюссельском пансионе) делает молодого мужчину, выстраивая повествование именно от его лица. В «Джен Эйр» писательница отступает от этого канона. Причем роман, в котором и повествователем, и главным лицом является молодая девушка, вовсе не превращается в простое описание сложной женской судьбы. Это история самоопределения женщины в рамках конкретной культурной эпохи – эпохи викторианской, предъявляющей к женщине, как мы говорили выше, совершенно определенные требования. Причем это история, которая вобрала в себя, по выражению В. С. Рабиновича, и опыт смирения, и опыт сопротивления. Первые эпизоды истории Джен Эйр поданы под знаком сопротивления: героиня бунтует против унизительного положения бедной родственницы в доме тетки миссис Рид; глубокое внутреннее сопротивление у нее вызывает лицемерная мораль Брокльхерста, обрекающая воспитанниц Ловуда на голод, унижения, болезни и смерть; она протестует против предопределенности своей судьбы и покидает Ловудскую школу в надежде достойной самореализации; ее возмущает пренебрежение викторианской культуры к стремлению женщины реализовать себя соответственно своим наклонностям. (Кстати, Шарлотта Бронте 65 считается первой писательницей, открывшей в литературе феминистскую проблематику.) Но вот самый загадочный эпизод истории Джен Эйр: эпизод бегства героини из Торнфилда, имения, где она служила гувернанткой и от хозяина которого – мистера Рочестера – получила предложение о замужестве. Узнав, что Рочестер женат на женщине, давно впавшей в буйное помешательство, героиня покидает своего возлюбленного, несмотря на его отчаянные мольбы остаться и презреть условности. Поступок героини, с одной стороны, представляет собой, конечно, сопротивление возможной участи «содержанки»; но с другой стороны, этот поступок означает и подчинение закону: героиня не считает возможным идти против закона, жертвуя чувством во имя внешнего долга: «Это была настоящая пытка. Мне казалось, что раскаленная железная рука сжимает мне сердце. Ужасная минута, полная борьбы, мрака и огня! Ни одно человеческое создание, жившее когда-либо на земле, не могло желать более сильной любви, чем та, которую мне дарили, а того, кто меня так любил, я просто боготворила. И я была вынуждена отказаться от моей любви и моего кумира. Одно только страшное слово звучало в моих ушах, напоминая мне мой мучительный долг: “бежать!” Я не нарушу закона, данного богом и освященного человеком. Я буду верна тем принципам, которым следовала, когда была в здравом уме… Правила и законы существуют не для тех минут, когда нет искушения, они как раз для таких, как сейчас, когда душа и тело бунтуют против их суровости; но как они не тяжелы, я не нарушу их. Если бы я для своего удобства нарушала их, какая была бы им цена? А между тем их значение непреходяще, – я в это верила всегда». Однако впоследствии героиня возвращается к возлюбленному, причем решение вернуться она принимает и не подозревая о том, что безумная жена Рочестера мертва и теперь брак возможен. Возвращение является результатом внутренних изменений, которые переживает героиня вследствие размышлений над той моделью брака, которую ей предлагает священник Сент-Джон. Эта модель прямо противоположна той модели отношений, о возможности которой говорил Рочестер. Рочестер настаивал на том, 64 Мисс Темпль провела носовым платком по губам, словно стирая невольную улыбку. Однако она отдала приказание, и девушки, наконец, поняв, что от них требуется, выполнили его. Я слегка откинулась назад, и мне были видны с моей парты взгляды и гримасы, которыми они сопровождали этот маневр. Жаль, что мистер Брокльхерст не видел их: возможно, он тогда понял бы, что, сколько бы он ни трудился над внешней оболочкой, внутренний мир девочек был от него бесконечно далек». Во-вторых, безусловная оригинальность романа состоит в том, что повествование в нем ведется от лица самой героини. До Шарлотты Бронте в английской литературе субъектом повествования был только мужчина, и история от первого лица выстраивалась только как история мужчины. Этой традиции Шарлотта Бронте подчиняется в своем самом первом романе – «Учитель», где она героем собственной автобиографической истории (истории обучения и преподавания в брюссельском пансионе) делает молодого мужчину, выстраивая повествование именно от его лица. В «Джен Эйр» писательница отступает от этого канона. Причем роман, в котором и повествователем, и главным лицом является молодая девушка, вовсе не превращается в простое описание сложной женской судьбы. Это история самоопределения женщины в рамках конкретной культурной эпохи – эпохи викторианской, предъявляющей к женщине, как мы говорили выше, совершенно определенные требования. Причем это история, которая вобрала в себя, по выражению В. С. Рабиновича, и опыт смирения, и опыт сопротивления. Первые эпизоды истории Джен Эйр поданы под знаком сопротивления: героиня бунтует против унизительного положения бедной родственницы в доме тетки миссис Рид; глубокое внутреннее сопротивление у нее вызывает лицемерная мораль Брокльхерста, обрекающая воспитанниц Ловуда на голод, унижения, болезни и смерть; она протестует против предопределенности своей судьбы и покидает Ловудскую школу в надежде достойной самореализации; ее возмущает пренебрежение викторианской культуры к стремлению женщины реализовать себя соответственно своим наклонностям. (Кстати, Шарлотта Бронте 65 считается первой писательницей, открывшей в литературе феминистскую проблематику.) Но вот самый загадочный эпизод истории Джен Эйр: эпизод бегства героини из Торнфилда, имения, где она служила гувернанткой и от хозяина которого – мистера Рочестера – получила предложение о замужестве. Узнав, что Рочестер женат на женщине, давно впавшей в буйное помешательство, героиня покидает своего возлюбленного, несмотря на его отчаянные мольбы остаться и презреть условности. Поступок героини, с одной стороны, представляет собой, конечно, сопротивление возможной участи «содержанки»; но с другой стороны, этот поступок означает и подчинение закону: героиня не считает возможным идти против закона, жертвуя чувством во имя внешнего долга: «Это была настоящая пытка. Мне казалось, что раскаленная железная рука сжимает мне сердце. Ужасная минута, полная борьбы, мрака и огня! Ни одно человеческое создание, жившее когда-либо на земле, не могло желать более сильной любви, чем та, которую мне дарили, а того, кто меня так любил, я просто боготворила. И я была вынуждена отказаться от моей любви и моего кумира. Одно только страшное слово звучало в моих ушах, напоминая мне мой мучительный долг: “бежать!” Я не нарушу закона, данного богом и освященного человеком. Я буду верна тем принципам, которым следовала, когда была в здравом уме… Правила и законы существуют не для тех минут, когда нет искушения, они как раз для таких, как сейчас, когда душа и тело бунтуют против их суровости; но как они не тяжелы, я не нарушу их. Если бы я для своего удобства нарушала их, какая была бы им цена? А между тем их значение непреходяще, – я в это верила всегда». Однако впоследствии героиня возвращается к возлюбленному, причем решение вернуться она принимает и не подозревая о том, что безумная жена Рочестера мертва и теперь брак возможен. Возвращение является результатом внутренних изменений, которые переживает героиня вследствие размышлений над той моделью брака, которую ей предлагает священник Сент-Джон. Эта модель прямо противоположна той модели отношений, о возможности которой говорил Рочестер. Рочестер настаивал на том, 66 что счастье между любящими достижимо и вопреки долгу перед законом; Сент-Джон же считает вполне обоснованным союз, основанный только на служении долгу, вопреки любви. Предлагая Джен стать его женой и отправиться с ним в Индию для миссионерской деятельности, Сент-Джон невольно позволяет героине понять, что такого рода путь есть предательство самой себя: «Я в силах сделать то, что он от меня требует; нельзя с этим не согласиться, - говорила я себе. – Но я чувствую, что недолго проживу под лучами индийского солнца. А что тогда? Но ему это все равно. Когда придет мой смертный час, он смиренно и безропотно вернет меня богу, который меня вручил ему. Все это для меня вполне ясно. Оставляя Англию, я покину любимую, но опустевшую для меня страну, – мистера Рочестера здесь нет; а если бы он даже и находился здесь, какое это может иметь для меня значение? Мне предстоит теперь жить без него; что может быть бессмысленней и малодушней, чем влачить свои дни в чаянии какой-то несбыточной перемены в моей судьбе, которая соединила бы меня с ним! Без сомнения (как однажды сказал Сент-Джон), я должна искать новых интересов в жизни, взамен утраченных; и разве дело, которое он сейчас мне предлагает, не самое достойное из всех, какие человек может избрать, а бог – благословить? Разве оно не заполнит благородными заботами и высокими стремлениями ту пустоту, которая оставалась после разбитых привязанностей и разрушенных надежд? Видимо, я должна ответить “да”, – и тем не менее я содрогаюсь при мысли об этом. Увы! Если я пойду за Сент-Джоном, я о т - р е к у с ь о т к а к о й - т о ч а с т и с а м о й с е б я; если я поеду в Индию, я обреку себя на преждевременную смерть. А что будет со мной до тех пор? О, я прекрасно знаю. Я это отчетливо вижу. Трудясь в поте лица, чтобы угодить Сент-Джону, я превзойду все его самые смелые ожидания. Если я поеду с ним, если принесу ту жертву, которой он от меня требует, – эта жертва будет полной: я п о л о ж у н а а л т а р ь с в о е с е р д ц е, все свои силы, всю себя (разрядка наша. – О. Т.). Сент-Джон никогда не полюбит меня, но он будет мною доволен. Он обнаружит во мне энергию, какой и не подозревал, источник сил, о котором даже не догадывался. Да, я смогу нести такой же тяжкий труд, как и он, и столь же безропотно. Итак, я могла бы согласиться на его предложение, если бы не одно условие, ужасное условие: он хочет, чтобы я стала его женой, а любви ко мне у него не больше, чем вот у того сурового гигантского утеса, </w:t>
      </w:r>
      <w:r>
        <w:rPr>
          <w:rFonts w:ascii="Times New Roman" w:hAnsi="Times New Roman" w:cs="Times New Roman"/>
          <w:sz w:val="28"/>
          <w:szCs w:val="28"/>
        </w:rPr>
        <w:t xml:space="preserve"> </w:t>
      </w:r>
      <w:r w:rsidRPr="00FA5DCA">
        <w:rPr>
          <w:rFonts w:ascii="Times New Roman" w:hAnsi="Times New Roman" w:cs="Times New Roman"/>
          <w:sz w:val="28"/>
          <w:szCs w:val="28"/>
        </w:rPr>
        <w:t xml:space="preserve"> с которого падает в стремнину пенистый поток. Он ценит меня, как воин хорошее оружие, – и только. Пока он не муж мне, меня это мало трогает; но могу ли я допустить, чтобы он осуществил свои расчеты, хладнокровно выполнил свои планы, пройдя со мною через брачную церемонию? Могу ли я принять от него обручальное кольцо и претерпеть всю видимость любви (он, без сомнения, будет педантично соблюдать ее), зная, что самое основное при этом отсутствует? Каково мне будет сознавать, что любая его ласка является жертвой, приносимой из принципа? Нет, такое мученичество было бы чудовищным. Я ни за что не пойду на это». Отказ от внешнего представления о долге и признание долга перед чувством и перед любимым становятся залогом счастливого завершения истории Джен Эйр. Итак, оригинальность романа Шарлотты Бронте в первую очередь состоит в создании женского характера, совершенно незнакомого викторианской литературе: это характер, для которого главной ценностью является личное достоинство и верность себе самой, своим собственным представлениям о должном. Роман Эмили Бронте «Грозовой перевал» отличает не оригинальность выписанных характеров (они стереотипно романтические), а глубокая оригинальность сюжетного решения. К тому же «Грозовой перевал» представляет собой философское произведение, и именно сюжетопостроение романа является главным способом выражения авторской философии. Сюжет романа состоит из двух частей. Первую часть образует история предательства: Кэтрин Эрншо, завороженная образом жизни состоятельной семьи Линтонов, отказывается соединить свою судьбу с Хитклифом – человеком, чье происхождение неизвестно, положение в семье Эрншо унизительно, а перспективы туманны. Однако в мыслях Кэтрин отождествляет себя с ним: «Я и есть Хитклиф», «он больше я, чем я сама. Из чего бы ни были сотворены наши души, его душа и моя – одно». Но, несмотря на природное родство душ, героиня, по словам Хитклифа, «предает свое сердце», выйдя замуж за Линтона и покинув Грозовой перевал. Результатом предательства становится, с одной стороны, болезнь, безумие и смерть Кэтрин, а с другой стороны, 66 что счастье между любящими достижимо и вопреки долгу перед законом; Сент-Джон же считает вполне обоснованным союз, основанный только на служении долгу, вопреки любви. Предлагая Джен стать его женой и отправиться с ним в Индию для миссионерской деятельности, Сент-Джон невольно позволяет героине понять, что такого рода путь есть предательство самой себя: «Я в силах сделать то, что он от меня требует; нельзя с этим не согласиться, - говорила я себе. – Но я чувствую, что недолго проживу под лучами индийского солнца. А что тогда? Но ему это все равно. Когда придет мой смертный час, он смиренно и безропотно вернет меня богу, который меня вручил ему. Все это для меня вполне ясно. Оставляя Англию, я покину любимую, но опустевшую для меня страну, – мистера Рочестера здесь нет; а если бы он даже и находился здесь, какое это может иметь для меня значение? Мне предстоит теперь жить без него; что может быть бессмысленней и малодушней, чем влачить свои дни в чаянии какой-то несбыточной перемены в моей судьбе, которая соединила бы меня с ним! Без сомнения (как однажды сказал Сент-Джон), я должна искать новых интересов в жизни, взамен утраченных; и разве дело, которое он сейчас мне предлагает, не самое достойное из всех, какие человек может избрать, а бог – благословить? Разве оно не заполнит благородными заботами и высокими стремлениями ту пустоту, которая оставалась после разбитых привязанностей и разрушенных надежд? Видимо, я должна ответить “да”, – и тем не менее я содрогаюсь при мысли об этом. </w:t>
      </w:r>
      <w:r>
        <w:rPr>
          <w:rFonts w:ascii="Times New Roman" w:hAnsi="Times New Roman" w:cs="Times New Roman"/>
          <w:sz w:val="28"/>
          <w:szCs w:val="28"/>
        </w:rPr>
        <w:t xml:space="preserve"> </w:t>
      </w:r>
    </w:p>
    <w:p w:rsidR="00265235" w:rsidRPr="00FA5DCA" w:rsidRDefault="00265235">
      <w:pPr>
        <w:rPr>
          <w:sz w:val="28"/>
          <w:szCs w:val="28"/>
        </w:rPr>
      </w:pPr>
    </w:p>
    <w:sectPr w:rsidR="00265235" w:rsidRPr="00FA5DCA" w:rsidSect="00BD4B02">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A4"/>
    <w:rsid w:val="00265235"/>
    <w:rsid w:val="00BD4B02"/>
    <w:rsid w:val="00CA1BD8"/>
    <w:rsid w:val="00D054A4"/>
    <w:rsid w:val="00FA5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B03A9C-0918-452C-8D89-4B23205F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4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34</Pages>
  <Words>14082</Words>
  <Characters>80270</Characters>
  <Application>Microsoft Office Word</Application>
  <DocSecurity>0</DocSecurity>
  <Lines>668</Lines>
  <Paragraphs>188</Paragraphs>
  <ScaleCrop>false</ScaleCrop>
  <Company/>
  <LinksUpToDate>false</LinksUpToDate>
  <CharactersWithSpaces>94164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aset muradova</dc:creator>
  <cp:keywords/>
  <dc:description/>
  <cp:lastModifiedBy>aset muradova</cp:lastModifiedBy>
  <cp:revision>2</cp:revision>
  <dcterms:created xsi:type="dcterms:W3CDTF">2023-09-11T15:59:00Z</dcterms:created>
  <dcterms:modified xsi:type="dcterms:W3CDTF">2023-09-11T16:26:00Z</dcterms:modified>
</cp:coreProperties>
</file>